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246DD">
      <w:pPr>
        <w:widowControl/>
        <w:spacing w:line="588" w:lineRule="exact"/>
        <w:ind w:firstLine="640" w:firstLineChars="200"/>
        <w:rPr>
          <w:rFonts w:ascii="Times New Roman" w:hAnsi="Times New Roman" w:eastAsia="仿宋_GB2312" w:cs="Times New Roman"/>
          <w:sz w:val="32"/>
        </w:rPr>
      </w:pPr>
    </w:p>
    <w:p w14:paraId="4CB7BB1C">
      <w:pPr>
        <w:widowControl/>
        <w:spacing w:line="588" w:lineRule="exact"/>
        <w:ind w:firstLine="640" w:firstLineChars="200"/>
        <w:rPr>
          <w:rFonts w:ascii="Times New Roman" w:hAnsi="Times New Roman" w:eastAsia="仿宋_GB2312" w:cs="Times New Roman"/>
          <w:sz w:val="32"/>
        </w:rPr>
      </w:pPr>
    </w:p>
    <w:p w14:paraId="035DF135">
      <w:pPr>
        <w:widowControl/>
        <w:spacing w:line="588" w:lineRule="exact"/>
        <w:ind w:firstLine="640" w:firstLineChars="200"/>
        <w:rPr>
          <w:rFonts w:ascii="Times New Roman" w:hAnsi="Times New Roman" w:eastAsia="仿宋_GB2312" w:cs="Times New Roman"/>
          <w:sz w:val="32"/>
        </w:rPr>
      </w:pPr>
    </w:p>
    <w:p w14:paraId="2C069AD8">
      <w:pPr>
        <w:widowControl/>
        <w:spacing w:line="588" w:lineRule="exact"/>
        <w:ind w:firstLine="640" w:firstLineChars="200"/>
        <w:rPr>
          <w:rFonts w:ascii="Times New Roman" w:hAnsi="Times New Roman" w:eastAsia="仿宋_GB2312" w:cs="Times New Roman"/>
          <w:sz w:val="32"/>
        </w:rPr>
      </w:pPr>
    </w:p>
    <w:p w14:paraId="465420AF">
      <w:pPr>
        <w:widowControl/>
        <w:spacing w:line="588" w:lineRule="exact"/>
        <w:ind w:firstLine="640" w:firstLineChars="200"/>
        <w:rPr>
          <w:rFonts w:ascii="Times New Roman" w:hAnsi="Times New Roman" w:eastAsia="仿宋_GB2312" w:cs="Times New Roman"/>
          <w:sz w:val="32"/>
        </w:rPr>
      </w:pPr>
    </w:p>
    <w:p w14:paraId="0221C81C">
      <w:pPr>
        <w:widowControl/>
        <w:spacing w:line="588" w:lineRule="exact"/>
        <w:ind w:firstLine="640" w:firstLineChars="200"/>
        <w:rPr>
          <w:rFonts w:ascii="Times New Roman" w:hAnsi="Times New Roman" w:eastAsia="仿宋_GB2312" w:cs="Times New Roman"/>
          <w:sz w:val="32"/>
        </w:rPr>
      </w:pPr>
    </w:p>
    <w:p w14:paraId="2EBC3F08">
      <w:pPr>
        <w:widowControl/>
        <w:spacing w:line="588" w:lineRule="exact"/>
        <w:ind w:firstLine="640" w:firstLineChars="200"/>
        <w:rPr>
          <w:rFonts w:ascii="Times New Roman" w:hAnsi="Times New Roman" w:eastAsia="仿宋_GB2312" w:cs="Times New Roman"/>
          <w:sz w:val="32"/>
        </w:rPr>
      </w:pPr>
    </w:p>
    <w:p w14:paraId="25FCBC77">
      <w:pPr>
        <w:autoSpaceDE w:val="0"/>
        <w:autoSpaceDN w:val="0"/>
        <w:adjustRightInd w:val="0"/>
        <w:snapToGrid w:val="0"/>
        <w:spacing w:line="588" w:lineRule="atLeast"/>
        <w:jc w:val="center"/>
        <w:rPr>
          <w:rFonts w:ascii="华文中宋" w:hAnsi="华文中宋" w:eastAsia="华文中宋" w:cs="Times New Roman"/>
          <w:spacing w:val="-2"/>
          <w:sz w:val="44"/>
          <w:szCs w:val="44"/>
        </w:rPr>
      </w:pPr>
      <w:r>
        <w:rPr>
          <w:rFonts w:hint="eastAsia" w:ascii="华文中宋" w:hAnsi="华文中宋" w:eastAsia="华文中宋" w:cs="Times New Roman"/>
          <w:spacing w:val="-2"/>
          <w:sz w:val="44"/>
          <w:szCs w:val="44"/>
        </w:rPr>
        <w:t>医疗保障行政执法文书制作指引与文书样式</w:t>
      </w:r>
    </w:p>
    <w:p w14:paraId="0C7AD0ED">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4D33BEEF">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5B63569B">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0DDCC308">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0115E41F">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2390CF41">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0AC628A6">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3583DB1B">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1F75E3D5">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01BB6767">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0D5F9F3D">
      <w:pPr>
        <w:autoSpaceDE w:val="0"/>
        <w:autoSpaceDN w:val="0"/>
        <w:adjustRightInd w:val="0"/>
        <w:snapToGrid w:val="0"/>
        <w:spacing w:line="588" w:lineRule="atLeast"/>
        <w:jc w:val="center"/>
        <w:rPr>
          <w:rFonts w:ascii="华文中宋" w:hAnsi="华文中宋" w:eastAsia="华文中宋" w:cs="Times New Roman"/>
          <w:spacing w:val="-2"/>
          <w:sz w:val="44"/>
          <w:szCs w:val="44"/>
        </w:rPr>
      </w:pPr>
    </w:p>
    <w:p w14:paraId="268FC2B3">
      <w:pPr>
        <w:autoSpaceDE w:val="0"/>
        <w:autoSpaceDN w:val="0"/>
        <w:adjustRightInd w:val="0"/>
        <w:snapToGrid w:val="0"/>
        <w:spacing w:line="588" w:lineRule="atLeast"/>
        <w:jc w:val="center"/>
        <w:rPr>
          <w:rFonts w:ascii="仿宋_GB2312" w:hAnsi="华文中宋" w:eastAsia="仿宋_GB2312" w:cs="Times New Roman"/>
          <w:spacing w:val="-2"/>
          <w:sz w:val="32"/>
          <w:szCs w:val="32"/>
        </w:rPr>
      </w:pPr>
      <w:r>
        <w:rPr>
          <w:rFonts w:hint="eastAsia" w:ascii="仿宋_GB2312" w:hAnsi="华文中宋" w:eastAsia="仿宋_GB2312" w:cs="Times New Roman"/>
          <w:spacing w:val="-2"/>
          <w:sz w:val="32"/>
          <w:szCs w:val="32"/>
        </w:rPr>
        <w:t>国家医疗保障局</w:t>
      </w:r>
    </w:p>
    <w:p w14:paraId="4681112F">
      <w:pPr>
        <w:autoSpaceDE w:val="0"/>
        <w:autoSpaceDN w:val="0"/>
        <w:adjustRightInd w:val="0"/>
        <w:snapToGrid w:val="0"/>
        <w:spacing w:line="588" w:lineRule="atLeast"/>
        <w:jc w:val="center"/>
        <w:rPr>
          <w:rFonts w:ascii="仿宋_GB2312" w:hAnsi="Times New Roman" w:eastAsia="仿宋_GB2312" w:cs="Times New Roman"/>
          <w:spacing w:val="-2"/>
          <w:sz w:val="32"/>
          <w:szCs w:val="32"/>
        </w:rPr>
      </w:pPr>
      <w:r>
        <w:rPr>
          <w:rFonts w:hint="eastAsia" w:ascii="仿宋_GB2312" w:hAnsi="Times New Roman" w:eastAsia="仿宋_GB2312" w:cs="Times New Roman"/>
          <w:spacing w:val="-2"/>
          <w:sz w:val="32"/>
          <w:szCs w:val="32"/>
        </w:rPr>
        <w:t>2020年7月</w:t>
      </w:r>
    </w:p>
    <w:p w14:paraId="227D6B51">
      <w:pPr>
        <w:widowControl/>
        <w:jc w:val="left"/>
      </w:pPr>
      <w:r>
        <w:br w:type="page"/>
      </w:r>
    </w:p>
    <w:p w14:paraId="270F96CF"/>
    <w:p w14:paraId="581EA4FC">
      <w:pPr>
        <w:widowControl/>
        <w:jc w:val="left"/>
        <w:sectPr>
          <w:footerReference r:id="rId3" w:type="default"/>
          <w:pgSz w:w="11906" w:h="16838"/>
          <w:pgMar w:top="1440" w:right="1800" w:bottom="1440" w:left="1800" w:header="851" w:footer="992" w:gutter="0"/>
          <w:cols w:space="425" w:num="1"/>
          <w:docGrid w:type="lines" w:linePitch="312" w:charSpace="0"/>
        </w:sectPr>
      </w:pPr>
      <w:r>
        <w:br w:type="page"/>
      </w:r>
    </w:p>
    <w:p w14:paraId="40F47D55">
      <w:pPr>
        <w:widowControl/>
        <w:jc w:val="left"/>
      </w:pPr>
    </w:p>
    <w:p w14:paraId="5663D70A">
      <w:pPr>
        <w:pStyle w:val="26"/>
        <w:jc w:val="center"/>
        <w:rPr>
          <w:rFonts w:ascii="仿宋_GB2312" w:eastAsia="仿宋_GB2312"/>
          <w:b/>
          <w:color w:val="000000"/>
          <w:sz w:val="36"/>
          <w:szCs w:val="36"/>
        </w:rPr>
      </w:pPr>
      <w:r>
        <w:rPr>
          <w:rFonts w:hint="eastAsia" w:ascii="仿宋_GB2312" w:eastAsia="仿宋_GB2312"/>
          <w:b/>
          <w:color w:val="000000"/>
          <w:sz w:val="36"/>
          <w:szCs w:val="36"/>
          <w:lang w:val="zh-CN"/>
        </w:rPr>
        <w:t xml:space="preserve">目 </w:t>
      </w:r>
      <w:r>
        <w:rPr>
          <w:rFonts w:ascii="仿宋_GB2312" w:eastAsia="仿宋_GB2312"/>
          <w:b/>
          <w:color w:val="000000"/>
          <w:sz w:val="36"/>
          <w:szCs w:val="36"/>
          <w:lang w:val="zh-CN"/>
        </w:rPr>
        <w:t xml:space="preserve"> </w:t>
      </w:r>
      <w:r>
        <w:rPr>
          <w:rFonts w:hint="eastAsia" w:ascii="仿宋_GB2312" w:eastAsia="仿宋_GB2312"/>
          <w:b/>
          <w:color w:val="000000"/>
          <w:sz w:val="36"/>
          <w:szCs w:val="36"/>
          <w:lang w:val="zh-CN"/>
        </w:rPr>
        <w:t>录</w:t>
      </w:r>
    </w:p>
    <w:p w14:paraId="635DC67B">
      <w:pPr>
        <w:pStyle w:val="16"/>
        <w:tabs>
          <w:tab w:val="right" w:leader="dot" w:pos="8296"/>
        </w:tabs>
        <w:snapToGrid w:val="0"/>
        <w:spacing w:line="360" w:lineRule="auto"/>
        <w:rPr>
          <w:rFonts w:ascii="仿宋_GB2312" w:eastAsia="仿宋_GB2312"/>
          <w:sz w:val="28"/>
          <w:szCs w:val="28"/>
        </w:rPr>
      </w:pPr>
      <w:r>
        <w:rPr>
          <w:rFonts w:ascii="宋体" w:hAnsi="宋体" w:eastAsia="宋体"/>
          <w:sz w:val="24"/>
          <w:szCs w:val="24"/>
        </w:rPr>
        <w:fldChar w:fldCharType="begin"/>
      </w:r>
      <w:r>
        <w:rPr>
          <w:rFonts w:ascii="宋体" w:hAnsi="宋体" w:eastAsia="宋体"/>
          <w:sz w:val="24"/>
          <w:szCs w:val="24"/>
        </w:rPr>
        <w:instrText xml:space="preserve"> TOC \o "1-3" \h \z \u </w:instrText>
      </w:r>
      <w:r>
        <w:rPr>
          <w:rFonts w:ascii="宋体" w:hAnsi="宋体" w:eastAsia="宋体"/>
          <w:sz w:val="24"/>
          <w:szCs w:val="24"/>
        </w:rPr>
        <w:fldChar w:fldCharType="separate"/>
      </w:r>
      <w:r>
        <w:fldChar w:fldCharType="begin"/>
      </w:r>
      <w:r>
        <w:instrText xml:space="preserve">HYPERLINK  \l "_Toc44489467" </w:instrText>
      </w:r>
      <w:r>
        <w:fldChar w:fldCharType="separate"/>
      </w:r>
      <w:r>
        <w:rPr>
          <w:rStyle w:val="23"/>
          <w:rFonts w:hint="eastAsia" w:ascii="仿宋_GB2312" w:hAnsi="黑体" w:eastAsia="仿宋_GB2312"/>
          <w:sz w:val="28"/>
          <w:szCs w:val="28"/>
        </w:rPr>
        <w:t>一、执法文书制作的基本要求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_Toc44489467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fldChar w:fldCharType="end"/>
      </w:r>
    </w:p>
    <w:p w14:paraId="4AFF8547">
      <w:pPr>
        <w:pStyle w:val="17"/>
        <w:snapToGrid w:val="0"/>
        <w:rPr>
          <w:rFonts w:ascii="仿宋_GB2312" w:eastAsia="仿宋_GB2312"/>
          <w:sz w:val="28"/>
          <w:szCs w:val="28"/>
        </w:rPr>
      </w:pPr>
      <w:r>
        <w:fldChar w:fldCharType="begin"/>
      </w:r>
      <w:r>
        <w:instrText xml:space="preserve">HYPERLINK  \l "_Toc44489468" </w:instrText>
      </w:r>
      <w:r>
        <w:fldChar w:fldCharType="separate"/>
      </w:r>
      <w:r>
        <w:rPr>
          <w:rStyle w:val="23"/>
          <w:rFonts w:hint="eastAsia" w:ascii="仿宋_GB2312" w:hAnsi="楷体" w:eastAsia="仿宋_GB2312"/>
          <w:sz w:val="28"/>
          <w:szCs w:val="28"/>
        </w:rPr>
        <w:t>（一）执法文书制作技术要求</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_Toc44489468 \h </w:instrText>
      </w:r>
      <w:r>
        <w:rPr>
          <w:rFonts w:hint="eastAsia" w:ascii="仿宋_GB2312" w:eastAsia="仿宋_GB2312"/>
          <w:sz w:val="28"/>
          <w:szCs w:val="28"/>
        </w:rPr>
        <w:fldChar w:fldCharType="separate"/>
      </w:r>
      <w:r>
        <w:rPr>
          <w:rFonts w:ascii="仿宋_GB2312" w:eastAsia="仿宋_GB2312"/>
          <w:sz w:val="28"/>
          <w:szCs w:val="28"/>
        </w:rPr>
        <w:t>5</w:t>
      </w:r>
      <w:r>
        <w:rPr>
          <w:rFonts w:hint="eastAsia" w:ascii="仿宋_GB2312" w:eastAsia="仿宋_GB2312"/>
          <w:sz w:val="28"/>
          <w:szCs w:val="28"/>
        </w:rPr>
        <w:fldChar w:fldCharType="end"/>
      </w:r>
      <w:r>
        <w:fldChar w:fldCharType="end"/>
      </w:r>
    </w:p>
    <w:p w14:paraId="070D8F25">
      <w:pPr>
        <w:pStyle w:val="17"/>
        <w:snapToGrid w:val="0"/>
        <w:rPr>
          <w:rFonts w:ascii="仿宋_GB2312" w:eastAsia="仿宋_GB2312"/>
          <w:sz w:val="28"/>
          <w:szCs w:val="28"/>
        </w:rPr>
      </w:pPr>
      <w:r>
        <w:fldChar w:fldCharType="begin"/>
      </w:r>
      <w:r>
        <w:instrText xml:space="preserve">HYPERLINK  \l "_Toc44489469" </w:instrText>
      </w:r>
      <w:r>
        <w:fldChar w:fldCharType="separate"/>
      </w:r>
      <w:r>
        <w:rPr>
          <w:rStyle w:val="23"/>
          <w:rFonts w:hint="eastAsia" w:ascii="仿宋_GB2312" w:hAnsi="楷体" w:eastAsia="仿宋_GB2312"/>
          <w:sz w:val="28"/>
          <w:szCs w:val="28"/>
        </w:rPr>
        <w:t>（二）必要文书和选用文书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_Toc44489469 \h </w:instrText>
      </w:r>
      <w:r>
        <w:rPr>
          <w:rFonts w:hint="eastAsia" w:ascii="仿宋_GB2312" w:eastAsia="仿宋_GB2312"/>
          <w:sz w:val="28"/>
          <w:szCs w:val="28"/>
        </w:rPr>
        <w:fldChar w:fldCharType="separate"/>
      </w:r>
      <w:r>
        <w:rPr>
          <w:rFonts w:ascii="仿宋_GB2312" w:eastAsia="仿宋_GB2312"/>
          <w:sz w:val="28"/>
          <w:szCs w:val="28"/>
        </w:rPr>
        <w:t>6</w:t>
      </w:r>
      <w:r>
        <w:rPr>
          <w:rFonts w:hint="eastAsia" w:ascii="仿宋_GB2312" w:eastAsia="仿宋_GB2312"/>
          <w:sz w:val="28"/>
          <w:szCs w:val="28"/>
        </w:rPr>
        <w:fldChar w:fldCharType="end"/>
      </w:r>
      <w:r>
        <w:fldChar w:fldCharType="end"/>
      </w:r>
    </w:p>
    <w:p w14:paraId="688D148E">
      <w:pPr>
        <w:pStyle w:val="16"/>
        <w:tabs>
          <w:tab w:val="right" w:leader="dot" w:pos="8296"/>
        </w:tabs>
        <w:snapToGrid w:val="0"/>
        <w:spacing w:line="360" w:lineRule="auto"/>
        <w:rPr>
          <w:rFonts w:ascii="仿宋_GB2312" w:eastAsia="仿宋_GB2312"/>
          <w:sz w:val="28"/>
          <w:szCs w:val="28"/>
        </w:rPr>
      </w:pPr>
      <w:r>
        <w:fldChar w:fldCharType="begin"/>
      </w:r>
      <w:r>
        <w:instrText xml:space="preserve">HYPERLINK  \l "_Toc44489470" </w:instrText>
      </w:r>
      <w:r>
        <w:fldChar w:fldCharType="separate"/>
      </w:r>
      <w:r>
        <w:rPr>
          <w:rStyle w:val="23"/>
          <w:rFonts w:hint="eastAsia" w:ascii="仿宋_GB2312" w:hAnsi="黑体" w:eastAsia="仿宋_GB2312"/>
          <w:sz w:val="28"/>
          <w:szCs w:val="28"/>
        </w:rPr>
        <w:t>二、医疗保障行政执法文书样式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_Toc44489470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fldChar w:fldCharType="end"/>
      </w:r>
    </w:p>
    <w:p w14:paraId="0617D28A">
      <w:pPr>
        <w:pStyle w:val="17"/>
        <w:snapToGrid w:val="0"/>
        <w:rPr>
          <w:rFonts w:ascii="仿宋_GB2312" w:eastAsia="仿宋_GB2312"/>
          <w:sz w:val="28"/>
          <w:szCs w:val="28"/>
        </w:rPr>
      </w:pPr>
      <w:r>
        <w:fldChar w:fldCharType="begin"/>
      </w:r>
      <w:r>
        <w:instrText xml:space="preserve">HYPERLINK  \l "_Toc44489471" </w:instrText>
      </w:r>
      <w:r>
        <w:fldChar w:fldCharType="separate"/>
      </w:r>
      <w:r>
        <w:rPr>
          <w:rStyle w:val="23"/>
          <w:rFonts w:hint="eastAsia" w:ascii="仿宋_GB2312" w:hAnsi="楷体" w:eastAsia="仿宋_GB2312"/>
          <w:sz w:val="28"/>
          <w:szCs w:val="28"/>
        </w:rPr>
        <w:t>（一）立案阶段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_Toc44489471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fldChar w:fldCharType="end"/>
      </w:r>
    </w:p>
    <w:p w14:paraId="1E006484">
      <w:pPr>
        <w:pStyle w:val="11"/>
        <w:snapToGrid w:val="0"/>
        <w:rPr>
          <w:rFonts w:ascii="仿宋_GB2312" w:eastAsia="仿宋_GB2312"/>
          <w:sz w:val="28"/>
          <w:szCs w:val="28"/>
        </w:rPr>
      </w:pPr>
      <w:r>
        <w:fldChar w:fldCharType="begin"/>
      </w:r>
      <w:r>
        <w:instrText xml:space="preserve">HYPERLINK  \l "_Toc44489472" </w:instrText>
      </w:r>
      <w:r>
        <w:fldChar w:fldCharType="separate"/>
      </w:r>
      <w:r>
        <w:rPr>
          <w:rStyle w:val="23"/>
          <w:rFonts w:hint="eastAsia" w:ascii="仿宋_GB2312" w:eastAsia="仿宋_GB2312"/>
          <w:sz w:val="28"/>
          <w:szCs w:val="28"/>
        </w:rPr>
        <w:t>1. 行政检查启动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_Toc44489472 \h </w:instrText>
      </w:r>
      <w:r>
        <w:rPr>
          <w:rFonts w:hint="eastAsia" w:ascii="仿宋_GB2312" w:eastAsia="仿宋_GB2312"/>
          <w:sz w:val="28"/>
          <w:szCs w:val="28"/>
        </w:rPr>
        <w:fldChar w:fldCharType="separate"/>
      </w:r>
      <w:r>
        <w:rPr>
          <w:rFonts w:ascii="仿宋_GB2312" w:eastAsia="仿宋_GB2312"/>
          <w:sz w:val="28"/>
          <w:szCs w:val="28"/>
        </w:rPr>
        <w:t>8</w:t>
      </w:r>
      <w:r>
        <w:rPr>
          <w:rFonts w:hint="eastAsia" w:ascii="仿宋_GB2312" w:eastAsia="仿宋_GB2312"/>
          <w:sz w:val="28"/>
          <w:szCs w:val="28"/>
        </w:rPr>
        <w:fldChar w:fldCharType="end"/>
      </w:r>
      <w:r>
        <w:fldChar w:fldCharType="end"/>
      </w:r>
    </w:p>
    <w:p w14:paraId="4DA19DE1">
      <w:pPr>
        <w:pStyle w:val="11"/>
        <w:snapToGrid w:val="0"/>
        <w:rPr>
          <w:rFonts w:ascii="仿宋_GB2312" w:eastAsia="仿宋_GB2312"/>
          <w:sz w:val="28"/>
          <w:szCs w:val="28"/>
        </w:rPr>
      </w:pPr>
      <w:r>
        <w:fldChar w:fldCharType="begin"/>
      </w:r>
      <w:r>
        <w:instrText xml:space="preserve">HYPERLINK  \l "_Toc44489473" </w:instrText>
      </w:r>
      <w:r>
        <w:fldChar w:fldCharType="separate"/>
      </w:r>
      <w:r>
        <w:rPr>
          <w:rStyle w:val="23"/>
          <w:rFonts w:hint="eastAsia" w:ascii="仿宋_GB2312" w:eastAsia="仿宋_GB2312"/>
          <w:sz w:val="28"/>
          <w:szCs w:val="28"/>
        </w:rPr>
        <w:t>行政检查审批表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_Toc44489473 \h </w:instrText>
      </w:r>
      <w:r>
        <w:rPr>
          <w:rFonts w:hint="eastAsia" w:ascii="仿宋_GB2312" w:eastAsia="仿宋_GB2312"/>
          <w:sz w:val="28"/>
          <w:szCs w:val="28"/>
        </w:rPr>
        <w:fldChar w:fldCharType="separate"/>
      </w:r>
      <w:r>
        <w:rPr>
          <w:rFonts w:ascii="仿宋_GB2312" w:eastAsia="仿宋_GB2312"/>
          <w:sz w:val="28"/>
          <w:szCs w:val="28"/>
        </w:rPr>
        <w:t>10</w:t>
      </w:r>
      <w:r>
        <w:rPr>
          <w:rFonts w:hint="eastAsia" w:ascii="仿宋_GB2312" w:eastAsia="仿宋_GB2312"/>
          <w:sz w:val="28"/>
          <w:szCs w:val="28"/>
        </w:rPr>
        <w:fldChar w:fldCharType="end"/>
      </w:r>
      <w:r>
        <w:fldChar w:fldCharType="end"/>
      </w:r>
    </w:p>
    <w:p w14:paraId="74877FAA">
      <w:pPr>
        <w:pStyle w:val="11"/>
        <w:snapToGrid w:val="0"/>
        <w:rPr>
          <w:rFonts w:ascii="仿宋_GB2312" w:eastAsia="仿宋_GB2312"/>
          <w:sz w:val="28"/>
          <w:szCs w:val="28"/>
        </w:rPr>
      </w:pPr>
      <w:r>
        <w:fldChar w:fldCharType="begin"/>
      </w:r>
      <w:r>
        <w:instrText xml:space="preserve">HYPERLINK  \l "_Toc44489474" </w:instrText>
      </w:r>
      <w:r>
        <w:fldChar w:fldCharType="separate"/>
      </w:r>
      <w:r>
        <w:rPr>
          <w:rStyle w:val="23"/>
          <w:rFonts w:hint="eastAsia" w:ascii="仿宋_GB2312" w:eastAsia="仿宋_GB2312"/>
          <w:sz w:val="28"/>
          <w:szCs w:val="28"/>
        </w:rPr>
        <w:t>2. 行政处罚立案</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_Toc44489474 \h </w:instrText>
      </w:r>
      <w:r>
        <w:rPr>
          <w:rFonts w:hint="eastAsia" w:ascii="仿宋_GB2312" w:eastAsia="仿宋_GB2312"/>
          <w:sz w:val="28"/>
          <w:szCs w:val="28"/>
        </w:rPr>
        <w:fldChar w:fldCharType="separate"/>
      </w:r>
      <w:r>
        <w:rPr>
          <w:rFonts w:ascii="仿宋_GB2312" w:eastAsia="仿宋_GB2312"/>
          <w:sz w:val="28"/>
          <w:szCs w:val="28"/>
        </w:rPr>
        <w:t>12</w:t>
      </w:r>
      <w:r>
        <w:rPr>
          <w:rFonts w:hint="eastAsia" w:ascii="仿宋_GB2312" w:eastAsia="仿宋_GB2312"/>
          <w:sz w:val="28"/>
          <w:szCs w:val="28"/>
        </w:rPr>
        <w:fldChar w:fldCharType="end"/>
      </w:r>
      <w:r>
        <w:fldChar w:fldCharType="end"/>
      </w:r>
    </w:p>
    <w:p w14:paraId="4FCB0960">
      <w:pPr>
        <w:pStyle w:val="11"/>
        <w:snapToGrid w:val="0"/>
        <w:rPr>
          <w:rFonts w:ascii="仿宋_GB2312" w:eastAsia="仿宋_GB2312"/>
          <w:sz w:val="28"/>
          <w:szCs w:val="28"/>
        </w:rPr>
      </w:pPr>
      <w:r>
        <w:fldChar w:fldCharType="begin"/>
      </w:r>
      <w:r>
        <w:instrText xml:space="preserve">HYPERLINK  \l "_Toc44489475" </w:instrText>
      </w:r>
      <w:r>
        <w:fldChar w:fldCharType="separate"/>
      </w:r>
      <w:r>
        <w:rPr>
          <w:rStyle w:val="23"/>
          <w:rFonts w:hint="eastAsia" w:ascii="仿宋_GB2312" w:hAnsi="宋体" w:eastAsia="仿宋_GB2312" w:cs="黑体"/>
          <w:sz w:val="28"/>
          <w:szCs w:val="28"/>
        </w:rPr>
        <w:t>案件来源登记表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_Toc44489475 \h </w:instrText>
      </w:r>
      <w:r>
        <w:rPr>
          <w:rFonts w:hint="eastAsia" w:ascii="仿宋_GB2312" w:eastAsia="仿宋_GB2312"/>
          <w:sz w:val="28"/>
          <w:szCs w:val="28"/>
        </w:rPr>
        <w:fldChar w:fldCharType="separate"/>
      </w:r>
      <w:r>
        <w:rPr>
          <w:rFonts w:ascii="仿宋_GB2312" w:eastAsia="仿宋_GB2312"/>
          <w:sz w:val="28"/>
          <w:szCs w:val="28"/>
        </w:rPr>
        <w:t>14</w:t>
      </w:r>
      <w:r>
        <w:rPr>
          <w:rFonts w:hint="eastAsia" w:ascii="仿宋_GB2312" w:eastAsia="仿宋_GB2312"/>
          <w:sz w:val="28"/>
          <w:szCs w:val="28"/>
        </w:rPr>
        <w:fldChar w:fldCharType="end"/>
      </w:r>
      <w:r>
        <w:fldChar w:fldCharType="end"/>
      </w:r>
    </w:p>
    <w:p w14:paraId="267972EF">
      <w:pPr>
        <w:pStyle w:val="11"/>
        <w:snapToGrid w:val="0"/>
        <w:rPr>
          <w:rFonts w:ascii="仿宋_GB2312" w:eastAsia="仿宋_GB2312"/>
          <w:sz w:val="28"/>
          <w:szCs w:val="28"/>
        </w:rPr>
      </w:pPr>
      <w:r>
        <w:fldChar w:fldCharType="begin"/>
      </w:r>
      <w:r>
        <w:instrText xml:space="preserve">HYPERLINK  \l "_Toc44489476" </w:instrText>
      </w:r>
      <w:r>
        <w:fldChar w:fldCharType="separate"/>
      </w:r>
      <w:r>
        <w:rPr>
          <w:rStyle w:val="23"/>
          <w:rFonts w:hint="eastAsia" w:ascii="仿宋_GB2312" w:hAnsi="宋体" w:eastAsia="仿宋_GB2312" w:cs="黑体"/>
          <w:sz w:val="28"/>
          <w:szCs w:val="28"/>
        </w:rPr>
        <w:t>☆投诉举报记录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_Toc44489476 \h </w:instrText>
      </w:r>
      <w:r>
        <w:rPr>
          <w:rFonts w:hint="eastAsia" w:ascii="仿宋_GB2312" w:eastAsia="仿宋_GB2312"/>
          <w:sz w:val="28"/>
          <w:szCs w:val="28"/>
        </w:rPr>
        <w:fldChar w:fldCharType="separate"/>
      </w:r>
      <w:r>
        <w:rPr>
          <w:rFonts w:ascii="仿宋_GB2312" w:eastAsia="仿宋_GB2312"/>
          <w:sz w:val="28"/>
          <w:szCs w:val="28"/>
        </w:rPr>
        <w:t>17</w:t>
      </w:r>
      <w:r>
        <w:rPr>
          <w:rFonts w:hint="eastAsia" w:ascii="仿宋_GB2312" w:eastAsia="仿宋_GB2312"/>
          <w:sz w:val="28"/>
          <w:szCs w:val="28"/>
        </w:rPr>
        <w:fldChar w:fldCharType="end"/>
      </w:r>
      <w:r>
        <w:fldChar w:fldCharType="end"/>
      </w:r>
    </w:p>
    <w:p w14:paraId="2DCF969A">
      <w:pPr>
        <w:pStyle w:val="11"/>
        <w:snapToGrid w:val="0"/>
        <w:rPr>
          <w:rFonts w:ascii="仿宋_GB2312" w:eastAsia="仿宋_GB2312"/>
          <w:sz w:val="28"/>
          <w:szCs w:val="28"/>
        </w:rPr>
      </w:pPr>
      <w:r>
        <w:fldChar w:fldCharType="begin"/>
      </w:r>
      <w:r>
        <w:instrText xml:space="preserve">HYPERLINK  \l "_Toc44489477" </w:instrText>
      </w:r>
      <w:r>
        <w:fldChar w:fldCharType="separate"/>
      </w:r>
      <w:r>
        <w:rPr>
          <w:rStyle w:val="23"/>
          <w:rFonts w:hint="eastAsia" w:ascii="仿宋_GB2312" w:hAnsi="宋体" w:eastAsia="仿宋_GB2312" w:cs="黑体"/>
          <w:sz w:val="28"/>
          <w:szCs w:val="28"/>
        </w:rPr>
        <w:t>立案（不予立案）审批表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_Toc44489477 \h </w:instrText>
      </w:r>
      <w:r>
        <w:rPr>
          <w:rFonts w:hint="eastAsia" w:ascii="仿宋_GB2312" w:eastAsia="仿宋_GB2312"/>
          <w:sz w:val="28"/>
          <w:szCs w:val="28"/>
        </w:rPr>
        <w:fldChar w:fldCharType="separate"/>
      </w:r>
      <w:r>
        <w:rPr>
          <w:rFonts w:ascii="仿宋_GB2312" w:eastAsia="仿宋_GB2312"/>
          <w:sz w:val="28"/>
          <w:szCs w:val="28"/>
        </w:rPr>
        <w:t>19</w:t>
      </w:r>
      <w:r>
        <w:rPr>
          <w:rFonts w:hint="eastAsia" w:ascii="仿宋_GB2312" w:eastAsia="仿宋_GB2312"/>
          <w:sz w:val="28"/>
          <w:szCs w:val="28"/>
        </w:rPr>
        <w:fldChar w:fldCharType="end"/>
      </w:r>
      <w:r>
        <w:fldChar w:fldCharType="end"/>
      </w:r>
    </w:p>
    <w:p w14:paraId="41524B90">
      <w:pPr>
        <w:pStyle w:val="11"/>
        <w:snapToGrid w:val="0"/>
        <w:rPr>
          <w:rFonts w:ascii="仿宋_GB2312" w:eastAsia="仿宋_GB2312"/>
          <w:sz w:val="28"/>
          <w:szCs w:val="28"/>
        </w:rPr>
      </w:pPr>
      <w:r>
        <w:fldChar w:fldCharType="begin"/>
      </w:r>
      <w:r>
        <w:instrText xml:space="preserve">HYPERLINK  \l "_Toc44489478" </w:instrText>
      </w:r>
      <w:r>
        <w:fldChar w:fldCharType="separate"/>
      </w:r>
      <w:r>
        <w:rPr>
          <w:rStyle w:val="23"/>
          <w:rFonts w:hint="eastAsia" w:ascii="仿宋_GB2312" w:hAnsi="宋体" w:eastAsia="仿宋_GB2312"/>
          <w:sz w:val="28"/>
          <w:szCs w:val="28"/>
        </w:rPr>
        <w:t>立案通知书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_Toc44489478 \h </w:instrText>
      </w:r>
      <w:r>
        <w:rPr>
          <w:rFonts w:hint="eastAsia" w:ascii="仿宋_GB2312" w:eastAsia="仿宋_GB2312"/>
          <w:sz w:val="28"/>
          <w:szCs w:val="28"/>
        </w:rPr>
        <w:fldChar w:fldCharType="separate"/>
      </w:r>
      <w:r>
        <w:rPr>
          <w:rFonts w:ascii="仿宋_GB2312" w:eastAsia="仿宋_GB2312"/>
          <w:sz w:val="28"/>
          <w:szCs w:val="28"/>
        </w:rPr>
        <w:t>22</w:t>
      </w:r>
      <w:r>
        <w:rPr>
          <w:rFonts w:hint="eastAsia" w:ascii="仿宋_GB2312" w:eastAsia="仿宋_GB2312"/>
          <w:sz w:val="28"/>
          <w:szCs w:val="28"/>
        </w:rPr>
        <w:fldChar w:fldCharType="end"/>
      </w:r>
      <w:r>
        <w:fldChar w:fldCharType="end"/>
      </w:r>
    </w:p>
    <w:p w14:paraId="25E2FF4D">
      <w:pPr>
        <w:pStyle w:val="11"/>
        <w:snapToGrid w:val="0"/>
        <w:rPr>
          <w:rFonts w:ascii="仿宋_GB2312" w:eastAsia="仿宋_GB2312"/>
          <w:sz w:val="28"/>
          <w:szCs w:val="28"/>
        </w:rPr>
      </w:pPr>
      <w:r>
        <w:fldChar w:fldCharType="begin"/>
      </w:r>
      <w:r>
        <w:instrText xml:space="preserve">HYPERLINK  \l "_Toc44489479" </w:instrText>
      </w:r>
      <w:r>
        <w:fldChar w:fldCharType="separate"/>
      </w:r>
      <w:r>
        <w:rPr>
          <w:rStyle w:val="23"/>
          <w:rFonts w:hint="eastAsia" w:ascii="仿宋_GB2312" w:hAnsi="宋体" w:eastAsia="仿宋_GB2312"/>
          <w:sz w:val="28"/>
          <w:szCs w:val="28"/>
        </w:rPr>
        <w:t>不予立案告知书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_Toc44489479 \h </w:instrText>
      </w:r>
      <w:r>
        <w:rPr>
          <w:rFonts w:hint="eastAsia" w:ascii="仿宋_GB2312" w:eastAsia="仿宋_GB2312"/>
          <w:sz w:val="28"/>
          <w:szCs w:val="28"/>
        </w:rPr>
        <w:fldChar w:fldCharType="separate"/>
      </w:r>
      <w:r>
        <w:rPr>
          <w:rFonts w:ascii="仿宋_GB2312" w:eastAsia="仿宋_GB2312"/>
          <w:sz w:val="28"/>
          <w:szCs w:val="28"/>
        </w:rPr>
        <w:t>24</w:t>
      </w:r>
      <w:r>
        <w:rPr>
          <w:rFonts w:hint="eastAsia" w:ascii="仿宋_GB2312" w:eastAsia="仿宋_GB2312"/>
          <w:sz w:val="28"/>
          <w:szCs w:val="28"/>
        </w:rPr>
        <w:fldChar w:fldCharType="end"/>
      </w:r>
      <w:r>
        <w:fldChar w:fldCharType="end"/>
      </w:r>
    </w:p>
    <w:p w14:paraId="38E249AE">
      <w:pPr>
        <w:pStyle w:val="11"/>
        <w:snapToGrid w:val="0"/>
        <w:rPr>
          <w:rFonts w:ascii="仿宋_GB2312" w:eastAsia="仿宋_GB2312"/>
          <w:sz w:val="28"/>
          <w:szCs w:val="28"/>
        </w:rPr>
      </w:pPr>
      <w:r>
        <w:fldChar w:fldCharType="begin"/>
      </w:r>
      <w:r>
        <w:instrText xml:space="preserve">HYPERLINK  \l "_Toc44489480" </w:instrText>
      </w:r>
      <w:r>
        <w:fldChar w:fldCharType="separate"/>
      </w:r>
      <w:r>
        <w:rPr>
          <w:rStyle w:val="23"/>
          <w:rFonts w:hint="eastAsia" w:ascii="仿宋_GB2312" w:hAnsi="等线 Light" w:eastAsia="仿宋_GB2312" w:cs="黑体"/>
          <w:sz w:val="28"/>
          <w:szCs w:val="28"/>
        </w:rPr>
        <w:t>送达地址确认书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_Toc44489480 \h </w:instrText>
      </w:r>
      <w:r>
        <w:rPr>
          <w:rFonts w:hint="eastAsia" w:ascii="仿宋_GB2312" w:eastAsia="仿宋_GB2312"/>
          <w:sz w:val="28"/>
          <w:szCs w:val="28"/>
        </w:rPr>
        <w:fldChar w:fldCharType="separate"/>
      </w:r>
      <w:r>
        <w:rPr>
          <w:rFonts w:ascii="仿宋_GB2312" w:eastAsia="仿宋_GB2312"/>
          <w:sz w:val="28"/>
          <w:szCs w:val="28"/>
        </w:rPr>
        <w:t>26</w:t>
      </w:r>
      <w:r>
        <w:rPr>
          <w:rFonts w:hint="eastAsia" w:ascii="仿宋_GB2312" w:eastAsia="仿宋_GB2312"/>
          <w:sz w:val="28"/>
          <w:szCs w:val="28"/>
        </w:rPr>
        <w:fldChar w:fldCharType="end"/>
      </w:r>
      <w:r>
        <w:fldChar w:fldCharType="end"/>
      </w:r>
    </w:p>
    <w:p w14:paraId="0749D75A">
      <w:pPr>
        <w:pStyle w:val="17"/>
        <w:snapToGrid w:val="0"/>
        <w:rPr>
          <w:rFonts w:ascii="仿宋_GB2312" w:eastAsia="仿宋_GB2312"/>
          <w:sz w:val="28"/>
          <w:szCs w:val="28"/>
        </w:rPr>
      </w:pPr>
      <w:r>
        <w:fldChar w:fldCharType="begin"/>
      </w:r>
      <w:r>
        <w:instrText xml:space="preserve">HYPERLINK  \l "_Toc44489481" </w:instrText>
      </w:r>
      <w:r>
        <w:fldChar w:fldCharType="separate"/>
      </w:r>
      <w:r>
        <w:rPr>
          <w:rStyle w:val="23"/>
          <w:rFonts w:hint="eastAsia" w:ascii="仿宋_GB2312" w:hAnsi="楷体" w:eastAsia="仿宋_GB2312"/>
          <w:sz w:val="28"/>
          <w:szCs w:val="28"/>
        </w:rPr>
        <w:t>（二）调查取证阶段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_Toc44489481 \h </w:instrText>
      </w:r>
      <w:r>
        <w:rPr>
          <w:rFonts w:hint="eastAsia" w:ascii="仿宋_GB2312" w:eastAsia="仿宋_GB2312"/>
          <w:sz w:val="28"/>
          <w:szCs w:val="28"/>
        </w:rPr>
        <w:fldChar w:fldCharType="separate"/>
      </w:r>
      <w:r>
        <w:rPr>
          <w:rFonts w:ascii="仿宋_GB2312" w:eastAsia="仿宋_GB2312"/>
          <w:sz w:val="28"/>
          <w:szCs w:val="28"/>
        </w:rPr>
        <w:t>28</w:t>
      </w:r>
      <w:r>
        <w:rPr>
          <w:rFonts w:hint="eastAsia" w:ascii="仿宋_GB2312" w:eastAsia="仿宋_GB2312"/>
          <w:sz w:val="28"/>
          <w:szCs w:val="28"/>
        </w:rPr>
        <w:fldChar w:fldCharType="end"/>
      </w:r>
      <w:r>
        <w:fldChar w:fldCharType="end"/>
      </w:r>
    </w:p>
    <w:p w14:paraId="1530DD21">
      <w:pPr>
        <w:pStyle w:val="11"/>
        <w:snapToGrid w:val="0"/>
        <w:rPr>
          <w:rFonts w:ascii="仿宋_GB2312" w:eastAsia="仿宋_GB2312"/>
          <w:sz w:val="28"/>
          <w:szCs w:val="28"/>
        </w:rPr>
      </w:pPr>
      <w:r>
        <w:fldChar w:fldCharType="begin"/>
      </w:r>
      <w:r>
        <w:instrText xml:space="preserve">HYPERLINK  \l "_Toc44489482" </w:instrText>
      </w:r>
      <w:r>
        <w:fldChar w:fldCharType="separate"/>
      </w:r>
      <w:r>
        <w:rPr>
          <w:rStyle w:val="23"/>
          <w:rFonts w:hint="eastAsia" w:ascii="仿宋_GB2312" w:hAnsi="宋体" w:eastAsia="仿宋_GB2312"/>
          <w:sz w:val="28"/>
          <w:szCs w:val="28"/>
        </w:rPr>
        <w:t>询问笔录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_Toc44489482 \h </w:instrText>
      </w:r>
      <w:r>
        <w:rPr>
          <w:rFonts w:hint="eastAsia" w:ascii="仿宋_GB2312" w:eastAsia="仿宋_GB2312"/>
          <w:sz w:val="28"/>
          <w:szCs w:val="28"/>
        </w:rPr>
        <w:fldChar w:fldCharType="separate"/>
      </w:r>
      <w:r>
        <w:rPr>
          <w:rFonts w:ascii="仿宋_GB2312" w:eastAsia="仿宋_GB2312"/>
          <w:sz w:val="28"/>
          <w:szCs w:val="28"/>
        </w:rPr>
        <w:t>31</w:t>
      </w:r>
      <w:r>
        <w:rPr>
          <w:rFonts w:hint="eastAsia" w:ascii="仿宋_GB2312" w:eastAsia="仿宋_GB2312"/>
          <w:sz w:val="28"/>
          <w:szCs w:val="28"/>
        </w:rPr>
        <w:fldChar w:fldCharType="end"/>
      </w:r>
      <w:r>
        <w:fldChar w:fldCharType="end"/>
      </w:r>
    </w:p>
    <w:p w14:paraId="60DA044B">
      <w:pPr>
        <w:pStyle w:val="11"/>
        <w:snapToGrid w:val="0"/>
        <w:rPr>
          <w:rFonts w:ascii="仿宋_GB2312" w:eastAsia="仿宋_GB2312"/>
          <w:sz w:val="28"/>
          <w:szCs w:val="28"/>
        </w:rPr>
      </w:pPr>
      <w:r>
        <w:fldChar w:fldCharType="begin"/>
      </w:r>
      <w:r>
        <w:instrText xml:space="preserve">HYPERLINK  \l "_Toc44489483" </w:instrText>
      </w:r>
      <w:r>
        <w:fldChar w:fldCharType="separate"/>
      </w:r>
      <w:r>
        <w:rPr>
          <w:rStyle w:val="23"/>
          <w:rFonts w:hint="eastAsia" w:ascii="仿宋_GB2312" w:eastAsia="仿宋_GB2312"/>
          <w:sz w:val="28"/>
          <w:szCs w:val="28"/>
        </w:rPr>
        <w:t>现场检查通知书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_Toc44489483 \h </w:instrText>
      </w:r>
      <w:r>
        <w:rPr>
          <w:rFonts w:hint="eastAsia" w:ascii="仿宋_GB2312" w:eastAsia="仿宋_GB2312"/>
          <w:sz w:val="28"/>
          <w:szCs w:val="28"/>
        </w:rPr>
        <w:fldChar w:fldCharType="separate"/>
      </w:r>
      <w:r>
        <w:rPr>
          <w:rFonts w:ascii="仿宋_GB2312" w:eastAsia="仿宋_GB2312"/>
          <w:sz w:val="28"/>
          <w:szCs w:val="28"/>
        </w:rPr>
        <w:t>36</w:t>
      </w:r>
      <w:r>
        <w:rPr>
          <w:rFonts w:hint="eastAsia" w:ascii="仿宋_GB2312" w:eastAsia="仿宋_GB2312"/>
          <w:sz w:val="28"/>
          <w:szCs w:val="28"/>
        </w:rPr>
        <w:fldChar w:fldCharType="end"/>
      </w:r>
      <w:r>
        <w:fldChar w:fldCharType="end"/>
      </w:r>
    </w:p>
    <w:p w14:paraId="0D800FED">
      <w:pPr>
        <w:pStyle w:val="11"/>
        <w:snapToGrid w:val="0"/>
        <w:rPr>
          <w:rFonts w:ascii="仿宋_GB2312" w:eastAsia="仿宋_GB2312"/>
          <w:sz w:val="28"/>
          <w:szCs w:val="28"/>
        </w:rPr>
      </w:pPr>
      <w:r>
        <w:fldChar w:fldCharType="begin"/>
      </w:r>
      <w:r>
        <w:instrText xml:space="preserve">HYPERLINK  \l "_Toc44489484" </w:instrText>
      </w:r>
      <w:r>
        <w:fldChar w:fldCharType="separate"/>
      </w:r>
      <w:r>
        <w:rPr>
          <w:rStyle w:val="23"/>
          <w:rFonts w:hint="eastAsia" w:ascii="仿宋_GB2312" w:hAnsi="宋体" w:eastAsia="仿宋_GB2312"/>
          <w:sz w:val="28"/>
          <w:szCs w:val="28"/>
        </w:rPr>
        <w:t>检查笔录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_Toc44489484 \h </w:instrText>
      </w:r>
      <w:r>
        <w:rPr>
          <w:rFonts w:hint="eastAsia" w:ascii="仿宋_GB2312" w:eastAsia="仿宋_GB2312"/>
          <w:sz w:val="28"/>
          <w:szCs w:val="28"/>
        </w:rPr>
        <w:fldChar w:fldCharType="separate"/>
      </w:r>
      <w:r>
        <w:rPr>
          <w:rFonts w:ascii="仿宋_GB2312" w:eastAsia="仿宋_GB2312"/>
          <w:sz w:val="28"/>
          <w:szCs w:val="28"/>
        </w:rPr>
        <w:t>38</w:t>
      </w:r>
      <w:r>
        <w:rPr>
          <w:rFonts w:hint="eastAsia" w:ascii="仿宋_GB2312" w:eastAsia="仿宋_GB2312"/>
          <w:sz w:val="28"/>
          <w:szCs w:val="28"/>
        </w:rPr>
        <w:fldChar w:fldCharType="end"/>
      </w:r>
      <w:r>
        <w:fldChar w:fldCharType="end"/>
      </w:r>
    </w:p>
    <w:p w14:paraId="598E9F80">
      <w:pPr>
        <w:pStyle w:val="11"/>
        <w:snapToGrid w:val="0"/>
        <w:rPr>
          <w:rFonts w:ascii="仿宋_GB2312" w:eastAsia="仿宋_GB2312"/>
          <w:sz w:val="28"/>
          <w:szCs w:val="28"/>
        </w:rPr>
      </w:pPr>
      <w:r>
        <w:fldChar w:fldCharType="begin"/>
      </w:r>
      <w:r>
        <w:instrText xml:space="preserve">HYPERLINK  \l "_Toc44489485" </w:instrText>
      </w:r>
      <w:r>
        <w:fldChar w:fldCharType="separate"/>
      </w:r>
      <w:r>
        <w:rPr>
          <w:rStyle w:val="23"/>
          <w:rFonts w:hint="eastAsia" w:ascii="仿宋_GB2312" w:hAnsi="宋体" w:eastAsia="仿宋_GB2312"/>
          <w:sz w:val="28"/>
          <w:szCs w:val="28"/>
        </w:rPr>
        <w:t>案件处理审批表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_Toc44489485 \h </w:instrText>
      </w:r>
      <w:r>
        <w:rPr>
          <w:rFonts w:hint="eastAsia" w:ascii="仿宋_GB2312" w:eastAsia="仿宋_GB2312"/>
          <w:sz w:val="28"/>
          <w:szCs w:val="28"/>
        </w:rPr>
        <w:fldChar w:fldCharType="separate"/>
      </w:r>
      <w:r>
        <w:rPr>
          <w:rFonts w:ascii="仿宋_GB2312" w:eastAsia="仿宋_GB2312"/>
          <w:sz w:val="28"/>
          <w:szCs w:val="28"/>
        </w:rPr>
        <w:t>43</w:t>
      </w:r>
      <w:r>
        <w:rPr>
          <w:rFonts w:hint="eastAsia" w:ascii="仿宋_GB2312" w:eastAsia="仿宋_GB2312"/>
          <w:sz w:val="28"/>
          <w:szCs w:val="28"/>
        </w:rPr>
        <w:fldChar w:fldCharType="end"/>
      </w:r>
      <w:r>
        <w:fldChar w:fldCharType="end"/>
      </w:r>
    </w:p>
    <w:p w14:paraId="0E2CC26F">
      <w:pPr>
        <w:pStyle w:val="11"/>
        <w:snapToGrid w:val="0"/>
        <w:rPr>
          <w:rFonts w:ascii="仿宋_GB2312" w:eastAsia="仿宋_GB2312"/>
          <w:sz w:val="28"/>
          <w:szCs w:val="28"/>
        </w:rPr>
      </w:pPr>
      <w:r>
        <w:fldChar w:fldCharType="begin"/>
      </w:r>
      <w:r>
        <w:instrText xml:space="preserve">HYPERLINK  \l "_Toc44489486" </w:instrText>
      </w:r>
      <w:r>
        <w:fldChar w:fldCharType="separate"/>
      </w:r>
      <w:r>
        <w:rPr>
          <w:rStyle w:val="23"/>
          <w:rFonts w:hint="eastAsia" w:ascii="仿宋_GB2312" w:hAnsi="宋体" w:eastAsia="仿宋_GB2312"/>
          <w:sz w:val="28"/>
          <w:szCs w:val="28"/>
        </w:rPr>
        <w:t>☆授权委托书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_Toc44489486 \h </w:instrText>
      </w:r>
      <w:r>
        <w:rPr>
          <w:rFonts w:hint="eastAsia" w:ascii="仿宋_GB2312" w:eastAsia="仿宋_GB2312"/>
          <w:sz w:val="28"/>
          <w:szCs w:val="28"/>
        </w:rPr>
        <w:fldChar w:fldCharType="separate"/>
      </w:r>
      <w:r>
        <w:rPr>
          <w:rFonts w:ascii="仿宋_GB2312" w:eastAsia="仿宋_GB2312"/>
          <w:sz w:val="28"/>
          <w:szCs w:val="28"/>
        </w:rPr>
        <w:t>46</w:t>
      </w:r>
      <w:r>
        <w:rPr>
          <w:rFonts w:hint="eastAsia" w:ascii="仿宋_GB2312" w:eastAsia="仿宋_GB2312"/>
          <w:sz w:val="28"/>
          <w:szCs w:val="28"/>
        </w:rPr>
        <w:fldChar w:fldCharType="end"/>
      </w:r>
      <w:r>
        <w:fldChar w:fldCharType="end"/>
      </w:r>
    </w:p>
    <w:p w14:paraId="2F4629FF">
      <w:pPr>
        <w:pStyle w:val="11"/>
        <w:snapToGrid w:val="0"/>
        <w:rPr>
          <w:rFonts w:ascii="仿宋_GB2312" w:eastAsia="仿宋_GB2312"/>
          <w:sz w:val="28"/>
          <w:szCs w:val="28"/>
        </w:rPr>
      </w:pPr>
      <w:r>
        <w:fldChar w:fldCharType="begin"/>
      </w:r>
      <w:r>
        <w:instrText xml:space="preserve">HYPERLINK  \l "_Toc44489487" </w:instrText>
      </w:r>
      <w:r>
        <w:fldChar w:fldCharType="separate"/>
      </w:r>
      <w:r>
        <w:rPr>
          <w:rStyle w:val="23"/>
          <w:rFonts w:hint="eastAsia" w:ascii="仿宋_GB2312" w:hAnsi="宋体" w:eastAsia="仿宋_GB2312"/>
          <w:sz w:val="28"/>
          <w:szCs w:val="28"/>
        </w:rPr>
        <w:t>☆协助调查函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_Toc44489487 \h </w:instrText>
      </w:r>
      <w:r>
        <w:rPr>
          <w:rFonts w:hint="eastAsia" w:ascii="仿宋_GB2312" w:eastAsia="仿宋_GB2312"/>
          <w:sz w:val="28"/>
          <w:szCs w:val="28"/>
        </w:rPr>
        <w:fldChar w:fldCharType="separate"/>
      </w:r>
      <w:r>
        <w:rPr>
          <w:rFonts w:ascii="仿宋_GB2312" w:eastAsia="仿宋_GB2312"/>
          <w:sz w:val="28"/>
          <w:szCs w:val="28"/>
        </w:rPr>
        <w:t>48</w:t>
      </w:r>
      <w:r>
        <w:rPr>
          <w:rFonts w:hint="eastAsia" w:ascii="仿宋_GB2312" w:eastAsia="仿宋_GB2312"/>
          <w:sz w:val="28"/>
          <w:szCs w:val="28"/>
        </w:rPr>
        <w:fldChar w:fldCharType="end"/>
      </w:r>
      <w:r>
        <w:fldChar w:fldCharType="end"/>
      </w:r>
    </w:p>
    <w:p w14:paraId="6A24E217">
      <w:pPr>
        <w:pStyle w:val="11"/>
        <w:snapToGrid w:val="0"/>
        <w:rPr>
          <w:rFonts w:ascii="仿宋_GB2312" w:eastAsia="仿宋_GB2312"/>
          <w:sz w:val="28"/>
          <w:szCs w:val="28"/>
        </w:rPr>
      </w:pPr>
      <w:r>
        <w:fldChar w:fldCharType="begin"/>
      </w:r>
      <w:r>
        <w:instrText xml:space="preserve">HYPERLINK  \l "_Toc44489488" </w:instrText>
      </w:r>
      <w:r>
        <w:fldChar w:fldCharType="separate"/>
      </w:r>
      <w:r>
        <w:rPr>
          <w:rStyle w:val="23"/>
          <w:rFonts w:hint="eastAsia" w:ascii="仿宋_GB2312" w:eastAsia="仿宋_GB2312"/>
          <w:sz w:val="28"/>
          <w:szCs w:val="28"/>
        </w:rPr>
        <w:t>调取证据材料通知书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_Toc44489488 \h </w:instrText>
      </w:r>
      <w:r>
        <w:rPr>
          <w:rFonts w:hint="eastAsia" w:ascii="仿宋_GB2312" w:eastAsia="仿宋_GB2312"/>
          <w:sz w:val="28"/>
          <w:szCs w:val="28"/>
        </w:rPr>
        <w:fldChar w:fldCharType="separate"/>
      </w:r>
      <w:r>
        <w:rPr>
          <w:rFonts w:ascii="仿宋_GB2312" w:eastAsia="仿宋_GB2312"/>
          <w:sz w:val="28"/>
          <w:szCs w:val="28"/>
        </w:rPr>
        <w:t>50</w:t>
      </w:r>
      <w:r>
        <w:rPr>
          <w:rFonts w:hint="eastAsia" w:ascii="仿宋_GB2312" w:eastAsia="仿宋_GB2312"/>
          <w:sz w:val="28"/>
          <w:szCs w:val="28"/>
        </w:rPr>
        <w:fldChar w:fldCharType="end"/>
      </w:r>
      <w:r>
        <w:fldChar w:fldCharType="end"/>
      </w:r>
    </w:p>
    <w:p w14:paraId="61353AE5">
      <w:pPr>
        <w:pStyle w:val="11"/>
        <w:snapToGrid w:val="0"/>
        <w:rPr>
          <w:rFonts w:ascii="仿宋_GB2312" w:eastAsia="仿宋_GB2312"/>
          <w:sz w:val="28"/>
          <w:szCs w:val="28"/>
        </w:rPr>
      </w:pPr>
      <w:r>
        <w:fldChar w:fldCharType="begin"/>
      </w:r>
      <w:r>
        <w:instrText xml:space="preserve">HYPERLINK  \l "_Toc44489489" </w:instrText>
      </w:r>
      <w:r>
        <w:fldChar w:fldCharType="separate"/>
      </w:r>
      <w:r>
        <w:rPr>
          <w:rStyle w:val="23"/>
          <w:rFonts w:hint="eastAsia" w:ascii="仿宋_GB2312" w:hAnsi="宋体" w:eastAsia="仿宋_GB2312"/>
          <w:sz w:val="28"/>
          <w:szCs w:val="28"/>
        </w:rPr>
        <w:t>证据清单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_Toc44489489 \h </w:instrText>
      </w:r>
      <w:r>
        <w:rPr>
          <w:rFonts w:hint="eastAsia" w:ascii="仿宋_GB2312" w:eastAsia="仿宋_GB2312"/>
          <w:sz w:val="28"/>
          <w:szCs w:val="28"/>
        </w:rPr>
        <w:fldChar w:fldCharType="separate"/>
      </w:r>
      <w:r>
        <w:rPr>
          <w:rFonts w:ascii="仿宋_GB2312" w:eastAsia="仿宋_GB2312"/>
          <w:sz w:val="28"/>
          <w:szCs w:val="28"/>
        </w:rPr>
        <w:t>52</w:t>
      </w:r>
      <w:r>
        <w:rPr>
          <w:rFonts w:hint="eastAsia" w:ascii="仿宋_GB2312" w:eastAsia="仿宋_GB2312"/>
          <w:sz w:val="28"/>
          <w:szCs w:val="28"/>
        </w:rPr>
        <w:fldChar w:fldCharType="end"/>
      </w:r>
      <w:r>
        <w:fldChar w:fldCharType="end"/>
      </w:r>
    </w:p>
    <w:p w14:paraId="6E42210C">
      <w:pPr>
        <w:pStyle w:val="11"/>
        <w:snapToGrid w:val="0"/>
        <w:rPr>
          <w:rFonts w:ascii="仿宋_GB2312" w:eastAsia="仿宋_GB2312"/>
          <w:sz w:val="28"/>
          <w:szCs w:val="28"/>
        </w:rPr>
      </w:pPr>
      <w:r>
        <w:fldChar w:fldCharType="begin"/>
      </w:r>
      <w:r>
        <w:instrText xml:space="preserve">HYPERLINK  \l "_Toc44489490" </w:instrText>
      </w:r>
      <w:r>
        <w:fldChar w:fldCharType="separate"/>
      </w:r>
      <w:r>
        <w:rPr>
          <w:rStyle w:val="23"/>
          <w:rFonts w:hint="eastAsia" w:ascii="仿宋_GB2312" w:hAnsi="宋体" w:eastAsia="仿宋_GB2312"/>
          <w:sz w:val="28"/>
          <w:szCs w:val="28"/>
        </w:rPr>
        <w:t>调查终结报告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_Toc44489490 \h </w:instrText>
      </w:r>
      <w:r>
        <w:rPr>
          <w:rFonts w:hint="eastAsia" w:ascii="仿宋_GB2312" w:eastAsia="仿宋_GB2312"/>
          <w:sz w:val="28"/>
          <w:szCs w:val="28"/>
        </w:rPr>
        <w:fldChar w:fldCharType="separate"/>
      </w:r>
      <w:r>
        <w:rPr>
          <w:rFonts w:ascii="仿宋_GB2312" w:eastAsia="仿宋_GB2312"/>
          <w:sz w:val="28"/>
          <w:szCs w:val="28"/>
        </w:rPr>
        <w:t>55</w:t>
      </w:r>
      <w:r>
        <w:rPr>
          <w:rFonts w:hint="eastAsia" w:ascii="仿宋_GB2312" w:eastAsia="仿宋_GB2312"/>
          <w:sz w:val="28"/>
          <w:szCs w:val="28"/>
        </w:rPr>
        <w:fldChar w:fldCharType="end"/>
      </w:r>
      <w:r>
        <w:fldChar w:fldCharType="end"/>
      </w:r>
    </w:p>
    <w:p w14:paraId="07B995CE">
      <w:pPr>
        <w:pStyle w:val="11"/>
        <w:snapToGrid w:val="0"/>
        <w:rPr>
          <w:rFonts w:ascii="仿宋_GB2312" w:eastAsia="仿宋_GB2312"/>
          <w:sz w:val="28"/>
          <w:szCs w:val="28"/>
        </w:rPr>
      </w:pPr>
      <w:r>
        <w:fldChar w:fldCharType="begin"/>
      </w:r>
      <w:r>
        <w:instrText xml:space="preserve">HYPERLINK  \l "_Toc44489491" </w:instrText>
      </w:r>
      <w:r>
        <w:fldChar w:fldCharType="separate"/>
      </w:r>
      <w:r>
        <w:rPr>
          <w:rStyle w:val="23"/>
          <w:rFonts w:hint="eastAsia" w:ascii="仿宋_GB2312" w:eastAsia="仿宋_GB2312"/>
          <w:sz w:val="28"/>
          <w:szCs w:val="28"/>
        </w:rPr>
        <w:t>现场检查报告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_Toc44489491 \h </w:instrText>
      </w:r>
      <w:r>
        <w:rPr>
          <w:rFonts w:hint="eastAsia" w:ascii="仿宋_GB2312" w:eastAsia="仿宋_GB2312"/>
          <w:sz w:val="28"/>
          <w:szCs w:val="28"/>
        </w:rPr>
        <w:fldChar w:fldCharType="separate"/>
      </w:r>
      <w:r>
        <w:rPr>
          <w:rFonts w:ascii="仿宋_GB2312" w:eastAsia="仿宋_GB2312"/>
          <w:sz w:val="28"/>
          <w:szCs w:val="28"/>
        </w:rPr>
        <w:t>59</w:t>
      </w:r>
      <w:r>
        <w:rPr>
          <w:rFonts w:hint="eastAsia" w:ascii="仿宋_GB2312" w:eastAsia="仿宋_GB2312"/>
          <w:sz w:val="28"/>
          <w:szCs w:val="28"/>
        </w:rPr>
        <w:fldChar w:fldCharType="end"/>
      </w:r>
      <w:r>
        <w:fldChar w:fldCharType="end"/>
      </w:r>
    </w:p>
    <w:p w14:paraId="48D67AC5">
      <w:pPr>
        <w:pStyle w:val="11"/>
        <w:snapToGrid w:val="0"/>
        <w:rPr>
          <w:rFonts w:ascii="仿宋_GB2312" w:eastAsia="仿宋_GB2312"/>
          <w:sz w:val="28"/>
          <w:szCs w:val="28"/>
        </w:rPr>
      </w:pPr>
      <w:r>
        <w:fldChar w:fldCharType="begin"/>
      </w:r>
      <w:r>
        <w:instrText xml:space="preserve">HYPERLINK  \l "_Toc44489492" </w:instrText>
      </w:r>
      <w:r>
        <w:fldChar w:fldCharType="separate"/>
      </w:r>
      <w:r>
        <w:rPr>
          <w:rStyle w:val="23"/>
          <w:rFonts w:hint="eastAsia" w:ascii="仿宋_GB2312" w:hAnsi="宋体" w:eastAsia="仿宋_GB2312"/>
          <w:sz w:val="28"/>
          <w:szCs w:val="28"/>
        </w:rPr>
        <w:t>☆中止调查通知书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_Toc44489492 \h </w:instrText>
      </w:r>
      <w:r>
        <w:rPr>
          <w:rFonts w:hint="eastAsia" w:ascii="仿宋_GB2312" w:eastAsia="仿宋_GB2312"/>
          <w:sz w:val="28"/>
          <w:szCs w:val="28"/>
        </w:rPr>
        <w:fldChar w:fldCharType="separate"/>
      </w:r>
      <w:r>
        <w:rPr>
          <w:rFonts w:ascii="仿宋_GB2312" w:eastAsia="仿宋_GB2312"/>
          <w:sz w:val="28"/>
          <w:szCs w:val="28"/>
        </w:rPr>
        <w:t>61</w:t>
      </w:r>
      <w:r>
        <w:rPr>
          <w:rFonts w:hint="eastAsia" w:ascii="仿宋_GB2312" w:eastAsia="仿宋_GB2312"/>
          <w:sz w:val="28"/>
          <w:szCs w:val="28"/>
        </w:rPr>
        <w:fldChar w:fldCharType="end"/>
      </w:r>
      <w:r>
        <w:fldChar w:fldCharType="end"/>
      </w:r>
    </w:p>
    <w:p w14:paraId="2B1BA156">
      <w:pPr>
        <w:pStyle w:val="11"/>
        <w:snapToGrid w:val="0"/>
        <w:rPr>
          <w:rFonts w:ascii="仿宋_GB2312" w:eastAsia="仿宋_GB2312"/>
          <w:sz w:val="28"/>
          <w:szCs w:val="28"/>
        </w:rPr>
      </w:pPr>
      <w:r>
        <w:fldChar w:fldCharType="begin"/>
      </w:r>
      <w:r>
        <w:instrText xml:space="preserve">HYPERLINK  \l "_Toc44489493" </w:instrText>
      </w:r>
      <w:r>
        <w:fldChar w:fldCharType="separate"/>
      </w:r>
      <w:r>
        <w:rPr>
          <w:rStyle w:val="23"/>
          <w:rFonts w:hint="eastAsia" w:ascii="仿宋_GB2312" w:hAnsi="宋体" w:eastAsia="仿宋_GB2312"/>
          <w:sz w:val="28"/>
          <w:szCs w:val="28"/>
        </w:rPr>
        <w:t>☆恢复调查通知书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_Toc44489493 \h </w:instrText>
      </w:r>
      <w:r>
        <w:rPr>
          <w:rFonts w:hint="eastAsia" w:ascii="仿宋_GB2312" w:eastAsia="仿宋_GB2312"/>
          <w:sz w:val="28"/>
          <w:szCs w:val="28"/>
        </w:rPr>
        <w:fldChar w:fldCharType="separate"/>
      </w:r>
      <w:r>
        <w:rPr>
          <w:rFonts w:ascii="仿宋_GB2312" w:eastAsia="仿宋_GB2312"/>
          <w:sz w:val="28"/>
          <w:szCs w:val="28"/>
        </w:rPr>
        <w:t>63</w:t>
      </w:r>
      <w:r>
        <w:rPr>
          <w:rFonts w:hint="eastAsia" w:ascii="仿宋_GB2312" w:eastAsia="仿宋_GB2312"/>
          <w:sz w:val="28"/>
          <w:szCs w:val="28"/>
        </w:rPr>
        <w:fldChar w:fldCharType="end"/>
      </w:r>
      <w:r>
        <w:fldChar w:fldCharType="end"/>
      </w:r>
    </w:p>
    <w:p w14:paraId="7C57D6EF">
      <w:pPr>
        <w:pStyle w:val="17"/>
        <w:snapToGrid w:val="0"/>
        <w:rPr>
          <w:rFonts w:ascii="仿宋_GB2312" w:eastAsia="仿宋_GB2312"/>
          <w:sz w:val="28"/>
          <w:szCs w:val="28"/>
        </w:rPr>
      </w:pPr>
      <w:r>
        <w:fldChar w:fldCharType="begin"/>
      </w:r>
      <w:r>
        <w:instrText xml:space="preserve">HYPERLINK  \l "_Toc44489494" </w:instrText>
      </w:r>
      <w:r>
        <w:fldChar w:fldCharType="separate"/>
      </w:r>
      <w:r>
        <w:rPr>
          <w:rStyle w:val="23"/>
          <w:rFonts w:hint="eastAsia" w:ascii="仿宋_GB2312" w:hAnsi="楷体" w:eastAsia="仿宋_GB2312"/>
          <w:sz w:val="28"/>
          <w:szCs w:val="28"/>
        </w:rPr>
        <w:t>（三）采取行政强制措施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_Toc44489494 \h </w:instrText>
      </w:r>
      <w:r>
        <w:rPr>
          <w:rFonts w:hint="eastAsia" w:ascii="仿宋_GB2312" w:eastAsia="仿宋_GB2312"/>
          <w:sz w:val="28"/>
          <w:szCs w:val="28"/>
        </w:rPr>
        <w:fldChar w:fldCharType="separate"/>
      </w:r>
      <w:r>
        <w:rPr>
          <w:rFonts w:ascii="仿宋_GB2312" w:eastAsia="仿宋_GB2312"/>
          <w:sz w:val="28"/>
          <w:szCs w:val="28"/>
        </w:rPr>
        <w:t>65</w:t>
      </w:r>
      <w:r>
        <w:rPr>
          <w:rFonts w:hint="eastAsia" w:ascii="仿宋_GB2312" w:eastAsia="仿宋_GB2312"/>
          <w:sz w:val="28"/>
          <w:szCs w:val="28"/>
        </w:rPr>
        <w:fldChar w:fldCharType="end"/>
      </w:r>
      <w:r>
        <w:fldChar w:fldCharType="end"/>
      </w:r>
    </w:p>
    <w:p w14:paraId="08C7DDC1">
      <w:pPr>
        <w:pStyle w:val="11"/>
        <w:snapToGrid w:val="0"/>
        <w:rPr>
          <w:rFonts w:ascii="仿宋_GB2312" w:eastAsia="仿宋_GB2312"/>
          <w:sz w:val="28"/>
          <w:szCs w:val="28"/>
        </w:rPr>
      </w:pPr>
      <w:r>
        <w:fldChar w:fldCharType="begin"/>
      </w:r>
      <w:r>
        <w:instrText xml:space="preserve">HYPERLINK  \l "_Toc44489495" </w:instrText>
      </w:r>
      <w:r>
        <w:fldChar w:fldCharType="separate"/>
      </w:r>
      <w:r>
        <w:rPr>
          <w:rStyle w:val="23"/>
          <w:rFonts w:hint="eastAsia" w:ascii="仿宋_GB2312" w:hAnsi="宋体" w:eastAsia="仿宋_GB2312"/>
          <w:sz w:val="28"/>
          <w:szCs w:val="28"/>
        </w:rPr>
        <w:t>☆先行登记保存决定书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_Toc44489495 \h </w:instrText>
      </w:r>
      <w:r>
        <w:rPr>
          <w:rFonts w:hint="eastAsia" w:ascii="仿宋_GB2312" w:eastAsia="仿宋_GB2312"/>
          <w:sz w:val="28"/>
          <w:szCs w:val="28"/>
        </w:rPr>
        <w:fldChar w:fldCharType="separate"/>
      </w:r>
      <w:r>
        <w:rPr>
          <w:rFonts w:ascii="仿宋_GB2312" w:eastAsia="仿宋_GB2312"/>
          <w:sz w:val="28"/>
          <w:szCs w:val="28"/>
        </w:rPr>
        <w:t>66</w:t>
      </w:r>
      <w:r>
        <w:rPr>
          <w:rFonts w:hint="eastAsia" w:ascii="仿宋_GB2312" w:eastAsia="仿宋_GB2312"/>
          <w:sz w:val="28"/>
          <w:szCs w:val="28"/>
        </w:rPr>
        <w:fldChar w:fldCharType="end"/>
      </w:r>
      <w:r>
        <w:fldChar w:fldCharType="end"/>
      </w:r>
    </w:p>
    <w:p w14:paraId="22BFD348">
      <w:pPr>
        <w:pStyle w:val="11"/>
        <w:snapToGrid w:val="0"/>
        <w:rPr>
          <w:rFonts w:ascii="仿宋_GB2312" w:eastAsia="仿宋_GB2312"/>
          <w:sz w:val="28"/>
          <w:szCs w:val="28"/>
        </w:rPr>
      </w:pPr>
      <w:r>
        <w:fldChar w:fldCharType="begin"/>
      </w:r>
      <w:r>
        <w:instrText xml:space="preserve">HYPERLINK  \l "_Toc44489496" </w:instrText>
      </w:r>
      <w:r>
        <w:fldChar w:fldCharType="separate"/>
      </w:r>
      <w:r>
        <w:rPr>
          <w:rStyle w:val="23"/>
          <w:rFonts w:hint="eastAsia" w:ascii="仿宋_GB2312" w:hAnsi="宋体" w:eastAsia="仿宋_GB2312"/>
          <w:sz w:val="28"/>
          <w:szCs w:val="28"/>
        </w:rPr>
        <w:t>☆先行登记保存证物处理决定书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_Toc44489496 \h </w:instrText>
      </w:r>
      <w:r>
        <w:rPr>
          <w:rFonts w:hint="eastAsia" w:ascii="仿宋_GB2312" w:eastAsia="仿宋_GB2312"/>
          <w:sz w:val="28"/>
          <w:szCs w:val="28"/>
        </w:rPr>
        <w:fldChar w:fldCharType="separate"/>
      </w:r>
      <w:r>
        <w:rPr>
          <w:rFonts w:ascii="仿宋_GB2312" w:eastAsia="仿宋_GB2312"/>
          <w:sz w:val="28"/>
          <w:szCs w:val="28"/>
        </w:rPr>
        <w:t>69</w:t>
      </w:r>
      <w:r>
        <w:rPr>
          <w:rFonts w:hint="eastAsia" w:ascii="仿宋_GB2312" w:eastAsia="仿宋_GB2312"/>
          <w:sz w:val="28"/>
          <w:szCs w:val="28"/>
        </w:rPr>
        <w:fldChar w:fldCharType="end"/>
      </w:r>
      <w:r>
        <w:fldChar w:fldCharType="end"/>
      </w:r>
    </w:p>
    <w:p w14:paraId="7C6EA0A3">
      <w:pPr>
        <w:pStyle w:val="11"/>
        <w:snapToGrid w:val="0"/>
        <w:rPr>
          <w:rFonts w:ascii="仿宋_GB2312" w:eastAsia="仿宋_GB2312"/>
          <w:sz w:val="28"/>
          <w:szCs w:val="28"/>
        </w:rPr>
      </w:pPr>
      <w:r>
        <w:fldChar w:fldCharType="begin"/>
      </w:r>
      <w:r>
        <w:instrText xml:space="preserve">HYPERLINK  \l "_Toc44489497" </w:instrText>
      </w:r>
      <w:r>
        <w:fldChar w:fldCharType="separate"/>
      </w:r>
      <w:r>
        <w:rPr>
          <w:rStyle w:val="23"/>
          <w:rFonts w:hint="eastAsia" w:ascii="仿宋_GB2312" w:hAnsi="宋体" w:eastAsia="仿宋_GB2312"/>
          <w:sz w:val="28"/>
          <w:szCs w:val="28"/>
        </w:rPr>
        <w:t>☆先行登记保存证物/处理清单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_Toc44489497 \h </w:instrText>
      </w:r>
      <w:r>
        <w:rPr>
          <w:rFonts w:hint="eastAsia" w:ascii="仿宋_GB2312" w:eastAsia="仿宋_GB2312"/>
          <w:sz w:val="28"/>
          <w:szCs w:val="28"/>
        </w:rPr>
        <w:fldChar w:fldCharType="separate"/>
      </w:r>
      <w:r>
        <w:rPr>
          <w:rFonts w:ascii="仿宋_GB2312" w:eastAsia="仿宋_GB2312"/>
          <w:sz w:val="28"/>
          <w:szCs w:val="28"/>
        </w:rPr>
        <w:t>72</w:t>
      </w:r>
      <w:r>
        <w:rPr>
          <w:rFonts w:hint="eastAsia" w:ascii="仿宋_GB2312" w:eastAsia="仿宋_GB2312"/>
          <w:sz w:val="28"/>
          <w:szCs w:val="28"/>
        </w:rPr>
        <w:fldChar w:fldCharType="end"/>
      </w:r>
      <w:r>
        <w:fldChar w:fldCharType="end"/>
      </w:r>
    </w:p>
    <w:p w14:paraId="0F895F08">
      <w:pPr>
        <w:pStyle w:val="11"/>
        <w:snapToGrid w:val="0"/>
        <w:rPr>
          <w:rFonts w:ascii="仿宋_GB2312" w:eastAsia="仿宋_GB2312"/>
          <w:sz w:val="28"/>
          <w:szCs w:val="28"/>
        </w:rPr>
      </w:pPr>
      <w:r>
        <w:fldChar w:fldCharType="begin"/>
      </w:r>
      <w:r>
        <w:instrText xml:space="preserve">HYPERLINK  \l "_Toc44489498" </w:instrText>
      </w:r>
      <w:r>
        <w:fldChar w:fldCharType="separate"/>
      </w:r>
      <w:r>
        <w:rPr>
          <w:rStyle w:val="23"/>
          <w:rFonts w:hint="eastAsia" w:ascii="仿宋_GB2312" w:hAnsi="宋体" w:eastAsia="仿宋_GB2312"/>
          <w:sz w:val="28"/>
          <w:szCs w:val="28"/>
        </w:rPr>
        <w:t>☆查封（扣押）决定书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_Toc44489498 \h </w:instrText>
      </w:r>
      <w:r>
        <w:rPr>
          <w:rFonts w:hint="eastAsia" w:ascii="仿宋_GB2312" w:eastAsia="仿宋_GB2312"/>
          <w:sz w:val="28"/>
          <w:szCs w:val="28"/>
        </w:rPr>
        <w:fldChar w:fldCharType="separate"/>
      </w:r>
      <w:r>
        <w:rPr>
          <w:rFonts w:ascii="仿宋_GB2312" w:eastAsia="仿宋_GB2312"/>
          <w:sz w:val="28"/>
          <w:szCs w:val="28"/>
        </w:rPr>
        <w:t>75</w:t>
      </w:r>
      <w:r>
        <w:rPr>
          <w:rFonts w:hint="eastAsia" w:ascii="仿宋_GB2312" w:eastAsia="仿宋_GB2312"/>
          <w:sz w:val="28"/>
          <w:szCs w:val="28"/>
        </w:rPr>
        <w:fldChar w:fldCharType="end"/>
      </w:r>
      <w:r>
        <w:fldChar w:fldCharType="end"/>
      </w:r>
    </w:p>
    <w:p w14:paraId="0BFF33C8">
      <w:pPr>
        <w:pStyle w:val="11"/>
        <w:snapToGrid w:val="0"/>
        <w:rPr>
          <w:rFonts w:ascii="仿宋_GB2312" w:eastAsia="仿宋_GB2312"/>
          <w:sz w:val="28"/>
          <w:szCs w:val="28"/>
        </w:rPr>
      </w:pPr>
      <w:r>
        <w:fldChar w:fldCharType="begin"/>
      </w:r>
      <w:r>
        <w:instrText xml:space="preserve">HYPERLINK  \l "_Toc44489499" </w:instrText>
      </w:r>
      <w:r>
        <w:fldChar w:fldCharType="separate"/>
      </w:r>
      <w:r>
        <w:rPr>
          <w:rStyle w:val="23"/>
          <w:rFonts w:hint="eastAsia" w:ascii="仿宋_GB2312" w:hAnsi="宋体" w:eastAsia="仿宋_GB2312"/>
          <w:sz w:val="28"/>
          <w:szCs w:val="28"/>
        </w:rPr>
        <w:t>☆延长查封（扣押）决定书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_Toc44489499 \h </w:instrText>
      </w:r>
      <w:r>
        <w:rPr>
          <w:rFonts w:hint="eastAsia" w:ascii="仿宋_GB2312" w:eastAsia="仿宋_GB2312"/>
          <w:sz w:val="28"/>
          <w:szCs w:val="28"/>
        </w:rPr>
        <w:fldChar w:fldCharType="separate"/>
      </w:r>
      <w:r>
        <w:rPr>
          <w:rFonts w:ascii="仿宋_GB2312" w:eastAsia="仿宋_GB2312"/>
          <w:sz w:val="28"/>
          <w:szCs w:val="28"/>
        </w:rPr>
        <w:t>78</w:t>
      </w:r>
      <w:r>
        <w:rPr>
          <w:rFonts w:hint="eastAsia" w:ascii="仿宋_GB2312" w:eastAsia="仿宋_GB2312"/>
          <w:sz w:val="28"/>
          <w:szCs w:val="28"/>
        </w:rPr>
        <w:fldChar w:fldCharType="end"/>
      </w:r>
      <w:r>
        <w:fldChar w:fldCharType="end"/>
      </w:r>
    </w:p>
    <w:p w14:paraId="5064AE94">
      <w:pPr>
        <w:pStyle w:val="11"/>
        <w:snapToGrid w:val="0"/>
        <w:rPr>
          <w:rFonts w:ascii="仿宋_GB2312" w:eastAsia="仿宋_GB2312"/>
          <w:sz w:val="28"/>
          <w:szCs w:val="28"/>
        </w:rPr>
      </w:pPr>
      <w:r>
        <w:fldChar w:fldCharType="begin"/>
      </w:r>
      <w:r>
        <w:instrText xml:space="preserve">HYPERLINK  \l "_Toc44489500" </w:instrText>
      </w:r>
      <w:r>
        <w:fldChar w:fldCharType="separate"/>
      </w:r>
      <w:r>
        <w:rPr>
          <w:rStyle w:val="23"/>
          <w:rFonts w:hint="eastAsia" w:ascii="仿宋_GB2312" w:hAnsi="宋体" w:eastAsia="仿宋_GB2312"/>
          <w:sz w:val="28"/>
          <w:szCs w:val="28"/>
        </w:rPr>
        <w:t>☆解除查封（扣押）决定书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_Toc44489500 \h </w:instrText>
      </w:r>
      <w:r>
        <w:rPr>
          <w:rFonts w:hint="eastAsia" w:ascii="仿宋_GB2312" w:eastAsia="仿宋_GB2312"/>
          <w:sz w:val="28"/>
          <w:szCs w:val="28"/>
        </w:rPr>
        <w:fldChar w:fldCharType="separate"/>
      </w:r>
      <w:r>
        <w:rPr>
          <w:rFonts w:ascii="仿宋_GB2312" w:eastAsia="仿宋_GB2312"/>
          <w:sz w:val="28"/>
          <w:szCs w:val="28"/>
        </w:rPr>
        <w:t>81</w:t>
      </w:r>
      <w:r>
        <w:rPr>
          <w:rFonts w:hint="eastAsia" w:ascii="仿宋_GB2312" w:eastAsia="仿宋_GB2312"/>
          <w:sz w:val="28"/>
          <w:szCs w:val="28"/>
        </w:rPr>
        <w:fldChar w:fldCharType="end"/>
      </w:r>
      <w:r>
        <w:fldChar w:fldCharType="end"/>
      </w:r>
    </w:p>
    <w:p w14:paraId="73638FDD">
      <w:pPr>
        <w:pStyle w:val="11"/>
        <w:snapToGrid w:val="0"/>
        <w:rPr>
          <w:rFonts w:ascii="仿宋_GB2312" w:eastAsia="仿宋_GB2312"/>
          <w:sz w:val="28"/>
          <w:szCs w:val="28"/>
        </w:rPr>
      </w:pPr>
      <w:r>
        <w:fldChar w:fldCharType="begin"/>
      </w:r>
      <w:r>
        <w:instrText xml:space="preserve">HYPERLINK  \l "_Toc44489501" </w:instrText>
      </w:r>
      <w:r>
        <w:fldChar w:fldCharType="separate"/>
      </w:r>
      <w:r>
        <w:rPr>
          <w:rStyle w:val="23"/>
          <w:rFonts w:hint="eastAsia" w:ascii="仿宋_GB2312" w:hAnsi="宋体" w:eastAsia="仿宋_GB2312"/>
          <w:sz w:val="28"/>
          <w:szCs w:val="28"/>
        </w:rPr>
        <w:t>☆（解除）查封（扣押）物品清单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_Toc44489501 \h </w:instrText>
      </w:r>
      <w:r>
        <w:rPr>
          <w:rFonts w:hint="eastAsia" w:ascii="仿宋_GB2312" w:eastAsia="仿宋_GB2312"/>
          <w:sz w:val="28"/>
          <w:szCs w:val="28"/>
        </w:rPr>
        <w:fldChar w:fldCharType="separate"/>
      </w:r>
      <w:r>
        <w:rPr>
          <w:rFonts w:ascii="仿宋_GB2312" w:eastAsia="仿宋_GB2312"/>
          <w:sz w:val="28"/>
          <w:szCs w:val="28"/>
        </w:rPr>
        <w:t>83</w:t>
      </w:r>
      <w:r>
        <w:rPr>
          <w:rFonts w:hint="eastAsia" w:ascii="仿宋_GB2312" w:eastAsia="仿宋_GB2312"/>
          <w:sz w:val="28"/>
          <w:szCs w:val="28"/>
        </w:rPr>
        <w:fldChar w:fldCharType="end"/>
      </w:r>
      <w:r>
        <w:fldChar w:fldCharType="end"/>
      </w:r>
    </w:p>
    <w:p w14:paraId="0B4A339E">
      <w:pPr>
        <w:pStyle w:val="17"/>
        <w:snapToGrid w:val="0"/>
        <w:rPr>
          <w:rFonts w:ascii="仿宋_GB2312" w:eastAsia="仿宋_GB2312"/>
          <w:sz w:val="28"/>
          <w:szCs w:val="28"/>
        </w:rPr>
      </w:pPr>
      <w:r>
        <w:fldChar w:fldCharType="begin"/>
      </w:r>
      <w:r>
        <w:instrText xml:space="preserve">HYPERLINK  \l "_Toc44489502" </w:instrText>
      </w:r>
      <w:r>
        <w:fldChar w:fldCharType="separate"/>
      </w:r>
      <w:r>
        <w:rPr>
          <w:rStyle w:val="23"/>
          <w:rFonts w:hint="eastAsia" w:ascii="仿宋_GB2312" w:hAnsi="楷体" w:eastAsia="仿宋_GB2312"/>
          <w:sz w:val="28"/>
          <w:szCs w:val="28"/>
        </w:rPr>
        <w:t>（四）事先告知阶段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_Toc44489502 \h </w:instrText>
      </w:r>
      <w:r>
        <w:rPr>
          <w:rFonts w:hint="eastAsia" w:ascii="仿宋_GB2312" w:eastAsia="仿宋_GB2312"/>
          <w:sz w:val="28"/>
          <w:szCs w:val="28"/>
        </w:rPr>
        <w:fldChar w:fldCharType="separate"/>
      </w:r>
      <w:r>
        <w:rPr>
          <w:rFonts w:ascii="仿宋_GB2312" w:eastAsia="仿宋_GB2312"/>
          <w:sz w:val="28"/>
          <w:szCs w:val="28"/>
        </w:rPr>
        <w:t>87</w:t>
      </w:r>
      <w:r>
        <w:rPr>
          <w:rFonts w:hint="eastAsia" w:ascii="仿宋_GB2312" w:eastAsia="仿宋_GB2312"/>
          <w:sz w:val="28"/>
          <w:szCs w:val="28"/>
        </w:rPr>
        <w:fldChar w:fldCharType="end"/>
      </w:r>
      <w:r>
        <w:fldChar w:fldCharType="end"/>
      </w:r>
    </w:p>
    <w:p w14:paraId="501172A9">
      <w:pPr>
        <w:pStyle w:val="11"/>
        <w:snapToGrid w:val="0"/>
        <w:rPr>
          <w:rFonts w:ascii="仿宋_GB2312" w:eastAsia="仿宋_GB2312"/>
          <w:sz w:val="28"/>
          <w:szCs w:val="28"/>
        </w:rPr>
      </w:pPr>
      <w:r>
        <w:fldChar w:fldCharType="begin"/>
      </w:r>
      <w:r>
        <w:instrText xml:space="preserve">HYPERLINK  \l "_Toc44489503" </w:instrText>
      </w:r>
      <w:r>
        <w:fldChar w:fldCharType="separate"/>
      </w:r>
      <w:r>
        <w:rPr>
          <w:rStyle w:val="23"/>
          <w:rFonts w:hint="eastAsia" w:ascii="仿宋_GB2312" w:hAnsi="宋体" w:eastAsia="仿宋_GB2312"/>
          <w:sz w:val="28"/>
          <w:szCs w:val="28"/>
        </w:rPr>
        <w:t>☆案件集体讨论记录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_Toc44489503 \h </w:instrText>
      </w:r>
      <w:r>
        <w:rPr>
          <w:rFonts w:hint="eastAsia" w:ascii="仿宋_GB2312" w:eastAsia="仿宋_GB2312"/>
          <w:sz w:val="28"/>
          <w:szCs w:val="28"/>
        </w:rPr>
        <w:fldChar w:fldCharType="separate"/>
      </w:r>
      <w:r>
        <w:rPr>
          <w:rFonts w:ascii="仿宋_GB2312" w:eastAsia="仿宋_GB2312"/>
          <w:sz w:val="28"/>
          <w:szCs w:val="28"/>
        </w:rPr>
        <w:t>89</w:t>
      </w:r>
      <w:r>
        <w:rPr>
          <w:rFonts w:hint="eastAsia" w:ascii="仿宋_GB2312" w:eastAsia="仿宋_GB2312"/>
          <w:sz w:val="28"/>
          <w:szCs w:val="28"/>
        </w:rPr>
        <w:fldChar w:fldCharType="end"/>
      </w:r>
      <w:r>
        <w:fldChar w:fldCharType="end"/>
      </w:r>
    </w:p>
    <w:p w14:paraId="44BF8E98">
      <w:pPr>
        <w:pStyle w:val="11"/>
        <w:snapToGrid w:val="0"/>
        <w:rPr>
          <w:rFonts w:ascii="仿宋_GB2312" w:eastAsia="仿宋_GB2312"/>
          <w:sz w:val="28"/>
          <w:szCs w:val="28"/>
        </w:rPr>
      </w:pPr>
      <w:r>
        <w:fldChar w:fldCharType="begin"/>
      </w:r>
      <w:r>
        <w:instrText xml:space="preserve">HYPERLINK  \l "_Toc44489504" </w:instrText>
      </w:r>
      <w:r>
        <w:fldChar w:fldCharType="separate"/>
      </w:r>
      <w:r>
        <w:rPr>
          <w:rStyle w:val="23"/>
          <w:rFonts w:hint="eastAsia" w:ascii="仿宋_GB2312" w:hAnsi="宋体" w:eastAsia="仿宋_GB2312"/>
          <w:sz w:val="28"/>
          <w:szCs w:val="28"/>
        </w:rPr>
        <w:t>行政处罚事先告知书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_Toc44489504 \h </w:instrText>
      </w:r>
      <w:r>
        <w:rPr>
          <w:rFonts w:hint="eastAsia" w:ascii="仿宋_GB2312" w:eastAsia="仿宋_GB2312"/>
          <w:sz w:val="28"/>
          <w:szCs w:val="28"/>
        </w:rPr>
        <w:fldChar w:fldCharType="separate"/>
      </w:r>
      <w:r>
        <w:rPr>
          <w:rFonts w:ascii="仿宋_GB2312" w:eastAsia="仿宋_GB2312"/>
          <w:sz w:val="28"/>
          <w:szCs w:val="28"/>
        </w:rPr>
        <w:t>93</w:t>
      </w:r>
      <w:r>
        <w:rPr>
          <w:rFonts w:hint="eastAsia" w:ascii="仿宋_GB2312" w:eastAsia="仿宋_GB2312"/>
          <w:sz w:val="28"/>
          <w:szCs w:val="28"/>
        </w:rPr>
        <w:fldChar w:fldCharType="end"/>
      </w:r>
      <w:r>
        <w:fldChar w:fldCharType="end"/>
      </w:r>
    </w:p>
    <w:p w14:paraId="29231F1E">
      <w:pPr>
        <w:pStyle w:val="11"/>
        <w:snapToGrid w:val="0"/>
        <w:rPr>
          <w:rFonts w:ascii="仿宋_GB2312" w:eastAsia="仿宋_GB2312"/>
          <w:sz w:val="28"/>
          <w:szCs w:val="28"/>
        </w:rPr>
      </w:pPr>
      <w:r>
        <w:fldChar w:fldCharType="begin"/>
      </w:r>
      <w:r>
        <w:instrText xml:space="preserve">HYPERLINK  \l "_Toc44489505" </w:instrText>
      </w:r>
      <w:r>
        <w:fldChar w:fldCharType="separate"/>
      </w:r>
      <w:r>
        <w:rPr>
          <w:rStyle w:val="23"/>
          <w:rFonts w:hint="eastAsia" w:ascii="仿宋_GB2312" w:hAnsi="宋体" w:eastAsia="仿宋_GB2312"/>
          <w:sz w:val="28"/>
          <w:szCs w:val="28"/>
        </w:rPr>
        <w:t>陈述、申辩笔录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_Toc44489505 \h </w:instrText>
      </w:r>
      <w:r>
        <w:rPr>
          <w:rFonts w:hint="eastAsia" w:ascii="仿宋_GB2312" w:eastAsia="仿宋_GB2312"/>
          <w:sz w:val="28"/>
          <w:szCs w:val="28"/>
        </w:rPr>
        <w:fldChar w:fldCharType="separate"/>
      </w:r>
      <w:r>
        <w:rPr>
          <w:rFonts w:ascii="仿宋_GB2312" w:eastAsia="仿宋_GB2312"/>
          <w:sz w:val="28"/>
          <w:szCs w:val="28"/>
        </w:rPr>
        <w:t>96</w:t>
      </w:r>
      <w:r>
        <w:rPr>
          <w:rFonts w:hint="eastAsia" w:ascii="仿宋_GB2312" w:eastAsia="仿宋_GB2312"/>
          <w:sz w:val="28"/>
          <w:szCs w:val="28"/>
        </w:rPr>
        <w:fldChar w:fldCharType="end"/>
      </w:r>
      <w:r>
        <w:fldChar w:fldCharType="end"/>
      </w:r>
    </w:p>
    <w:p w14:paraId="1E91AD78">
      <w:pPr>
        <w:pStyle w:val="11"/>
        <w:snapToGrid w:val="0"/>
        <w:rPr>
          <w:rFonts w:ascii="仿宋_GB2312" w:eastAsia="仿宋_GB2312"/>
          <w:sz w:val="28"/>
          <w:szCs w:val="28"/>
        </w:rPr>
      </w:pPr>
      <w:r>
        <w:fldChar w:fldCharType="begin"/>
      </w:r>
      <w:r>
        <w:instrText xml:space="preserve">HYPERLINK  \l "_Toc44489506" </w:instrText>
      </w:r>
      <w:r>
        <w:fldChar w:fldCharType="separate"/>
      </w:r>
      <w:r>
        <w:rPr>
          <w:rStyle w:val="23"/>
          <w:rFonts w:hint="eastAsia" w:ascii="仿宋_GB2312" w:hAnsi="宋体" w:eastAsia="仿宋_GB2312"/>
          <w:sz w:val="28"/>
          <w:szCs w:val="28"/>
        </w:rPr>
        <w:t>☆听证通知书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_Toc44489506 \h </w:instrText>
      </w:r>
      <w:r>
        <w:rPr>
          <w:rFonts w:hint="eastAsia" w:ascii="仿宋_GB2312" w:eastAsia="仿宋_GB2312"/>
          <w:sz w:val="28"/>
          <w:szCs w:val="28"/>
        </w:rPr>
        <w:fldChar w:fldCharType="separate"/>
      </w:r>
      <w:r>
        <w:rPr>
          <w:rFonts w:ascii="仿宋_GB2312" w:eastAsia="仿宋_GB2312"/>
          <w:sz w:val="28"/>
          <w:szCs w:val="28"/>
        </w:rPr>
        <w:t>101</w:t>
      </w:r>
      <w:r>
        <w:rPr>
          <w:rFonts w:hint="eastAsia" w:ascii="仿宋_GB2312" w:eastAsia="仿宋_GB2312"/>
          <w:sz w:val="28"/>
          <w:szCs w:val="28"/>
        </w:rPr>
        <w:fldChar w:fldCharType="end"/>
      </w:r>
      <w:r>
        <w:fldChar w:fldCharType="end"/>
      </w:r>
    </w:p>
    <w:p w14:paraId="13AE47E5">
      <w:pPr>
        <w:pStyle w:val="11"/>
        <w:snapToGrid w:val="0"/>
        <w:rPr>
          <w:rFonts w:ascii="仿宋_GB2312" w:eastAsia="仿宋_GB2312"/>
          <w:sz w:val="28"/>
          <w:szCs w:val="28"/>
        </w:rPr>
      </w:pPr>
      <w:r>
        <w:fldChar w:fldCharType="begin"/>
      </w:r>
      <w:r>
        <w:instrText xml:space="preserve">HYPERLINK  \l "_Toc44489507" </w:instrText>
      </w:r>
      <w:r>
        <w:fldChar w:fldCharType="separate"/>
      </w:r>
      <w:r>
        <w:rPr>
          <w:rStyle w:val="23"/>
          <w:rFonts w:hint="eastAsia" w:ascii="仿宋_GB2312" w:hAnsi="宋体" w:eastAsia="仿宋_GB2312"/>
          <w:sz w:val="28"/>
          <w:szCs w:val="28"/>
        </w:rPr>
        <w:t>☆听证公告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_Toc44489507 \h </w:instrText>
      </w:r>
      <w:r>
        <w:rPr>
          <w:rFonts w:hint="eastAsia" w:ascii="仿宋_GB2312" w:eastAsia="仿宋_GB2312"/>
          <w:sz w:val="28"/>
          <w:szCs w:val="28"/>
        </w:rPr>
        <w:fldChar w:fldCharType="separate"/>
      </w:r>
      <w:r>
        <w:rPr>
          <w:rFonts w:ascii="仿宋_GB2312" w:eastAsia="仿宋_GB2312"/>
          <w:sz w:val="28"/>
          <w:szCs w:val="28"/>
        </w:rPr>
        <w:t>103</w:t>
      </w:r>
      <w:r>
        <w:rPr>
          <w:rFonts w:hint="eastAsia" w:ascii="仿宋_GB2312" w:eastAsia="仿宋_GB2312"/>
          <w:sz w:val="28"/>
          <w:szCs w:val="28"/>
        </w:rPr>
        <w:fldChar w:fldCharType="end"/>
      </w:r>
      <w:r>
        <w:fldChar w:fldCharType="end"/>
      </w:r>
    </w:p>
    <w:p w14:paraId="5792E3C7">
      <w:pPr>
        <w:pStyle w:val="11"/>
        <w:snapToGrid w:val="0"/>
        <w:rPr>
          <w:rFonts w:ascii="仿宋_GB2312" w:eastAsia="仿宋_GB2312"/>
          <w:sz w:val="28"/>
          <w:szCs w:val="28"/>
        </w:rPr>
      </w:pPr>
      <w:r>
        <w:fldChar w:fldCharType="begin"/>
      </w:r>
      <w:r>
        <w:instrText xml:space="preserve">HYPERLINK  \l "_Toc44489508" </w:instrText>
      </w:r>
      <w:r>
        <w:fldChar w:fldCharType="separate"/>
      </w:r>
      <w:r>
        <w:rPr>
          <w:rStyle w:val="23"/>
          <w:rFonts w:hint="eastAsia" w:ascii="仿宋_GB2312" w:hAnsi="宋体" w:eastAsia="仿宋_GB2312"/>
          <w:sz w:val="28"/>
          <w:szCs w:val="28"/>
        </w:rPr>
        <w:t>☆听证笔录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_Toc44489508 \h </w:instrText>
      </w:r>
      <w:r>
        <w:rPr>
          <w:rFonts w:hint="eastAsia" w:ascii="仿宋_GB2312" w:eastAsia="仿宋_GB2312"/>
          <w:sz w:val="28"/>
          <w:szCs w:val="28"/>
        </w:rPr>
        <w:fldChar w:fldCharType="separate"/>
      </w:r>
      <w:r>
        <w:rPr>
          <w:rFonts w:ascii="仿宋_GB2312" w:eastAsia="仿宋_GB2312"/>
          <w:sz w:val="28"/>
          <w:szCs w:val="28"/>
        </w:rPr>
        <w:t>105</w:t>
      </w:r>
      <w:r>
        <w:rPr>
          <w:rFonts w:hint="eastAsia" w:ascii="仿宋_GB2312" w:eastAsia="仿宋_GB2312"/>
          <w:sz w:val="28"/>
          <w:szCs w:val="28"/>
        </w:rPr>
        <w:fldChar w:fldCharType="end"/>
      </w:r>
      <w:r>
        <w:fldChar w:fldCharType="end"/>
      </w:r>
    </w:p>
    <w:p w14:paraId="3D54AFFE">
      <w:pPr>
        <w:pStyle w:val="11"/>
        <w:snapToGrid w:val="0"/>
        <w:rPr>
          <w:rFonts w:ascii="仿宋_GB2312" w:eastAsia="仿宋_GB2312"/>
          <w:sz w:val="28"/>
          <w:szCs w:val="28"/>
        </w:rPr>
      </w:pPr>
      <w:r>
        <w:fldChar w:fldCharType="begin"/>
      </w:r>
      <w:r>
        <w:instrText xml:space="preserve">HYPERLINK  \l "_Toc44489509" </w:instrText>
      </w:r>
      <w:r>
        <w:fldChar w:fldCharType="separate"/>
      </w:r>
      <w:r>
        <w:rPr>
          <w:rStyle w:val="23"/>
          <w:rFonts w:hint="eastAsia" w:ascii="仿宋_GB2312" w:hAnsi="宋体" w:eastAsia="仿宋_GB2312"/>
          <w:sz w:val="28"/>
          <w:szCs w:val="28"/>
        </w:rPr>
        <w:t>☆听证报告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_Toc44489509 \h </w:instrText>
      </w:r>
      <w:r>
        <w:rPr>
          <w:rFonts w:hint="eastAsia" w:ascii="仿宋_GB2312" w:eastAsia="仿宋_GB2312"/>
          <w:sz w:val="28"/>
          <w:szCs w:val="28"/>
        </w:rPr>
        <w:fldChar w:fldCharType="separate"/>
      </w:r>
      <w:r>
        <w:rPr>
          <w:rFonts w:ascii="仿宋_GB2312" w:eastAsia="仿宋_GB2312"/>
          <w:sz w:val="28"/>
          <w:szCs w:val="28"/>
        </w:rPr>
        <w:t>110</w:t>
      </w:r>
      <w:r>
        <w:rPr>
          <w:rFonts w:hint="eastAsia" w:ascii="仿宋_GB2312" w:eastAsia="仿宋_GB2312"/>
          <w:sz w:val="28"/>
          <w:szCs w:val="28"/>
        </w:rPr>
        <w:fldChar w:fldCharType="end"/>
      </w:r>
      <w:r>
        <w:fldChar w:fldCharType="end"/>
      </w:r>
    </w:p>
    <w:p w14:paraId="1DFAB89C">
      <w:pPr>
        <w:pStyle w:val="17"/>
        <w:snapToGrid w:val="0"/>
        <w:rPr>
          <w:rFonts w:ascii="仿宋_GB2312" w:eastAsia="仿宋_GB2312"/>
          <w:sz w:val="28"/>
          <w:szCs w:val="28"/>
        </w:rPr>
      </w:pPr>
      <w:r>
        <w:fldChar w:fldCharType="begin"/>
      </w:r>
      <w:r>
        <w:instrText xml:space="preserve">HYPERLINK  \l "_Toc44489510" </w:instrText>
      </w:r>
      <w:r>
        <w:fldChar w:fldCharType="separate"/>
      </w:r>
      <w:r>
        <w:rPr>
          <w:rStyle w:val="23"/>
          <w:rFonts w:hint="eastAsia" w:ascii="仿宋_GB2312" w:hAnsi="楷体" w:eastAsia="仿宋_GB2312"/>
          <w:sz w:val="28"/>
          <w:szCs w:val="28"/>
        </w:rPr>
        <w:t>（五）决定阶段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_Toc44489510 \h </w:instrText>
      </w:r>
      <w:r>
        <w:rPr>
          <w:rFonts w:hint="eastAsia" w:ascii="仿宋_GB2312" w:eastAsia="仿宋_GB2312"/>
          <w:sz w:val="28"/>
          <w:szCs w:val="28"/>
        </w:rPr>
        <w:fldChar w:fldCharType="separate"/>
      </w:r>
      <w:r>
        <w:rPr>
          <w:rFonts w:ascii="仿宋_GB2312" w:eastAsia="仿宋_GB2312"/>
          <w:sz w:val="28"/>
          <w:szCs w:val="28"/>
        </w:rPr>
        <w:t>113</w:t>
      </w:r>
      <w:r>
        <w:rPr>
          <w:rFonts w:hint="eastAsia" w:ascii="仿宋_GB2312" w:eastAsia="仿宋_GB2312"/>
          <w:sz w:val="28"/>
          <w:szCs w:val="28"/>
        </w:rPr>
        <w:fldChar w:fldCharType="end"/>
      </w:r>
      <w:r>
        <w:fldChar w:fldCharType="end"/>
      </w:r>
    </w:p>
    <w:p w14:paraId="1515185A">
      <w:pPr>
        <w:pStyle w:val="11"/>
        <w:snapToGrid w:val="0"/>
        <w:rPr>
          <w:rFonts w:ascii="仿宋_GB2312" w:eastAsia="仿宋_GB2312"/>
          <w:sz w:val="28"/>
          <w:szCs w:val="28"/>
        </w:rPr>
      </w:pPr>
      <w:r>
        <w:fldChar w:fldCharType="begin"/>
      </w:r>
      <w:r>
        <w:instrText xml:space="preserve">HYPERLINK  \l "_Toc44489511" </w:instrText>
      </w:r>
      <w:r>
        <w:fldChar w:fldCharType="separate"/>
      </w:r>
      <w:r>
        <w:rPr>
          <w:rStyle w:val="23"/>
          <w:rFonts w:hint="eastAsia" w:ascii="仿宋_GB2312" w:eastAsia="仿宋_GB2312"/>
          <w:sz w:val="28"/>
          <w:szCs w:val="28"/>
        </w:rPr>
        <w:t>1. 行政检查</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_Toc44489511 \h </w:instrText>
      </w:r>
      <w:r>
        <w:rPr>
          <w:rFonts w:hint="eastAsia" w:ascii="仿宋_GB2312" w:eastAsia="仿宋_GB2312"/>
          <w:sz w:val="28"/>
          <w:szCs w:val="28"/>
        </w:rPr>
        <w:fldChar w:fldCharType="separate"/>
      </w:r>
      <w:r>
        <w:rPr>
          <w:rFonts w:ascii="仿宋_GB2312" w:eastAsia="仿宋_GB2312"/>
          <w:sz w:val="28"/>
          <w:szCs w:val="28"/>
        </w:rPr>
        <w:t>113</w:t>
      </w:r>
      <w:r>
        <w:rPr>
          <w:rFonts w:hint="eastAsia" w:ascii="仿宋_GB2312" w:eastAsia="仿宋_GB2312"/>
          <w:sz w:val="28"/>
          <w:szCs w:val="28"/>
        </w:rPr>
        <w:fldChar w:fldCharType="end"/>
      </w:r>
      <w:r>
        <w:fldChar w:fldCharType="end"/>
      </w:r>
    </w:p>
    <w:p w14:paraId="170A0A88">
      <w:pPr>
        <w:pStyle w:val="11"/>
        <w:snapToGrid w:val="0"/>
        <w:rPr>
          <w:rFonts w:ascii="仿宋_GB2312" w:eastAsia="仿宋_GB2312"/>
          <w:sz w:val="28"/>
          <w:szCs w:val="28"/>
        </w:rPr>
      </w:pPr>
      <w:r>
        <w:fldChar w:fldCharType="begin"/>
      </w:r>
      <w:r>
        <w:instrText xml:space="preserve">HYPERLINK  \l "_Toc44489512" </w:instrText>
      </w:r>
      <w:r>
        <w:fldChar w:fldCharType="separate"/>
      </w:r>
      <w:r>
        <w:rPr>
          <w:rStyle w:val="23"/>
          <w:rFonts w:hint="eastAsia" w:ascii="仿宋_GB2312" w:eastAsia="仿宋_GB2312"/>
          <w:sz w:val="28"/>
          <w:szCs w:val="28"/>
        </w:rPr>
        <w:t>2. 行政处罚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_Toc44489512 \h </w:instrText>
      </w:r>
      <w:r>
        <w:rPr>
          <w:rFonts w:hint="eastAsia" w:ascii="仿宋_GB2312" w:eastAsia="仿宋_GB2312"/>
          <w:sz w:val="28"/>
          <w:szCs w:val="28"/>
        </w:rPr>
        <w:fldChar w:fldCharType="separate"/>
      </w:r>
      <w:r>
        <w:rPr>
          <w:rFonts w:ascii="仿宋_GB2312" w:eastAsia="仿宋_GB2312"/>
          <w:sz w:val="28"/>
          <w:szCs w:val="28"/>
        </w:rPr>
        <w:t>113</w:t>
      </w:r>
      <w:r>
        <w:rPr>
          <w:rFonts w:hint="eastAsia" w:ascii="仿宋_GB2312" w:eastAsia="仿宋_GB2312"/>
          <w:sz w:val="28"/>
          <w:szCs w:val="28"/>
        </w:rPr>
        <w:fldChar w:fldCharType="end"/>
      </w:r>
      <w:r>
        <w:fldChar w:fldCharType="end"/>
      </w:r>
    </w:p>
    <w:p w14:paraId="45256354">
      <w:pPr>
        <w:pStyle w:val="11"/>
        <w:snapToGrid w:val="0"/>
        <w:rPr>
          <w:rFonts w:ascii="仿宋_GB2312" w:eastAsia="仿宋_GB2312"/>
          <w:sz w:val="28"/>
          <w:szCs w:val="28"/>
        </w:rPr>
      </w:pPr>
      <w:r>
        <w:fldChar w:fldCharType="begin"/>
      </w:r>
      <w:r>
        <w:instrText xml:space="preserve">HYPERLINK  \l "_Toc44489513" </w:instrText>
      </w:r>
      <w:r>
        <w:fldChar w:fldCharType="separate"/>
      </w:r>
      <w:r>
        <w:rPr>
          <w:rStyle w:val="23"/>
          <w:rFonts w:hint="eastAsia" w:ascii="仿宋_GB2312" w:eastAsia="仿宋_GB2312"/>
          <w:sz w:val="28"/>
          <w:szCs w:val="28"/>
        </w:rPr>
        <w:t>案件处理呈报书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_Toc44489513 \h </w:instrText>
      </w:r>
      <w:r>
        <w:rPr>
          <w:rFonts w:hint="eastAsia" w:ascii="仿宋_GB2312" w:eastAsia="仿宋_GB2312"/>
          <w:sz w:val="28"/>
          <w:szCs w:val="28"/>
        </w:rPr>
        <w:fldChar w:fldCharType="separate"/>
      </w:r>
      <w:r>
        <w:rPr>
          <w:rFonts w:ascii="仿宋_GB2312" w:eastAsia="仿宋_GB2312"/>
          <w:sz w:val="28"/>
          <w:szCs w:val="28"/>
        </w:rPr>
        <w:t>116</w:t>
      </w:r>
      <w:r>
        <w:rPr>
          <w:rFonts w:hint="eastAsia" w:ascii="仿宋_GB2312" w:eastAsia="仿宋_GB2312"/>
          <w:sz w:val="28"/>
          <w:szCs w:val="28"/>
        </w:rPr>
        <w:fldChar w:fldCharType="end"/>
      </w:r>
      <w:r>
        <w:fldChar w:fldCharType="end"/>
      </w:r>
    </w:p>
    <w:p w14:paraId="71192DAC">
      <w:pPr>
        <w:pStyle w:val="11"/>
        <w:snapToGrid w:val="0"/>
        <w:rPr>
          <w:rFonts w:ascii="仿宋_GB2312" w:eastAsia="仿宋_GB2312"/>
          <w:sz w:val="28"/>
          <w:szCs w:val="28"/>
        </w:rPr>
      </w:pPr>
      <w:r>
        <w:fldChar w:fldCharType="begin"/>
      </w:r>
      <w:r>
        <w:instrText xml:space="preserve">HYPERLINK  \l "_Toc44489514" </w:instrText>
      </w:r>
      <w:r>
        <w:fldChar w:fldCharType="separate"/>
      </w:r>
      <w:r>
        <w:rPr>
          <w:rStyle w:val="23"/>
          <w:rFonts w:hint="eastAsia" w:ascii="仿宋_GB2312" w:hAnsi="宋体" w:eastAsia="仿宋_GB2312"/>
          <w:sz w:val="28"/>
          <w:szCs w:val="28"/>
        </w:rPr>
        <w:t>☆法制审核意见表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_Toc44489514 \h </w:instrText>
      </w:r>
      <w:r>
        <w:rPr>
          <w:rFonts w:hint="eastAsia" w:ascii="仿宋_GB2312" w:eastAsia="仿宋_GB2312"/>
          <w:sz w:val="28"/>
          <w:szCs w:val="28"/>
        </w:rPr>
        <w:fldChar w:fldCharType="separate"/>
      </w:r>
      <w:r>
        <w:rPr>
          <w:rFonts w:ascii="仿宋_GB2312" w:eastAsia="仿宋_GB2312"/>
          <w:sz w:val="28"/>
          <w:szCs w:val="28"/>
        </w:rPr>
        <w:t>117</w:t>
      </w:r>
      <w:r>
        <w:rPr>
          <w:rFonts w:hint="eastAsia" w:ascii="仿宋_GB2312" w:eastAsia="仿宋_GB2312"/>
          <w:sz w:val="28"/>
          <w:szCs w:val="28"/>
        </w:rPr>
        <w:fldChar w:fldCharType="end"/>
      </w:r>
      <w:r>
        <w:fldChar w:fldCharType="end"/>
      </w:r>
    </w:p>
    <w:p w14:paraId="3365381A">
      <w:pPr>
        <w:pStyle w:val="11"/>
        <w:snapToGrid w:val="0"/>
        <w:rPr>
          <w:rFonts w:ascii="仿宋_GB2312" w:eastAsia="仿宋_GB2312"/>
          <w:sz w:val="28"/>
          <w:szCs w:val="28"/>
        </w:rPr>
      </w:pPr>
      <w:r>
        <w:fldChar w:fldCharType="begin"/>
      </w:r>
      <w:r>
        <w:instrText xml:space="preserve">HYPERLINK  \l "_Toc44489515" </w:instrText>
      </w:r>
      <w:r>
        <w:fldChar w:fldCharType="separate"/>
      </w:r>
      <w:r>
        <w:rPr>
          <w:rStyle w:val="23"/>
          <w:rFonts w:hint="eastAsia" w:ascii="仿宋_GB2312" w:hAnsi="宋体" w:eastAsia="仿宋_GB2312"/>
          <w:sz w:val="28"/>
          <w:szCs w:val="28"/>
        </w:rPr>
        <w:t>行政</w:t>
      </w:r>
      <w:r>
        <w:rPr>
          <w:rStyle w:val="23"/>
          <w:rFonts w:hint="eastAsia" w:ascii="仿宋_GB2312" w:hAnsi="宋体" w:eastAsia="仿宋_GB2312" w:cs="Batang"/>
          <w:sz w:val="28"/>
          <w:szCs w:val="28"/>
        </w:rPr>
        <w:t>处理</w:t>
      </w:r>
      <w:r>
        <w:rPr>
          <w:rStyle w:val="23"/>
          <w:rFonts w:hint="eastAsia" w:ascii="仿宋_GB2312" w:hAnsi="宋体" w:eastAsia="仿宋_GB2312"/>
          <w:sz w:val="28"/>
          <w:szCs w:val="28"/>
        </w:rPr>
        <w:t>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_Toc44489515 \h </w:instrText>
      </w:r>
      <w:r>
        <w:rPr>
          <w:rFonts w:hint="eastAsia" w:ascii="仿宋_GB2312" w:eastAsia="仿宋_GB2312"/>
          <w:sz w:val="28"/>
          <w:szCs w:val="28"/>
        </w:rPr>
        <w:fldChar w:fldCharType="separate"/>
      </w:r>
      <w:r>
        <w:rPr>
          <w:rFonts w:ascii="仿宋_GB2312" w:eastAsia="仿宋_GB2312"/>
          <w:sz w:val="28"/>
          <w:szCs w:val="28"/>
        </w:rPr>
        <w:t>119</w:t>
      </w:r>
      <w:r>
        <w:rPr>
          <w:rFonts w:hint="eastAsia" w:ascii="仿宋_GB2312" w:eastAsia="仿宋_GB2312"/>
          <w:sz w:val="28"/>
          <w:szCs w:val="28"/>
        </w:rPr>
        <w:fldChar w:fldCharType="end"/>
      </w:r>
      <w:r>
        <w:fldChar w:fldCharType="end"/>
      </w:r>
    </w:p>
    <w:p w14:paraId="295068FF">
      <w:pPr>
        <w:pStyle w:val="11"/>
        <w:snapToGrid w:val="0"/>
        <w:rPr>
          <w:rFonts w:ascii="仿宋_GB2312" w:eastAsia="仿宋_GB2312"/>
          <w:sz w:val="28"/>
          <w:szCs w:val="28"/>
        </w:rPr>
      </w:pPr>
      <w:r>
        <w:fldChar w:fldCharType="begin"/>
      </w:r>
      <w:r>
        <w:instrText xml:space="preserve">HYPERLINK  \l "_Toc44489516" </w:instrText>
      </w:r>
      <w:r>
        <w:fldChar w:fldCharType="separate"/>
      </w:r>
      <w:r>
        <w:rPr>
          <w:rStyle w:val="23"/>
          <w:rFonts w:hint="eastAsia" w:ascii="仿宋_GB2312" w:hAnsi="等线 Light" w:eastAsia="仿宋_GB2312" w:cs="黑体"/>
          <w:sz w:val="28"/>
          <w:szCs w:val="28"/>
        </w:rPr>
        <w:t>不予行政处罚决定书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_Toc44489516 \h </w:instrText>
      </w:r>
      <w:r>
        <w:rPr>
          <w:rFonts w:hint="eastAsia" w:ascii="仿宋_GB2312" w:eastAsia="仿宋_GB2312"/>
          <w:sz w:val="28"/>
          <w:szCs w:val="28"/>
        </w:rPr>
        <w:fldChar w:fldCharType="separate"/>
      </w:r>
      <w:r>
        <w:rPr>
          <w:rFonts w:ascii="仿宋_GB2312" w:eastAsia="仿宋_GB2312"/>
          <w:sz w:val="28"/>
          <w:szCs w:val="28"/>
        </w:rPr>
        <w:t>123</w:t>
      </w:r>
      <w:r>
        <w:rPr>
          <w:rFonts w:hint="eastAsia" w:ascii="仿宋_GB2312" w:eastAsia="仿宋_GB2312"/>
          <w:sz w:val="28"/>
          <w:szCs w:val="28"/>
        </w:rPr>
        <w:fldChar w:fldCharType="end"/>
      </w:r>
      <w:r>
        <w:fldChar w:fldCharType="end"/>
      </w:r>
    </w:p>
    <w:p w14:paraId="10BD88BE">
      <w:pPr>
        <w:pStyle w:val="11"/>
        <w:snapToGrid w:val="0"/>
        <w:rPr>
          <w:rFonts w:ascii="仿宋_GB2312" w:eastAsia="仿宋_GB2312"/>
          <w:sz w:val="28"/>
          <w:szCs w:val="28"/>
        </w:rPr>
      </w:pPr>
      <w:r>
        <w:fldChar w:fldCharType="begin"/>
      </w:r>
      <w:r>
        <w:instrText xml:space="preserve">HYPERLINK  \l "_Toc44489517" </w:instrText>
      </w:r>
      <w:r>
        <w:fldChar w:fldCharType="separate"/>
      </w:r>
      <w:r>
        <w:rPr>
          <w:rStyle w:val="23"/>
          <w:rFonts w:hint="eastAsia" w:ascii="仿宋_GB2312" w:eastAsia="仿宋_GB2312"/>
          <w:sz w:val="28"/>
          <w:szCs w:val="28"/>
        </w:rPr>
        <w:t>☆行政建议书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_Toc44489517 \h </w:instrText>
      </w:r>
      <w:r>
        <w:rPr>
          <w:rFonts w:hint="eastAsia" w:ascii="仿宋_GB2312" w:eastAsia="仿宋_GB2312"/>
          <w:sz w:val="28"/>
          <w:szCs w:val="28"/>
        </w:rPr>
        <w:fldChar w:fldCharType="separate"/>
      </w:r>
      <w:r>
        <w:rPr>
          <w:rFonts w:ascii="仿宋_GB2312" w:eastAsia="仿宋_GB2312"/>
          <w:sz w:val="28"/>
          <w:szCs w:val="28"/>
        </w:rPr>
        <w:t>126</w:t>
      </w:r>
      <w:r>
        <w:rPr>
          <w:rFonts w:hint="eastAsia" w:ascii="仿宋_GB2312" w:eastAsia="仿宋_GB2312"/>
          <w:sz w:val="28"/>
          <w:szCs w:val="28"/>
        </w:rPr>
        <w:fldChar w:fldCharType="end"/>
      </w:r>
      <w:r>
        <w:fldChar w:fldCharType="end"/>
      </w:r>
    </w:p>
    <w:p w14:paraId="0BC08C16">
      <w:pPr>
        <w:pStyle w:val="11"/>
        <w:snapToGrid w:val="0"/>
        <w:rPr>
          <w:rFonts w:ascii="仿宋_GB2312" w:eastAsia="仿宋_GB2312"/>
          <w:sz w:val="28"/>
          <w:szCs w:val="28"/>
        </w:rPr>
      </w:pPr>
      <w:r>
        <w:fldChar w:fldCharType="begin"/>
      </w:r>
      <w:r>
        <w:instrText xml:space="preserve">HYPERLINK  \l "_Toc44489518" </w:instrText>
      </w:r>
      <w:r>
        <w:fldChar w:fldCharType="separate"/>
      </w:r>
      <w:r>
        <w:rPr>
          <w:rStyle w:val="23"/>
          <w:rFonts w:hint="eastAsia" w:ascii="仿宋_GB2312" w:hAnsi="宋体" w:eastAsia="仿宋_GB2312"/>
          <w:sz w:val="28"/>
          <w:szCs w:val="28"/>
        </w:rPr>
        <w:t>当场行政</w:t>
      </w:r>
      <w:r>
        <w:rPr>
          <w:rStyle w:val="23"/>
          <w:rFonts w:hint="eastAsia" w:ascii="仿宋_GB2312" w:hAnsi="宋体" w:eastAsia="仿宋_GB2312" w:cs="Batang"/>
          <w:sz w:val="28"/>
          <w:szCs w:val="28"/>
        </w:rPr>
        <w:t>处罚</w:t>
      </w:r>
      <w:r>
        <w:rPr>
          <w:rStyle w:val="23"/>
          <w:rFonts w:hint="eastAsia" w:ascii="仿宋_GB2312" w:hAnsi="宋体" w:eastAsia="仿宋_GB2312"/>
          <w:sz w:val="28"/>
          <w:szCs w:val="28"/>
        </w:rPr>
        <w:t>决定书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_Toc44489518 \h </w:instrText>
      </w:r>
      <w:r>
        <w:rPr>
          <w:rFonts w:hint="eastAsia" w:ascii="仿宋_GB2312" w:eastAsia="仿宋_GB2312"/>
          <w:sz w:val="28"/>
          <w:szCs w:val="28"/>
        </w:rPr>
        <w:fldChar w:fldCharType="separate"/>
      </w:r>
      <w:r>
        <w:rPr>
          <w:rFonts w:ascii="仿宋_GB2312" w:eastAsia="仿宋_GB2312"/>
          <w:sz w:val="28"/>
          <w:szCs w:val="28"/>
        </w:rPr>
        <w:t>128</w:t>
      </w:r>
      <w:r>
        <w:rPr>
          <w:rFonts w:hint="eastAsia" w:ascii="仿宋_GB2312" w:eastAsia="仿宋_GB2312"/>
          <w:sz w:val="28"/>
          <w:szCs w:val="28"/>
        </w:rPr>
        <w:fldChar w:fldCharType="end"/>
      </w:r>
      <w:r>
        <w:fldChar w:fldCharType="end"/>
      </w:r>
    </w:p>
    <w:p w14:paraId="21F99BF5">
      <w:pPr>
        <w:pStyle w:val="11"/>
        <w:snapToGrid w:val="0"/>
        <w:rPr>
          <w:rFonts w:ascii="仿宋_GB2312" w:eastAsia="仿宋_GB2312"/>
          <w:sz w:val="28"/>
          <w:szCs w:val="28"/>
        </w:rPr>
      </w:pPr>
      <w:r>
        <w:fldChar w:fldCharType="begin"/>
      </w:r>
      <w:r>
        <w:instrText xml:space="preserve">HYPERLINK  \l "_Toc44489519" </w:instrText>
      </w:r>
      <w:r>
        <w:fldChar w:fldCharType="separate"/>
      </w:r>
      <w:r>
        <w:rPr>
          <w:rStyle w:val="23"/>
          <w:rFonts w:hint="eastAsia" w:ascii="仿宋_GB2312" w:hAnsi="等线 Light" w:eastAsia="仿宋_GB2312" w:cs="黑体"/>
          <w:sz w:val="28"/>
          <w:szCs w:val="28"/>
        </w:rPr>
        <w:t>☆案件移送函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_Toc44489519 \h </w:instrText>
      </w:r>
      <w:r>
        <w:rPr>
          <w:rFonts w:hint="eastAsia" w:ascii="仿宋_GB2312" w:eastAsia="仿宋_GB2312"/>
          <w:sz w:val="28"/>
          <w:szCs w:val="28"/>
        </w:rPr>
        <w:fldChar w:fldCharType="separate"/>
      </w:r>
      <w:r>
        <w:rPr>
          <w:rFonts w:ascii="仿宋_GB2312" w:eastAsia="仿宋_GB2312"/>
          <w:sz w:val="28"/>
          <w:szCs w:val="28"/>
        </w:rPr>
        <w:t>132</w:t>
      </w:r>
      <w:r>
        <w:rPr>
          <w:rFonts w:hint="eastAsia" w:ascii="仿宋_GB2312" w:eastAsia="仿宋_GB2312"/>
          <w:sz w:val="28"/>
          <w:szCs w:val="28"/>
        </w:rPr>
        <w:fldChar w:fldCharType="end"/>
      </w:r>
      <w:r>
        <w:fldChar w:fldCharType="end"/>
      </w:r>
    </w:p>
    <w:p w14:paraId="2DD0AF2B">
      <w:pPr>
        <w:pStyle w:val="11"/>
        <w:snapToGrid w:val="0"/>
        <w:rPr>
          <w:rFonts w:ascii="仿宋_GB2312" w:eastAsia="仿宋_GB2312"/>
          <w:sz w:val="28"/>
          <w:szCs w:val="28"/>
        </w:rPr>
      </w:pPr>
      <w:r>
        <w:fldChar w:fldCharType="begin"/>
      </w:r>
      <w:r>
        <w:instrText xml:space="preserve">HYPERLINK  \l "_Toc44489520" </w:instrText>
      </w:r>
      <w:r>
        <w:fldChar w:fldCharType="separate"/>
      </w:r>
      <w:r>
        <w:rPr>
          <w:rStyle w:val="23"/>
          <w:rFonts w:hint="eastAsia" w:ascii="仿宋_GB2312" w:hAnsi="等线 Light" w:eastAsia="仿宋_GB2312" w:cs="黑体"/>
          <w:sz w:val="28"/>
          <w:szCs w:val="28"/>
        </w:rPr>
        <w:t>☆涉嫌犯罪案件移送函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_Toc44489520 \h </w:instrText>
      </w:r>
      <w:r>
        <w:rPr>
          <w:rFonts w:hint="eastAsia" w:ascii="仿宋_GB2312" w:eastAsia="仿宋_GB2312"/>
          <w:sz w:val="28"/>
          <w:szCs w:val="28"/>
        </w:rPr>
        <w:fldChar w:fldCharType="separate"/>
      </w:r>
      <w:r>
        <w:rPr>
          <w:rFonts w:ascii="仿宋_GB2312" w:eastAsia="仿宋_GB2312"/>
          <w:sz w:val="28"/>
          <w:szCs w:val="28"/>
        </w:rPr>
        <w:t>134</w:t>
      </w:r>
      <w:r>
        <w:rPr>
          <w:rFonts w:hint="eastAsia" w:ascii="仿宋_GB2312" w:eastAsia="仿宋_GB2312"/>
          <w:sz w:val="28"/>
          <w:szCs w:val="28"/>
        </w:rPr>
        <w:fldChar w:fldCharType="end"/>
      </w:r>
      <w:r>
        <w:fldChar w:fldCharType="end"/>
      </w:r>
    </w:p>
    <w:p w14:paraId="7D352D9C">
      <w:pPr>
        <w:pStyle w:val="11"/>
        <w:snapToGrid w:val="0"/>
        <w:rPr>
          <w:rFonts w:ascii="仿宋_GB2312" w:eastAsia="仿宋_GB2312"/>
          <w:sz w:val="28"/>
          <w:szCs w:val="28"/>
        </w:rPr>
      </w:pPr>
      <w:r>
        <w:fldChar w:fldCharType="begin"/>
      </w:r>
      <w:r>
        <w:instrText xml:space="preserve">HYPERLINK  \l "_Toc44489521" </w:instrText>
      </w:r>
      <w:r>
        <w:fldChar w:fldCharType="separate"/>
      </w:r>
      <w:r>
        <w:rPr>
          <w:rStyle w:val="23"/>
          <w:rFonts w:hint="eastAsia" w:ascii="仿宋_GB2312" w:hAnsi="等线 Light" w:eastAsia="仿宋_GB2312" w:cs="黑体"/>
          <w:sz w:val="28"/>
          <w:szCs w:val="28"/>
        </w:rPr>
        <w:t>☆移送案件涉案物品清单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_Toc44489521 \h </w:instrText>
      </w:r>
      <w:r>
        <w:rPr>
          <w:rFonts w:hint="eastAsia" w:ascii="仿宋_GB2312" w:eastAsia="仿宋_GB2312"/>
          <w:sz w:val="28"/>
          <w:szCs w:val="28"/>
        </w:rPr>
        <w:fldChar w:fldCharType="separate"/>
      </w:r>
      <w:r>
        <w:rPr>
          <w:rFonts w:ascii="仿宋_GB2312" w:eastAsia="仿宋_GB2312"/>
          <w:sz w:val="28"/>
          <w:szCs w:val="28"/>
        </w:rPr>
        <w:t>136</w:t>
      </w:r>
      <w:r>
        <w:rPr>
          <w:rFonts w:hint="eastAsia" w:ascii="仿宋_GB2312" w:eastAsia="仿宋_GB2312"/>
          <w:sz w:val="28"/>
          <w:szCs w:val="28"/>
        </w:rPr>
        <w:fldChar w:fldCharType="end"/>
      </w:r>
      <w:r>
        <w:fldChar w:fldCharType="end"/>
      </w:r>
    </w:p>
    <w:p w14:paraId="632428ED">
      <w:pPr>
        <w:pStyle w:val="17"/>
        <w:snapToGrid w:val="0"/>
        <w:rPr>
          <w:rFonts w:ascii="仿宋_GB2312" w:eastAsia="仿宋_GB2312"/>
          <w:sz w:val="28"/>
          <w:szCs w:val="28"/>
        </w:rPr>
      </w:pPr>
      <w:r>
        <w:fldChar w:fldCharType="begin"/>
      </w:r>
      <w:r>
        <w:instrText xml:space="preserve">HYPERLINK  \l "_Toc44489522" </w:instrText>
      </w:r>
      <w:r>
        <w:fldChar w:fldCharType="separate"/>
      </w:r>
      <w:r>
        <w:rPr>
          <w:rStyle w:val="23"/>
          <w:rFonts w:hint="eastAsia" w:ascii="仿宋_GB2312" w:hAnsi="楷体" w:eastAsia="仿宋_GB2312"/>
          <w:sz w:val="28"/>
          <w:szCs w:val="28"/>
        </w:rPr>
        <w:t>（六）送达执行阶段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_Toc44489522 \h </w:instrText>
      </w:r>
      <w:r>
        <w:rPr>
          <w:rFonts w:hint="eastAsia" w:ascii="仿宋_GB2312" w:eastAsia="仿宋_GB2312"/>
          <w:sz w:val="28"/>
          <w:szCs w:val="28"/>
        </w:rPr>
        <w:fldChar w:fldCharType="separate"/>
      </w:r>
      <w:r>
        <w:rPr>
          <w:rFonts w:ascii="仿宋_GB2312" w:eastAsia="仿宋_GB2312"/>
          <w:sz w:val="28"/>
          <w:szCs w:val="28"/>
        </w:rPr>
        <w:t>138</w:t>
      </w:r>
      <w:r>
        <w:rPr>
          <w:rFonts w:hint="eastAsia" w:ascii="仿宋_GB2312" w:eastAsia="仿宋_GB2312"/>
          <w:sz w:val="28"/>
          <w:szCs w:val="28"/>
        </w:rPr>
        <w:fldChar w:fldCharType="end"/>
      </w:r>
      <w:r>
        <w:fldChar w:fldCharType="end"/>
      </w:r>
    </w:p>
    <w:p w14:paraId="50E9FF06">
      <w:pPr>
        <w:pStyle w:val="11"/>
        <w:snapToGrid w:val="0"/>
        <w:rPr>
          <w:rFonts w:ascii="仿宋_GB2312" w:eastAsia="仿宋_GB2312"/>
          <w:sz w:val="28"/>
          <w:szCs w:val="28"/>
        </w:rPr>
      </w:pPr>
      <w:r>
        <w:fldChar w:fldCharType="begin"/>
      </w:r>
      <w:r>
        <w:instrText xml:space="preserve">HYPERLINK  \l "_Toc44489523" </w:instrText>
      </w:r>
      <w:r>
        <w:fldChar w:fldCharType="separate"/>
      </w:r>
      <w:r>
        <w:rPr>
          <w:rStyle w:val="23"/>
          <w:rFonts w:hint="eastAsia" w:ascii="仿宋_GB2312" w:hAnsi="等线 Light" w:eastAsia="仿宋_GB2312" w:cs="黑体"/>
          <w:sz w:val="28"/>
          <w:szCs w:val="28"/>
        </w:rPr>
        <w:t>送达回证</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_Toc44489523 \h </w:instrText>
      </w:r>
      <w:r>
        <w:rPr>
          <w:rFonts w:hint="eastAsia" w:ascii="仿宋_GB2312" w:eastAsia="仿宋_GB2312"/>
          <w:sz w:val="28"/>
          <w:szCs w:val="28"/>
        </w:rPr>
        <w:fldChar w:fldCharType="separate"/>
      </w:r>
      <w:r>
        <w:rPr>
          <w:rFonts w:ascii="仿宋_GB2312" w:eastAsia="仿宋_GB2312"/>
          <w:sz w:val="28"/>
          <w:szCs w:val="28"/>
        </w:rPr>
        <w:t>139</w:t>
      </w:r>
      <w:r>
        <w:rPr>
          <w:rFonts w:hint="eastAsia" w:ascii="仿宋_GB2312" w:eastAsia="仿宋_GB2312"/>
          <w:sz w:val="28"/>
          <w:szCs w:val="28"/>
        </w:rPr>
        <w:fldChar w:fldCharType="end"/>
      </w:r>
      <w:r>
        <w:fldChar w:fldCharType="end"/>
      </w:r>
    </w:p>
    <w:p w14:paraId="38BB56A6">
      <w:pPr>
        <w:pStyle w:val="11"/>
        <w:snapToGrid w:val="0"/>
        <w:rPr>
          <w:rFonts w:ascii="仿宋_GB2312" w:eastAsia="仿宋_GB2312"/>
          <w:sz w:val="28"/>
          <w:szCs w:val="28"/>
        </w:rPr>
      </w:pPr>
      <w:r>
        <w:fldChar w:fldCharType="begin"/>
      </w:r>
      <w:r>
        <w:instrText xml:space="preserve">HYPERLINK  \l "_Toc44489524" </w:instrText>
      </w:r>
      <w:r>
        <w:fldChar w:fldCharType="separate"/>
      </w:r>
      <w:r>
        <w:rPr>
          <w:rStyle w:val="23"/>
          <w:rFonts w:hint="eastAsia" w:ascii="仿宋_GB2312" w:hAnsi="等线 Light" w:eastAsia="仿宋_GB2312" w:cs="黑体"/>
          <w:sz w:val="28"/>
          <w:szCs w:val="28"/>
        </w:rPr>
        <w:t>☆督促履行义务催告书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_Toc44489524 \h </w:instrText>
      </w:r>
      <w:r>
        <w:rPr>
          <w:rFonts w:hint="eastAsia" w:ascii="仿宋_GB2312" w:eastAsia="仿宋_GB2312"/>
          <w:sz w:val="28"/>
          <w:szCs w:val="28"/>
        </w:rPr>
        <w:fldChar w:fldCharType="separate"/>
      </w:r>
      <w:r>
        <w:rPr>
          <w:rFonts w:ascii="仿宋_GB2312" w:eastAsia="仿宋_GB2312"/>
          <w:sz w:val="28"/>
          <w:szCs w:val="28"/>
        </w:rPr>
        <w:t>141</w:t>
      </w:r>
      <w:r>
        <w:rPr>
          <w:rFonts w:hint="eastAsia" w:ascii="仿宋_GB2312" w:eastAsia="仿宋_GB2312"/>
          <w:sz w:val="28"/>
          <w:szCs w:val="28"/>
        </w:rPr>
        <w:fldChar w:fldCharType="end"/>
      </w:r>
      <w:r>
        <w:fldChar w:fldCharType="end"/>
      </w:r>
    </w:p>
    <w:p w14:paraId="7C453875">
      <w:pPr>
        <w:pStyle w:val="11"/>
        <w:snapToGrid w:val="0"/>
        <w:rPr>
          <w:rFonts w:ascii="仿宋_GB2312" w:eastAsia="仿宋_GB2312"/>
          <w:sz w:val="28"/>
          <w:szCs w:val="28"/>
        </w:rPr>
      </w:pPr>
      <w:r>
        <w:fldChar w:fldCharType="begin"/>
      </w:r>
      <w:r>
        <w:instrText xml:space="preserve">HYPERLINK  \l "_Toc44489525" </w:instrText>
      </w:r>
      <w:r>
        <w:fldChar w:fldCharType="separate"/>
      </w:r>
      <w:r>
        <w:rPr>
          <w:rStyle w:val="23"/>
          <w:rFonts w:hint="eastAsia" w:ascii="仿宋_GB2312" w:hAnsi="宋体" w:eastAsia="仿宋_GB2312" w:cs="黑体"/>
          <w:sz w:val="28"/>
          <w:szCs w:val="28"/>
        </w:rPr>
        <w:t>☆分期（延期）缴纳罚款申请书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_Toc44489525 \h </w:instrText>
      </w:r>
      <w:r>
        <w:rPr>
          <w:rFonts w:hint="eastAsia" w:ascii="仿宋_GB2312" w:eastAsia="仿宋_GB2312"/>
          <w:sz w:val="28"/>
          <w:szCs w:val="28"/>
        </w:rPr>
        <w:fldChar w:fldCharType="separate"/>
      </w:r>
      <w:r>
        <w:rPr>
          <w:rFonts w:ascii="仿宋_GB2312" w:eastAsia="仿宋_GB2312"/>
          <w:sz w:val="28"/>
          <w:szCs w:val="28"/>
        </w:rPr>
        <w:t>143</w:t>
      </w:r>
      <w:r>
        <w:rPr>
          <w:rFonts w:hint="eastAsia" w:ascii="仿宋_GB2312" w:eastAsia="仿宋_GB2312"/>
          <w:sz w:val="28"/>
          <w:szCs w:val="28"/>
        </w:rPr>
        <w:fldChar w:fldCharType="end"/>
      </w:r>
      <w:r>
        <w:fldChar w:fldCharType="end"/>
      </w:r>
    </w:p>
    <w:p w14:paraId="33067416">
      <w:pPr>
        <w:pStyle w:val="11"/>
        <w:snapToGrid w:val="0"/>
        <w:rPr>
          <w:rFonts w:ascii="仿宋_GB2312" w:eastAsia="仿宋_GB2312"/>
          <w:sz w:val="28"/>
          <w:szCs w:val="28"/>
        </w:rPr>
      </w:pPr>
      <w:r>
        <w:fldChar w:fldCharType="begin"/>
      </w:r>
      <w:r>
        <w:instrText xml:space="preserve">HYPERLINK  \l "_Toc44489526" </w:instrText>
      </w:r>
      <w:r>
        <w:fldChar w:fldCharType="separate"/>
      </w:r>
      <w:r>
        <w:rPr>
          <w:rStyle w:val="23"/>
          <w:rFonts w:hint="eastAsia" w:ascii="仿宋_GB2312" w:hAnsi="等线 Light" w:eastAsia="仿宋_GB2312" w:cs="黑体"/>
          <w:sz w:val="28"/>
          <w:szCs w:val="28"/>
        </w:rPr>
        <w:t>☆同意分期（延期）缴纳罚款通知书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_Toc44489526 \h </w:instrText>
      </w:r>
      <w:r>
        <w:rPr>
          <w:rFonts w:hint="eastAsia" w:ascii="仿宋_GB2312" w:eastAsia="仿宋_GB2312"/>
          <w:sz w:val="28"/>
          <w:szCs w:val="28"/>
        </w:rPr>
        <w:fldChar w:fldCharType="separate"/>
      </w:r>
      <w:r>
        <w:rPr>
          <w:rFonts w:ascii="仿宋_GB2312" w:eastAsia="仿宋_GB2312"/>
          <w:sz w:val="28"/>
          <w:szCs w:val="28"/>
        </w:rPr>
        <w:t>145</w:t>
      </w:r>
      <w:r>
        <w:rPr>
          <w:rFonts w:hint="eastAsia" w:ascii="仿宋_GB2312" w:eastAsia="仿宋_GB2312"/>
          <w:sz w:val="28"/>
          <w:szCs w:val="28"/>
        </w:rPr>
        <w:fldChar w:fldCharType="end"/>
      </w:r>
      <w:r>
        <w:fldChar w:fldCharType="end"/>
      </w:r>
    </w:p>
    <w:p w14:paraId="61C58FFC">
      <w:pPr>
        <w:pStyle w:val="11"/>
        <w:snapToGrid w:val="0"/>
        <w:rPr>
          <w:rFonts w:ascii="仿宋_GB2312" w:eastAsia="仿宋_GB2312"/>
          <w:sz w:val="28"/>
          <w:szCs w:val="28"/>
        </w:rPr>
      </w:pPr>
      <w:r>
        <w:fldChar w:fldCharType="begin"/>
      </w:r>
      <w:r>
        <w:instrText xml:space="preserve">HYPERLINK  \l "_Toc44489527" </w:instrText>
      </w:r>
      <w:r>
        <w:fldChar w:fldCharType="separate"/>
      </w:r>
      <w:r>
        <w:rPr>
          <w:rStyle w:val="23"/>
          <w:rFonts w:hint="eastAsia" w:ascii="仿宋_GB2312" w:eastAsia="仿宋_GB2312"/>
          <w:sz w:val="28"/>
          <w:szCs w:val="28"/>
        </w:rPr>
        <w:t>☆不予分期（延期）缴纳罚款通知书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_Toc44489527 \h </w:instrText>
      </w:r>
      <w:r>
        <w:rPr>
          <w:rFonts w:hint="eastAsia" w:ascii="仿宋_GB2312" w:eastAsia="仿宋_GB2312"/>
          <w:sz w:val="28"/>
          <w:szCs w:val="28"/>
        </w:rPr>
        <w:fldChar w:fldCharType="separate"/>
      </w:r>
      <w:r>
        <w:rPr>
          <w:rFonts w:ascii="仿宋_GB2312" w:eastAsia="仿宋_GB2312"/>
          <w:sz w:val="28"/>
          <w:szCs w:val="28"/>
        </w:rPr>
        <w:t>147</w:t>
      </w:r>
      <w:r>
        <w:rPr>
          <w:rFonts w:hint="eastAsia" w:ascii="仿宋_GB2312" w:eastAsia="仿宋_GB2312"/>
          <w:sz w:val="28"/>
          <w:szCs w:val="28"/>
        </w:rPr>
        <w:fldChar w:fldCharType="end"/>
      </w:r>
      <w:r>
        <w:fldChar w:fldCharType="end"/>
      </w:r>
    </w:p>
    <w:p w14:paraId="53665FE5">
      <w:pPr>
        <w:pStyle w:val="11"/>
        <w:snapToGrid w:val="0"/>
        <w:rPr>
          <w:rFonts w:ascii="仿宋_GB2312" w:eastAsia="仿宋_GB2312"/>
          <w:sz w:val="28"/>
          <w:szCs w:val="28"/>
        </w:rPr>
      </w:pPr>
      <w:r>
        <w:fldChar w:fldCharType="begin"/>
      </w:r>
      <w:r>
        <w:instrText xml:space="preserve">HYPERLINK  \l "_Toc44489528" </w:instrText>
      </w:r>
      <w:r>
        <w:fldChar w:fldCharType="separate"/>
      </w:r>
      <w:r>
        <w:rPr>
          <w:rStyle w:val="23"/>
          <w:rFonts w:hint="eastAsia" w:ascii="仿宋_GB2312" w:eastAsia="仿宋_GB2312"/>
          <w:sz w:val="28"/>
          <w:szCs w:val="28"/>
        </w:rPr>
        <w:t>☆责令改正情况复查记录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_Toc44489528 \h </w:instrText>
      </w:r>
      <w:r>
        <w:rPr>
          <w:rFonts w:hint="eastAsia" w:ascii="仿宋_GB2312" w:eastAsia="仿宋_GB2312"/>
          <w:sz w:val="28"/>
          <w:szCs w:val="28"/>
        </w:rPr>
        <w:fldChar w:fldCharType="separate"/>
      </w:r>
      <w:r>
        <w:rPr>
          <w:rFonts w:ascii="仿宋_GB2312" w:eastAsia="仿宋_GB2312"/>
          <w:sz w:val="28"/>
          <w:szCs w:val="28"/>
        </w:rPr>
        <w:t>149</w:t>
      </w:r>
      <w:r>
        <w:rPr>
          <w:rFonts w:hint="eastAsia" w:ascii="仿宋_GB2312" w:eastAsia="仿宋_GB2312"/>
          <w:sz w:val="28"/>
          <w:szCs w:val="28"/>
        </w:rPr>
        <w:fldChar w:fldCharType="end"/>
      </w:r>
      <w:r>
        <w:fldChar w:fldCharType="end"/>
      </w:r>
    </w:p>
    <w:p w14:paraId="4DD9BEE7">
      <w:pPr>
        <w:pStyle w:val="11"/>
        <w:snapToGrid w:val="0"/>
        <w:rPr>
          <w:rFonts w:ascii="仿宋_GB2312" w:eastAsia="仿宋_GB2312"/>
          <w:sz w:val="28"/>
          <w:szCs w:val="28"/>
        </w:rPr>
      </w:pPr>
      <w:r>
        <w:fldChar w:fldCharType="begin"/>
      </w:r>
      <w:r>
        <w:instrText xml:space="preserve">HYPERLINK  \l "_Toc44489529" </w:instrText>
      </w:r>
      <w:r>
        <w:fldChar w:fldCharType="separate"/>
      </w:r>
      <w:r>
        <w:rPr>
          <w:rStyle w:val="23"/>
          <w:rFonts w:hint="eastAsia" w:ascii="仿宋_GB2312" w:hAnsi="宋体" w:eastAsia="仿宋_GB2312" w:cs="黑体"/>
          <w:sz w:val="28"/>
          <w:szCs w:val="28"/>
        </w:rPr>
        <w:t>☆行政处罚强制执行申请书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_Toc44489529 \h </w:instrText>
      </w:r>
      <w:r>
        <w:rPr>
          <w:rFonts w:hint="eastAsia" w:ascii="仿宋_GB2312" w:eastAsia="仿宋_GB2312"/>
          <w:sz w:val="28"/>
          <w:szCs w:val="28"/>
        </w:rPr>
        <w:fldChar w:fldCharType="separate"/>
      </w:r>
      <w:r>
        <w:rPr>
          <w:rFonts w:ascii="仿宋_GB2312" w:eastAsia="仿宋_GB2312"/>
          <w:sz w:val="28"/>
          <w:szCs w:val="28"/>
        </w:rPr>
        <w:t>151</w:t>
      </w:r>
      <w:r>
        <w:rPr>
          <w:rFonts w:hint="eastAsia" w:ascii="仿宋_GB2312" w:eastAsia="仿宋_GB2312"/>
          <w:sz w:val="28"/>
          <w:szCs w:val="28"/>
        </w:rPr>
        <w:fldChar w:fldCharType="end"/>
      </w:r>
      <w:r>
        <w:fldChar w:fldCharType="end"/>
      </w:r>
    </w:p>
    <w:p w14:paraId="18F6F6F5">
      <w:pPr>
        <w:pStyle w:val="17"/>
        <w:snapToGrid w:val="0"/>
        <w:rPr>
          <w:rFonts w:ascii="仿宋_GB2312" w:eastAsia="仿宋_GB2312"/>
          <w:sz w:val="28"/>
          <w:szCs w:val="28"/>
        </w:rPr>
      </w:pPr>
      <w:r>
        <w:fldChar w:fldCharType="begin"/>
      </w:r>
      <w:r>
        <w:instrText xml:space="preserve">HYPERLINK  \l "_Toc44489530" </w:instrText>
      </w:r>
      <w:r>
        <w:fldChar w:fldCharType="separate"/>
      </w:r>
      <w:r>
        <w:rPr>
          <w:rStyle w:val="23"/>
          <w:rFonts w:hint="eastAsia" w:ascii="仿宋_GB2312" w:hAnsi="楷体" w:eastAsia="仿宋_GB2312"/>
          <w:sz w:val="28"/>
          <w:szCs w:val="28"/>
        </w:rPr>
        <w:t>（七）结案阶段</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_Toc44489530 \h </w:instrText>
      </w:r>
      <w:r>
        <w:rPr>
          <w:rFonts w:hint="eastAsia" w:ascii="仿宋_GB2312" w:eastAsia="仿宋_GB2312"/>
          <w:sz w:val="28"/>
          <w:szCs w:val="28"/>
        </w:rPr>
        <w:fldChar w:fldCharType="separate"/>
      </w:r>
      <w:r>
        <w:rPr>
          <w:rFonts w:ascii="仿宋_GB2312" w:eastAsia="仿宋_GB2312"/>
          <w:sz w:val="28"/>
          <w:szCs w:val="28"/>
        </w:rPr>
        <w:t>155</w:t>
      </w:r>
      <w:r>
        <w:rPr>
          <w:rFonts w:hint="eastAsia" w:ascii="仿宋_GB2312" w:eastAsia="仿宋_GB2312"/>
          <w:sz w:val="28"/>
          <w:szCs w:val="28"/>
        </w:rPr>
        <w:fldChar w:fldCharType="end"/>
      </w:r>
      <w:r>
        <w:fldChar w:fldCharType="end"/>
      </w:r>
    </w:p>
    <w:p w14:paraId="15F63382">
      <w:pPr>
        <w:pStyle w:val="11"/>
        <w:snapToGrid w:val="0"/>
        <w:rPr>
          <w:rFonts w:ascii="仿宋_GB2312" w:eastAsia="仿宋_GB2312"/>
          <w:sz w:val="28"/>
          <w:szCs w:val="28"/>
        </w:rPr>
      </w:pPr>
      <w:r>
        <w:fldChar w:fldCharType="begin"/>
      </w:r>
      <w:r>
        <w:instrText xml:space="preserve">HYPERLINK  \l "_Toc44489531" </w:instrText>
      </w:r>
      <w:r>
        <w:fldChar w:fldCharType="separate"/>
      </w:r>
      <w:r>
        <w:rPr>
          <w:rStyle w:val="23"/>
          <w:rFonts w:hint="eastAsia" w:ascii="仿宋_GB2312" w:eastAsia="仿宋_GB2312"/>
          <w:sz w:val="28"/>
          <w:szCs w:val="28"/>
        </w:rPr>
        <w:t>1. 行政检查</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_Toc44489531 \h </w:instrText>
      </w:r>
      <w:r>
        <w:rPr>
          <w:rFonts w:hint="eastAsia" w:ascii="仿宋_GB2312" w:eastAsia="仿宋_GB2312"/>
          <w:sz w:val="28"/>
          <w:szCs w:val="28"/>
        </w:rPr>
        <w:fldChar w:fldCharType="separate"/>
      </w:r>
      <w:r>
        <w:rPr>
          <w:rFonts w:ascii="仿宋_GB2312" w:eastAsia="仿宋_GB2312"/>
          <w:sz w:val="28"/>
          <w:szCs w:val="28"/>
        </w:rPr>
        <w:t>155</w:t>
      </w:r>
      <w:r>
        <w:rPr>
          <w:rFonts w:hint="eastAsia" w:ascii="仿宋_GB2312" w:eastAsia="仿宋_GB2312"/>
          <w:sz w:val="28"/>
          <w:szCs w:val="28"/>
        </w:rPr>
        <w:fldChar w:fldCharType="end"/>
      </w:r>
      <w:r>
        <w:fldChar w:fldCharType="end"/>
      </w:r>
    </w:p>
    <w:p w14:paraId="075819E3">
      <w:pPr>
        <w:pStyle w:val="11"/>
        <w:snapToGrid w:val="0"/>
        <w:rPr>
          <w:rFonts w:ascii="仿宋_GB2312" w:eastAsia="仿宋_GB2312"/>
          <w:sz w:val="28"/>
          <w:szCs w:val="28"/>
        </w:rPr>
      </w:pPr>
      <w:r>
        <w:fldChar w:fldCharType="begin"/>
      </w:r>
      <w:r>
        <w:instrText xml:space="preserve">HYPERLINK  \l "_Toc44489532" </w:instrText>
      </w:r>
      <w:r>
        <w:fldChar w:fldCharType="separate"/>
      </w:r>
      <w:r>
        <w:rPr>
          <w:rStyle w:val="23"/>
          <w:rFonts w:hint="eastAsia" w:ascii="仿宋_GB2312" w:eastAsia="仿宋_GB2312"/>
          <w:sz w:val="28"/>
          <w:szCs w:val="28"/>
        </w:rPr>
        <w:t>2. 行政处罚</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_Toc44489532 \h </w:instrText>
      </w:r>
      <w:r>
        <w:rPr>
          <w:rFonts w:hint="eastAsia" w:ascii="仿宋_GB2312" w:eastAsia="仿宋_GB2312"/>
          <w:sz w:val="28"/>
          <w:szCs w:val="28"/>
        </w:rPr>
        <w:fldChar w:fldCharType="separate"/>
      </w:r>
      <w:r>
        <w:rPr>
          <w:rFonts w:ascii="仿宋_GB2312" w:eastAsia="仿宋_GB2312"/>
          <w:sz w:val="28"/>
          <w:szCs w:val="28"/>
        </w:rPr>
        <w:t>155</w:t>
      </w:r>
      <w:r>
        <w:rPr>
          <w:rFonts w:hint="eastAsia" w:ascii="仿宋_GB2312" w:eastAsia="仿宋_GB2312"/>
          <w:sz w:val="28"/>
          <w:szCs w:val="28"/>
        </w:rPr>
        <w:fldChar w:fldCharType="end"/>
      </w:r>
      <w:r>
        <w:fldChar w:fldCharType="end"/>
      </w:r>
    </w:p>
    <w:p w14:paraId="25A8DFC4">
      <w:pPr>
        <w:pStyle w:val="11"/>
        <w:snapToGrid w:val="0"/>
        <w:rPr>
          <w:rFonts w:ascii="仿宋_GB2312" w:eastAsia="仿宋_GB2312"/>
          <w:sz w:val="28"/>
          <w:szCs w:val="28"/>
        </w:rPr>
      </w:pPr>
      <w:r>
        <w:fldChar w:fldCharType="begin"/>
      </w:r>
      <w:r>
        <w:instrText xml:space="preserve">HYPERLINK  \l "_Toc44489533" </w:instrText>
      </w:r>
      <w:r>
        <w:fldChar w:fldCharType="separate"/>
      </w:r>
      <w:r>
        <w:rPr>
          <w:rStyle w:val="23"/>
          <w:rFonts w:hint="eastAsia" w:ascii="仿宋_GB2312" w:hAnsi="楷体" w:eastAsia="仿宋_GB2312" w:cs="黑体"/>
          <w:sz w:val="28"/>
          <w:szCs w:val="28"/>
        </w:rPr>
        <w:t>结案审批表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_Toc44489533 \h </w:instrText>
      </w:r>
      <w:r>
        <w:rPr>
          <w:rFonts w:hint="eastAsia" w:ascii="仿宋_GB2312" w:eastAsia="仿宋_GB2312"/>
          <w:sz w:val="28"/>
          <w:szCs w:val="28"/>
        </w:rPr>
        <w:fldChar w:fldCharType="separate"/>
      </w:r>
      <w:r>
        <w:rPr>
          <w:rFonts w:ascii="仿宋_GB2312" w:eastAsia="仿宋_GB2312"/>
          <w:sz w:val="28"/>
          <w:szCs w:val="28"/>
        </w:rPr>
        <w:t>156</w:t>
      </w:r>
      <w:r>
        <w:rPr>
          <w:rFonts w:hint="eastAsia" w:ascii="仿宋_GB2312" w:eastAsia="仿宋_GB2312"/>
          <w:sz w:val="28"/>
          <w:szCs w:val="28"/>
        </w:rPr>
        <w:fldChar w:fldCharType="end"/>
      </w:r>
      <w:r>
        <w:fldChar w:fldCharType="end"/>
      </w:r>
    </w:p>
    <w:p w14:paraId="478877EA">
      <w:pPr>
        <w:pStyle w:val="11"/>
        <w:snapToGrid w:val="0"/>
        <w:rPr>
          <w:rFonts w:ascii="仿宋_GB2312" w:eastAsia="仿宋_GB2312"/>
          <w:sz w:val="28"/>
          <w:szCs w:val="28"/>
        </w:rPr>
      </w:pPr>
      <w:r>
        <w:fldChar w:fldCharType="begin"/>
      </w:r>
      <w:r>
        <w:instrText xml:space="preserve">HYPERLINK  \l "_Toc44489534" </w:instrText>
      </w:r>
      <w:r>
        <w:fldChar w:fldCharType="separate"/>
      </w:r>
      <w:r>
        <w:rPr>
          <w:rStyle w:val="23"/>
          <w:rFonts w:hint="eastAsia" w:ascii="仿宋_GB2312" w:hAnsi="宋体" w:eastAsia="仿宋_GB2312" w:cs="黑体"/>
          <w:sz w:val="28"/>
          <w:szCs w:val="28"/>
        </w:rPr>
        <w:t>行政处罚案卷</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_Toc44489534 \h </w:instrText>
      </w:r>
      <w:r>
        <w:rPr>
          <w:rFonts w:hint="eastAsia" w:ascii="仿宋_GB2312" w:eastAsia="仿宋_GB2312"/>
          <w:sz w:val="28"/>
          <w:szCs w:val="28"/>
        </w:rPr>
        <w:fldChar w:fldCharType="separate"/>
      </w:r>
      <w:r>
        <w:rPr>
          <w:rFonts w:ascii="仿宋_GB2312" w:eastAsia="仿宋_GB2312"/>
          <w:sz w:val="28"/>
          <w:szCs w:val="28"/>
        </w:rPr>
        <w:t>158</w:t>
      </w:r>
      <w:r>
        <w:rPr>
          <w:rFonts w:hint="eastAsia" w:ascii="仿宋_GB2312" w:eastAsia="仿宋_GB2312"/>
          <w:sz w:val="28"/>
          <w:szCs w:val="28"/>
        </w:rPr>
        <w:fldChar w:fldCharType="end"/>
      </w:r>
      <w:r>
        <w:fldChar w:fldCharType="end"/>
      </w:r>
    </w:p>
    <w:p w14:paraId="35AF8014">
      <w:pPr>
        <w:pStyle w:val="11"/>
        <w:snapToGrid w:val="0"/>
        <w:rPr>
          <w:rFonts w:ascii="仿宋_GB2312" w:eastAsia="仿宋_GB2312"/>
          <w:sz w:val="28"/>
          <w:szCs w:val="28"/>
        </w:rPr>
      </w:pPr>
      <w:r>
        <w:fldChar w:fldCharType="begin"/>
      </w:r>
      <w:r>
        <w:instrText xml:space="preserve">HYPERLINK  \l "_Toc44489535" </w:instrText>
      </w:r>
      <w:r>
        <w:fldChar w:fldCharType="separate"/>
      </w:r>
      <w:r>
        <w:rPr>
          <w:rStyle w:val="23"/>
          <w:rFonts w:hint="eastAsia" w:ascii="仿宋_GB2312" w:hAnsi="宋体" w:eastAsia="仿宋_GB2312" w:cs="黑体"/>
          <w:sz w:val="28"/>
          <w:szCs w:val="28"/>
        </w:rPr>
        <w:t>卷内文件目录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_Toc44489535 \h </w:instrText>
      </w:r>
      <w:r>
        <w:rPr>
          <w:rFonts w:hint="eastAsia" w:ascii="仿宋_GB2312" w:eastAsia="仿宋_GB2312"/>
          <w:sz w:val="28"/>
          <w:szCs w:val="28"/>
        </w:rPr>
        <w:fldChar w:fldCharType="separate"/>
      </w:r>
      <w:r>
        <w:rPr>
          <w:rFonts w:ascii="仿宋_GB2312" w:eastAsia="仿宋_GB2312"/>
          <w:sz w:val="28"/>
          <w:szCs w:val="28"/>
        </w:rPr>
        <w:t>160</w:t>
      </w:r>
      <w:r>
        <w:rPr>
          <w:rFonts w:hint="eastAsia" w:ascii="仿宋_GB2312" w:eastAsia="仿宋_GB2312"/>
          <w:sz w:val="28"/>
          <w:szCs w:val="28"/>
        </w:rPr>
        <w:fldChar w:fldCharType="end"/>
      </w:r>
      <w:r>
        <w:fldChar w:fldCharType="end"/>
      </w:r>
    </w:p>
    <w:p w14:paraId="0006C432">
      <w:pPr>
        <w:pStyle w:val="11"/>
        <w:snapToGrid w:val="0"/>
        <w:rPr>
          <w:rFonts w:ascii="仿宋_GB2312" w:eastAsia="仿宋_GB2312"/>
          <w:sz w:val="28"/>
          <w:szCs w:val="28"/>
        </w:rPr>
      </w:pPr>
      <w:r>
        <w:fldChar w:fldCharType="begin"/>
      </w:r>
      <w:r>
        <w:instrText xml:space="preserve">HYPERLINK  \l "_Toc44489536" </w:instrText>
      </w:r>
      <w:r>
        <w:fldChar w:fldCharType="separate"/>
      </w:r>
      <w:r>
        <w:rPr>
          <w:rStyle w:val="23"/>
          <w:rFonts w:hint="eastAsia" w:ascii="仿宋_GB2312" w:eastAsia="仿宋_GB2312"/>
          <w:sz w:val="28"/>
          <w:szCs w:val="28"/>
        </w:rPr>
        <w:t>行政检查案卷</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_Toc44489536 \h </w:instrText>
      </w:r>
      <w:r>
        <w:rPr>
          <w:rFonts w:hint="eastAsia" w:ascii="仿宋_GB2312" w:eastAsia="仿宋_GB2312"/>
          <w:sz w:val="28"/>
          <w:szCs w:val="28"/>
        </w:rPr>
        <w:fldChar w:fldCharType="separate"/>
      </w:r>
      <w:r>
        <w:rPr>
          <w:rFonts w:ascii="仿宋_GB2312" w:eastAsia="仿宋_GB2312"/>
          <w:sz w:val="28"/>
          <w:szCs w:val="28"/>
        </w:rPr>
        <w:t>162</w:t>
      </w:r>
      <w:r>
        <w:rPr>
          <w:rFonts w:hint="eastAsia" w:ascii="仿宋_GB2312" w:eastAsia="仿宋_GB2312"/>
          <w:sz w:val="28"/>
          <w:szCs w:val="28"/>
        </w:rPr>
        <w:fldChar w:fldCharType="end"/>
      </w:r>
      <w:r>
        <w:fldChar w:fldCharType="end"/>
      </w:r>
    </w:p>
    <w:p w14:paraId="5EFC77F3">
      <w:pPr>
        <w:pStyle w:val="16"/>
        <w:tabs>
          <w:tab w:val="right" w:leader="dot" w:pos="8296"/>
        </w:tabs>
        <w:snapToGrid w:val="0"/>
        <w:spacing w:line="360" w:lineRule="auto"/>
        <w:rPr>
          <w:rFonts w:ascii="仿宋_GB2312" w:eastAsia="仿宋_GB2312"/>
          <w:sz w:val="28"/>
          <w:szCs w:val="28"/>
        </w:rPr>
      </w:pPr>
      <w:r>
        <w:fldChar w:fldCharType="begin"/>
      </w:r>
      <w:r>
        <w:instrText xml:space="preserve">HYPERLINK  \l "_Toc44489537" </w:instrText>
      </w:r>
      <w:r>
        <w:fldChar w:fldCharType="separate"/>
      </w:r>
      <w:r>
        <w:rPr>
          <w:rStyle w:val="23"/>
          <w:rFonts w:hint="eastAsia" w:ascii="仿宋_GB2312" w:hAnsi="黑体" w:eastAsia="仿宋_GB2312"/>
          <w:sz w:val="28"/>
          <w:szCs w:val="28"/>
        </w:rPr>
        <w:t>三、医疗保障飞行检查执法文书样式</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_Toc44489537 \h </w:instrText>
      </w:r>
      <w:r>
        <w:rPr>
          <w:rFonts w:hint="eastAsia" w:ascii="仿宋_GB2312" w:eastAsia="仿宋_GB2312"/>
          <w:sz w:val="28"/>
          <w:szCs w:val="28"/>
        </w:rPr>
        <w:fldChar w:fldCharType="separate"/>
      </w:r>
      <w:r>
        <w:rPr>
          <w:rFonts w:ascii="仿宋_GB2312" w:eastAsia="仿宋_GB2312"/>
          <w:sz w:val="28"/>
          <w:szCs w:val="28"/>
        </w:rPr>
        <w:t>164</w:t>
      </w:r>
      <w:r>
        <w:rPr>
          <w:rFonts w:hint="eastAsia" w:ascii="仿宋_GB2312" w:eastAsia="仿宋_GB2312"/>
          <w:sz w:val="28"/>
          <w:szCs w:val="28"/>
        </w:rPr>
        <w:fldChar w:fldCharType="end"/>
      </w:r>
      <w:r>
        <w:fldChar w:fldCharType="end"/>
      </w:r>
    </w:p>
    <w:p w14:paraId="641B8972">
      <w:pPr>
        <w:pStyle w:val="17"/>
        <w:snapToGrid w:val="0"/>
        <w:rPr>
          <w:rFonts w:ascii="仿宋_GB2312" w:eastAsia="仿宋_GB2312"/>
          <w:sz w:val="28"/>
          <w:szCs w:val="28"/>
        </w:rPr>
      </w:pPr>
      <w:r>
        <w:fldChar w:fldCharType="begin"/>
      </w:r>
      <w:r>
        <w:instrText xml:space="preserve">HYPERLINK  \l "_Toc44489538" </w:instrText>
      </w:r>
      <w:r>
        <w:fldChar w:fldCharType="separate"/>
      </w:r>
      <w:r>
        <w:rPr>
          <w:rStyle w:val="23"/>
          <w:rFonts w:hint="eastAsia" w:ascii="仿宋_GB2312" w:hAnsi="楷体" w:eastAsia="仿宋_GB2312"/>
          <w:sz w:val="28"/>
          <w:szCs w:val="28"/>
        </w:rPr>
        <w:t>（一）检查立项</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_Toc44489538 \h </w:instrText>
      </w:r>
      <w:r>
        <w:rPr>
          <w:rFonts w:hint="eastAsia" w:ascii="仿宋_GB2312" w:eastAsia="仿宋_GB2312"/>
          <w:sz w:val="28"/>
          <w:szCs w:val="28"/>
        </w:rPr>
        <w:fldChar w:fldCharType="separate"/>
      </w:r>
      <w:r>
        <w:rPr>
          <w:rFonts w:ascii="仿宋_GB2312" w:eastAsia="仿宋_GB2312"/>
          <w:sz w:val="28"/>
          <w:szCs w:val="28"/>
        </w:rPr>
        <w:t>164</w:t>
      </w:r>
      <w:r>
        <w:rPr>
          <w:rFonts w:hint="eastAsia" w:ascii="仿宋_GB2312" w:eastAsia="仿宋_GB2312"/>
          <w:sz w:val="28"/>
          <w:szCs w:val="28"/>
        </w:rPr>
        <w:fldChar w:fldCharType="end"/>
      </w:r>
      <w:r>
        <w:fldChar w:fldCharType="end"/>
      </w:r>
    </w:p>
    <w:p w14:paraId="155F83C4">
      <w:pPr>
        <w:pStyle w:val="11"/>
        <w:snapToGrid w:val="0"/>
        <w:rPr>
          <w:rFonts w:ascii="仿宋_GB2312" w:eastAsia="仿宋_GB2312"/>
          <w:sz w:val="28"/>
          <w:szCs w:val="28"/>
        </w:rPr>
      </w:pPr>
      <w:r>
        <w:fldChar w:fldCharType="begin"/>
      </w:r>
      <w:r>
        <w:instrText xml:space="preserve">HYPERLINK  \l "_Toc44489539" </w:instrText>
      </w:r>
      <w:r>
        <w:fldChar w:fldCharType="separate"/>
      </w:r>
      <w:r>
        <w:rPr>
          <w:rStyle w:val="23"/>
          <w:rFonts w:hint="eastAsia" w:ascii="仿宋_GB2312" w:eastAsia="仿宋_GB2312"/>
          <w:sz w:val="28"/>
          <w:szCs w:val="28"/>
        </w:rPr>
        <w:t>飞行检查工作人员保密承诺书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_Toc44489539 \h </w:instrText>
      </w:r>
      <w:r>
        <w:rPr>
          <w:rFonts w:hint="eastAsia" w:ascii="仿宋_GB2312" w:eastAsia="仿宋_GB2312"/>
          <w:sz w:val="28"/>
          <w:szCs w:val="28"/>
        </w:rPr>
        <w:fldChar w:fldCharType="separate"/>
      </w:r>
      <w:r>
        <w:rPr>
          <w:rFonts w:ascii="仿宋_GB2312" w:eastAsia="仿宋_GB2312"/>
          <w:sz w:val="28"/>
          <w:szCs w:val="28"/>
        </w:rPr>
        <w:t>166</w:t>
      </w:r>
      <w:r>
        <w:rPr>
          <w:rFonts w:hint="eastAsia" w:ascii="仿宋_GB2312" w:eastAsia="仿宋_GB2312"/>
          <w:sz w:val="28"/>
          <w:szCs w:val="28"/>
        </w:rPr>
        <w:fldChar w:fldCharType="end"/>
      </w:r>
      <w:r>
        <w:fldChar w:fldCharType="end"/>
      </w:r>
    </w:p>
    <w:p w14:paraId="5E84FC82">
      <w:pPr>
        <w:pStyle w:val="11"/>
        <w:snapToGrid w:val="0"/>
        <w:rPr>
          <w:rFonts w:ascii="仿宋_GB2312" w:eastAsia="仿宋_GB2312"/>
          <w:sz w:val="28"/>
          <w:szCs w:val="28"/>
        </w:rPr>
      </w:pPr>
      <w:r>
        <w:fldChar w:fldCharType="begin"/>
      </w:r>
      <w:r>
        <w:instrText xml:space="preserve">HYPERLINK  \l "_Toc44489540" </w:instrText>
      </w:r>
      <w:r>
        <w:fldChar w:fldCharType="separate"/>
      </w:r>
      <w:r>
        <w:rPr>
          <w:rStyle w:val="23"/>
          <w:rFonts w:hint="eastAsia" w:ascii="仿宋_GB2312" w:hAnsi="宋体" w:eastAsia="仿宋_GB2312" w:cs="黑体"/>
          <w:sz w:val="28"/>
          <w:szCs w:val="28"/>
        </w:rPr>
        <w:t>飞行检查委托书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_Toc44489540 \h </w:instrText>
      </w:r>
      <w:r>
        <w:rPr>
          <w:rFonts w:hint="eastAsia" w:ascii="仿宋_GB2312" w:eastAsia="仿宋_GB2312"/>
          <w:sz w:val="28"/>
          <w:szCs w:val="28"/>
        </w:rPr>
        <w:fldChar w:fldCharType="separate"/>
      </w:r>
      <w:r>
        <w:rPr>
          <w:rFonts w:ascii="仿宋_GB2312" w:eastAsia="仿宋_GB2312"/>
          <w:sz w:val="28"/>
          <w:szCs w:val="28"/>
        </w:rPr>
        <w:t>168</w:t>
      </w:r>
      <w:r>
        <w:rPr>
          <w:rFonts w:hint="eastAsia" w:ascii="仿宋_GB2312" w:eastAsia="仿宋_GB2312"/>
          <w:sz w:val="28"/>
          <w:szCs w:val="28"/>
        </w:rPr>
        <w:fldChar w:fldCharType="end"/>
      </w:r>
      <w:r>
        <w:fldChar w:fldCharType="end"/>
      </w:r>
    </w:p>
    <w:p w14:paraId="0A4A930B">
      <w:pPr>
        <w:pStyle w:val="17"/>
        <w:snapToGrid w:val="0"/>
        <w:rPr>
          <w:rFonts w:ascii="仿宋_GB2312" w:eastAsia="仿宋_GB2312"/>
          <w:sz w:val="28"/>
          <w:szCs w:val="28"/>
        </w:rPr>
      </w:pPr>
      <w:r>
        <w:fldChar w:fldCharType="begin"/>
      </w:r>
      <w:r>
        <w:instrText xml:space="preserve">HYPERLINK  \l "_Toc44489541" </w:instrText>
      </w:r>
      <w:r>
        <w:fldChar w:fldCharType="separate"/>
      </w:r>
      <w:r>
        <w:rPr>
          <w:rStyle w:val="23"/>
          <w:rFonts w:hint="eastAsia" w:ascii="仿宋_GB2312" w:hAnsi="楷体" w:eastAsia="仿宋_GB2312"/>
          <w:sz w:val="28"/>
          <w:szCs w:val="28"/>
        </w:rPr>
        <w:t>（二）检查实施</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_Toc44489541 \h </w:instrText>
      </w:r>
      <w:r>
        <w:rPr>
          <w:rFonts w:hint="eastAsia" w:ascii="仿宋_GB2312" w:eastAsia="仿宋_GB2312"/>
          <w:sz w:val="28"/>
          <w:szCs w:val="28"/>
        </w:rPr>
        <w:fldChar w:fldCharType="separate"/>
      </w:r>
      <w:r>
        <w:rPr>
          <w:rFonts w:ascii="仿宋_GB2312" w:eastAsia="仿宋_GB2312"/>
          <w:sz w:val="28"/>
          <w:szCs w:val="28"/>
        </w:rPr>
        <w:t>170</w:t>
      </w:r>
      <w:r>
        <w:rPr>
          <w:rFonts w:hint="eastAsia" w:ascii="仿宋_GB2312" w:eastAsia="仿宋_GB2312"/>
          <w:sz w:val="28"/>
          <w:szCs w:val="28"/>
        </w:rPr>
        <w:fldChar w:fldCharType="end"/>
      </w:r>
      <w:r>
        <w:fldChar w:fldCharType="end"/>
      </w:r>
    </w:p>
    <w:p w14:paraId="68C94276">
      <w:pPr>
        <w:pStyle w:val="11"/>
        <w:snapToGrid w:val="0"/>
        <w:rPr>
          <w:rFonts w:ascii="仿宋_GB2312" w:eastAsia="仿宋_GB2312"/>
          <w:sz w:val="28"/>
          <w:szCs w:val="28"/>
        </w:rPr>
      </w:pPr>
      <w:r>
        <w:fldChar w:fldCharType="begin"/>
      </w:r>
      <w:r>
        <w:instrText xml:space="preserve">HYPERLINK  \l "_Toc44489542" </w:instrText>
      </w:r>
      <w:r>
        <w:fldChar w:fldCharType="separate"/>
      </w:r>
      <w:r>
        <w:rPr>
          <w:rStyle w:val="23"/>
          <w:rFonts w:hint="eastAsia" w:ascii="仿宋_GB2312" w:hAnsi="宋体" w:eastAsia="仿宋_GB2312" w:cs="黑体"/>
          <w:sz w:val="28"/>
          <w:szCs w:val="28"/>
        </w:rPr>
        <w:t>飞行检查通知书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_Toc44489542 \h </w:instrText>
      </w:r>
      <w:r>
        <w:rPr>
          <w:rFonts w:hint="eastAsia" w:ascii="仿宋_GB2312" w:eastAsia="仿宋_GB2312"/>
          <w:sz w:val="28"/>
          <w:szCs w:val="28"/>
        </w:rPr>
        <w:fldChar w:fldCharType="separate"/>
      </w:r>
      <w:r>
        <w:rPr>
          <w:rFonts w:ascii="仿宋_GB2312" w:eastAsia="仿宋_GB2312"/>
          <w:sz w:val="28"/>
          <w:szCs w:val="28"/>
        </w:rPr>
        <w:t>171</w:t>
      </w:r>
      <w:r>
        <w:rPr>
          <w:rFonts w:hint="eastAsia" w:ascii="仿宋_GB2312" w:eastAsia="仿宋_GB2312"/>
          <w:sz w:val="28"/>
          <w:szCs w:val="28"/>
        </w:rPr>
        <w:fldChar w:fldCharType="end"/>
      </w:r>
      <w:r>
        <w:fldChar w:fldCharType="end"/>
      </w:r>
    </w:p>
    <w:p w14:paraId="2AE28E58">
      <w:pPr>
        <w:pStyle w:val="11"/>
        <w:snapToGrid w:val="0"/>
        <w:rPr>
          <w:rFonts w:ascii="仿宋_GB2312" w:eastAsia="仿宋_GB2312"/>
          <w:sz w:val="28"/>
          <w:szCs w:val="28"/>
        </w:rPr>
      </w:pPr>
      <w:r>
        <w:fldChar w:fldCharType="begin"/>
      </w:r>
      <w:r>
        <w:instrText xml:space="preserve">HYPERLINK  \l "_Toc44489543" </w:instrText>
      </w:r>
      <w:r>
        <w:fldChar w:fldCharType="separate"/>
      </w:r>
      <w:r>
        <w:rPr>
          <w:rStyle w:val="23"/>
          <w:rFonts w:hint="eastAsia" w:ascii="仿宋_GB2312" w:hAnsi="楷体" w:eastAsia="仿宋_GB2312"/>
          <w:sz w:val="28"/>
          <w:szCs w:val="28"/>
        </w:rPr>
        <w:t>被检查单位承诺书</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_Toc44489543 \h </w:instrText>
      </w:r>
      <w:r>
        <w:rPr>
          <w:rFonts w:hint="eastAsia" w:ascii="仿宋_GB2312" w:eastAsia="仿宋_GB2312"/>
          <w:sz w:val="28"/>
          <w:szCs w:val="28"/>
        </w:rPr>
        <w:fldChar w:fldCharType="separate"/>
      </w:r>
      <w:r>
        <w:rPr>
          <w:rFonts w:ascii="仿宋_GB2312" w:eastAsia="仿宋_GB2312"/>
          <w:sz w:val="28"/>
          <w:szCs w:val="28"/>
        </w:rPr>
        <w:t>173</w:t>
      </w:r>
      <w:r>
        <w:rPr>
          <w:rFonts w:hint="eastAsia" w:ascii="仿宋_GB2312" w:eastAsia="仿宋_GB2312"/>
          <w:sz w:val="28"/>
          <w:szCs w:val="28"/>
        </w:rPr>
        <w:fldChar w:fldCharType="end"/>
      </w:r>
      <w:r>
        <w:fldChar w:fldCharType="end"/>
      </w:r>
    </w:p>
    <w:p w14:paraId="4C3E6A6A">
      <w:pPr>
        <w:pStyle w:val="11"/>
        <w:snapToGrid w:val="0"/>
        <w:rPr>
          <w:rFonts w:ascii="仿宋_GB2312" w:eastAsia="仿宋_GB2312"/>
          <w:sz w:val="28"/>
          <w:szCs w:val="28"/>
        </w:rPr>
      </w:pPr>
      <w:r>
        <w:fldChar w:fldCharType="begin"/>
      </w:r>
      <w:r>
        <w:instrText xml:space="preserve">HYPERLINK  \l "_Toc44489544" </w:instrText>
      </w:r>
      <w:r>
        <w:fldChar w:fldCharType="separate"/>
      </w:r>
      <w:r>
        <w:rPr>
          <w:rStyle w:val="23"/>
          <w:rFonts w:hint="eastAsia" w:ascii="仿宋_GB2312" w:hAnsi="宋体" w:eastAsia="仿宋_GB2312" w:cs="黑体"/>
          <w:sz w:val="28"/>
          <w:szCs w:val="28"/>
        </w:rPr>
        <w:t>数据接收提取核查确认汇总表</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_Toc44489544 \h </w:instrText>
      </w:r>
      <w:r>
        <w:rPr>
          <w:rFonts w:hint="eastAsia" w:ascii="仿宋_GB2312" w:eastAsia="仿宋_GB2312"/>
          <w:sz w:val="28"/>
          <w:szCs w:val="28"/>
        </w:rPr>
        <w:fldChar w:fldCharType="separate"/>
      </w:r>
      <w:r>
        <w:rPr>
          <w:rFonts w:ascii="仿宋_GB2312" w:eastAsia="仿宋_GB2312"/>
          <w:sz w:val="28"/>
          <w:szCs w:val="28"/>
        </w:rPr>
        <w:t>175</w:t>
      </w:r>
      <w:r>
        <w:rPr>
          <w:rFonts w:hint="eastAsia" w:ascii="仿宋_GB2312" w:eastAsia="仿宋_GB2312"/>
          <w:sz w:val="28"/>
          <w:szCs w:val="28"/>
        </w:rPr>
        <w:fldChar w:fldCharType="end"/>
      </w:r>
      <w:r>
        <w:fldChar w:fldCharType="end"/>
      </w:r>
    </w:p>
    <w:p w14:paraId="2C9EDE94">
      <w:pPr>
        <w:pStyle w:val="11"/>
        <w:snapToGrid w:val="0"/>
        <w:rPr>
          <w:rFonts w:ascii="仿宋_GB2312" w:eastAsia="仿宋_GB2312"/>
          <w:sz w:val="28"/>
          <w:szCs w:val="28"/>
        </w:rPr>
      </w:pPr>
      <w:r>
        <w:fldChar w:fldCharType="begin"/>
      </w:r>
      <w:r>
        <w:instrText xml:space="preserve">HYPERLINK  \l "_Toc44489545" </w:instrText>
      </w:r>
      <w:r>
        <w:fldChar w:fldCharType="separate"/>
      </w:r>
      <w:r>
        <w:rPr>
          <w:rStyle w:val="23"/>
          <w:rFonts w:hint="eastAsia" w:ascii="仿宋_GB2312" w:hAnsi="宋体" w:eastAsia="仿宋_GB2312" w:cs="黑体"/>
          <w:sz w:val="28"/>
          <w:szCs w:val="28"/>
        </w:rPr>
        <w:t>飞行检查工作底稿</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_Toc44489545 \h </w:instrText>
      </w:r>
      <w:r>
        <w:rPr>
          <w:rFonts w:hint="eastAsia" w:ascii="仿宋_GB2312" w:eastAsia="仿宋_GB2312"/>
          <w:sz w:val="28"/>
          <w:szCs w:val="28"/>
        </w:rPr>
        <w:fldChar w:fldCharType="separate"/>
      </w:r>
      <w:r>
        <w:rPr>
          <w:rFonts w:ascii="仿宋_GB2312" w:eastAsia="仿宋_GB2312"/>
          <w:sz w:val="28"/>
          <w:szCs w:val="28"/>
        </w:rPr>
        <w:t>177</w:t>
      </w:r>
      <w:r>
        <w:rPr>
          <w:rFonts w:hint="eastAsia" w:ascii="仿宋_GB2312" w:eastAsia="仿宋_GB2312"/>
          <w:sz w:val="28"/>
          <w:szCs w:val="28"/>
        </w:rPr>
        <w:fldChar w:fldCharType="end"/>
      </w:r>
      <w:r>
        <w:fldChar w:fldCharType="end"/>
      </w:r>
    </w:p>
    <w:p w14:paraId="2A3E753E">
      <w:pPr>
        <w:pStyle w:val="11"/>
        <w:snapToGrid w:val="0"/>
        <w:rPr>
          <w:rFonts w:ascii="仿宋_GB2312" w:eastAsia="仿宋_GB2312"/>
          <w:sz w:val="28"/>
          <w:szCs w:val="28"/>
        </w:rPr>
      </w:pPr>
      <w:r>
        <w:fldChar w:fldCharType="begin"/>
      </w:r>
      <w:r>
        <w:instrText xml:space="preserve">HYPERLINK  \l "_Toc44489546" </w:instrText>
      </w:r>
      <w:r>
        <w:fldChar w:fldCharType="separate"/>
      </w:r>
      <w:r>
        <w:rPr>
          <w:rStyle w:val="23"/>
          <w:rFonts w:hint="eastAsia" w:ascii="仿宋_GB2312" w:hAnsi="宋体" w:eastAsia="仿宋_GB2312" w:cs="黑体"/>
          <w:sz w:val="28"/>
          <w:szCs w:val="28"/>
        </w:rPr>
        <w:t>飞行检查组会议记录</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_Toc44489546 \h </w:instrText>
      </w:r>
      <w:r>
        <w:rPr>
          <w:rFonts w:hint="eastAsia" w:ascii="仿宋_GB2312" w:eastAsia="仿宋_GB2312"/>
          <w:sz w:val="28"/>
          <w:szCs w:val="28"/>
        </w:rPr>
        <w:fldChar w:fldCharType="separate"/>
      </w:r>
      <w:r>
        <w:rPr>
          <w:rFonts w:ascii="仿宋_GB2312" w:eastAsia="仿宋_GB2312"/>
          <w:sz w:val="28"/>
          <w:szCs w:val="28"/>
        </w:rPr>
        <w:t>179</w:t>
      </w:r>
      <w:r>
        <w:rPr>
          <w:rFonts w:hint="eastAsia" w:ascii="仿宋_GB2312" w:eastAsia="仿宋_GB2312"/>
          <w:sz w:val="28"/>
          <w:szCs w:val="28"/>
        </w:rPr>
        <w:fldChar w:fldCharType="end"/>
      </w:r>
      <w:r>
        <w:fldChar w:fldCharType="end"/>
      </w:r>
    </w:p>
    <w:p w14:paraId="757BC583">
      <w:pPr>
        <w:pStyle w:val="17"/>
        <w:snapToGrid w:val="0"/>
        <w:rPr>
          <w:rFonts w:ascii="仿宋_GB2312" w:eastAsia="仿宋_GB2312"/>
          <w:sz w:val="28"/>
          <w:szCs w:val="28"/>
        </w:rPr>
      </w:pPr>
      <w:r>
        <w:fldChar w:fldCharType="begin"/>
      </w:r>
      <w:r>
        <w:instrText xml:space="preserve">HYPERLINK  \l "_Toc44489547" </w:instrText>
      </w:r>
      <w:r>
        <w:fldChar w:fldCharType="separate"/>
      </w:r>
      <w:r>
        <w:rPr>
          <w:rStyle w:val="23"/>
          <w:rFonts w:hint="eastAsia" w:ascii="仿宋_GB2312" w:hAnsi="楷体" w:eastAsia="仿宋_GB2312"/>
          <w:sz w:val="28"/>
          <w:szCs w:val="28"/>
        </w:rPr>
        <w:t>（三）检查结果</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_Toc44489547 \h </w:instrText>
      </w:r>
      <w:r>
        <w:rPr>
          <w:rFonts w:hint="eastAsia" w:ascii="仿宋_GB2312" w:eastAsia="仿宋_GB2312"/>
          <w:sz w:val="28"/>
          <w:szCs w:val="28"/>
        </w:rPr>
        <w:fldChar w:fldCharType="separate"/>
      </w:r>
      <w:r>
        <w:rPr>
          <w:rFonts w:ascii="仿宋_GB2312" w:eastAsia="仿宋_GB2312"/>
          <w:sz w:val="28"/>
          <w:szCs w:val="28"/>
        </w:rPr>
        <w:t>181</w:t>
      </w:r>
      <w:r>
        <w:rPr>
          <w:rFonts w:hint="eastAsia" w:ascii="仿宋_GB2312" w:eastAsia="仿宋_GB2312"/>
          <w:sz w:val="28"/>
          <w:szCs w:val="28"/>
        </w:rPr>
        <w:fldChar w:fldCharType="end"/>
      </w:r>
      <w:r>
        <w:fldChar w:fldCharType="end"/>
      </w:r>
    </w:p>
    <w:p w14:paraId="21063329">
      <w:pPr>
        <w:pStyle w:val="11"/>
        <w:snapToGrid w:val="0"/>
        <w:rPr>
          <w:szCs w:val="22"/>
        </w:rPr>
      </w:pPr>
      <w:r>
        <w:fldChar w:fldCharType="begin"/>
      </w:r>
      <w:r>
        <w:instrText xml:space="preserve">HYPERLINK  \l "_Toc44489548" </w:instrText>
      </w:r>
      <w:r>
        <w:fldChar w:fldCharType="separate"/>
      </w:r>
      <w:r>
        <w:rPr>
          <w:rStyle w:val="23"/>
          <w:rFonts w:hint="eastAsia" w:ascii="仿宋_GB2312" w:hAnsi="宋体" w:eastAsia="仿宋_GB2312" w:cs="黑体"/>
          <w:sz w:val="28"/>
          <w:szCs w:val="28"/>
        </w:rPr>
        <w:t>飞行检查报告</w:t>
      </w:r>
      <w:r>
        <w:rPr>
          <w:rFonts w:hint="eastAsia" w:ascii="仿宋_GB2312" w:eastAsia="仿宋_GB2312"/>
          <w:sz w:val="28"/>
          <w:szCs w:val="28"/>
        </w:rPr>
        <w:tab/>
      </w:r>
      <w:r>
        <w:rPr>
          <w:rFonts w:hint="eastAsia" w:ascii="仿宋_GB2312" w:eastAsia="仿宋_GB2312"/>
          <w:sz w:val="28"/>
          <w:szCs w:val="28"/>
        </w:rPr>
        <w:fldChar w:fldCharType="begin"/>
      </w:r>
      <w:r>
        <w:rPr>
          <w:rFonts w:hint="eastAsia" w:ascii="仿宋_GB2312" w:eastAsia="仿宋_GB2312"/>
          <w:sz w:val="28"/>
          <w:szCs w:val="28"/>
        </w:rPr>
        <w:instrText xml:space="preserve"> PAGEREF _Toc44489548 \h </w:instrText>
      </w:r>
      <w:r>
        <w:rPr>
          <w:rFonts w:hint="eastAsia" w:ascii="仿宋_GB2312" w:eastAsia="仿宋_GB2312"/>
          <w:sz w:val="28"/>
          <w:szCs w:val="28"/>
        </w:rPr>
        <w:fldChar w:fldCharType="separate"/>
      </w:r>
      <w:r>
        <w:rPr>
          <w:rFonts w:ascii="仿宋_GB2312" w:eastAsia="仿宋_GB2312"/>
          <w:sz w:val="28"/>
          <w:szCs w:val="28"/>
        </w:rPr>
        <w:t>182</w:t>
      </w:r>
      <w:r>
        <w:rPr>
          <w:rFonts w:hint="eastAsia" w:ascii="仿宋_GB2312" w:eastAsia="仿宋_GB2312"/>
          <w:sz w:val="28"/>
          <w:szCs w:val="28"/>
        </w:rPr>
        <w:fldChar w:fldCharType="end"/>
      </w:r>
      <w:r>
        <w:fldChar w:fldCharType="end"/>
      </w:r>
    </w:p>
    <w:p w14:paraId="7F0D9478">
      <w:pPr>
        <w:adjustRightInd w:val="0"/>
        <w:snapToGrid w:val="0"/>
        <w:spacing w:line="360" w:lineRule="auto"/>
        <w:rPr>
          <w:rFonts w:ascii="宋体" w:hAnsi="宋体" w:eastAsia="宋体"/>
          <w:sz w:val="24"/>
          <w:szCs w:val="24"/>
        </w:rPr>
      </w:pPr>
      <w:r>
        <w:rPr>
          <w:rFonts w:ascii="宋体" w:hAnsi="宋体" w:eastAsia="宋体"/>
          <w:sz w:val="24"/>
          <w:szCs w:val="24"/>
          <w:lang w:val="zh-CN"/>
        </w:rPr>
        <w:fldChar w:fldCharType="end"/>
      </w:r>
    </w:p>
    <w:p w14:paraId="7CBFE7C7">
      <w:pPr>
        <w:widowControl/>
        <w:jc w:val="left"/>
      </w:pPr>
      <w:r>
        <w:br w:type="page"/>
      </w:r>
    </w:p>
    <w:p w14:paraId="3086EE1E"/>
    <w:p w14:paraId="039C19E5">
      <w:pPr>
        <w:pStyle w:val="2"/>
        <w:rPr>
          <w:rFonts w:ascii="黑体" w:hAnsi="黑体" w:eastAsia="黑体"/>
          <w:sz w:val="32"/>
          <w:szCs w:val="32"/>
        </w:rPr>
      </w:pPr>
      <w:bookmarkStart w:id="0" w:name="_Toc44489467"/>
      <w:r>
        <w:rPr>
          <w:rFonts w:hint="eastAsia" w:ascii="黑体" w:hAnsi="黑体" w:eastAsia="黑体"/>
          <w:sz w:val="32"/>
          <w:szCs w:val="32"/>
        </w:rPr>
        <w:t>一、执法文书制作的基本要求</w:t>
      </w:r>
      <w:bookmarkEnd w:id="0"/>
    </w:p>
    <w:p w14:paraId="1F77BCE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本行政执法文书样式，由国家医疗保障局拟定。各省级医疗保障行政部门可以参照本文书样式，结合执法实际，完善有关文书样式并自行印制，由印制机关监制和管理。</w:t>
      </w:r>
    </w:p>
    <w:p w14:paraId="5C3D4CAC">
      <w:pPr>
        <w:pStyle w:val="3"/>
        <w:rPr>
          <w:rFonts w:ascii="楷体" w:hAnsi="楷体" w:eastAsia="楷体"/>
          <w:sz w:val="28"/>
          <w:szCs w:val="28"/>
        </w:rPr>
      </w:pPr>
      <w:bookmarkStart w:id="1" w:name="_Toc44489468"/>
      <w:r>
        <w:rPr>
          <w:rFonts w:hint="eastAsia" w:ascii="楷体" w:hAnsi="楷体" w:eastAsia="楷体"/>
          <w:sz w:val="28"/>
          <w:szCs w:val="28"/>
        </w:rPr>
        <w:t>（一）执法文书制作技术要求</w:t>
      </w:r>
      <w:bookmarkEnd w:id="1"/>
    </w:p>
    <w:p w14:paraId="4A4095A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1. 文书的排版</w:t>
      </w:r>
    </w:p>
    <w:p w14:paraId="1BD4B8A7">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制作应当合法规范、客观全面、及时准确，符合相关要求，尽可能使用计算机制作。采用计算机制作的，制作、打印文书时，参照《党政机关公文格式》。为使文书排版精简、美观，制发文书时也可根据具体情况适当调整字号、行距。</w:t>
      </w:r>
    </w:p>
    <w:p w14:paraId="6682904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表格及填充式文书尽量一页排完。落款需加盖公章的文书，公章与正文尽可能同处一页；文书页数在2页或2页以上的，需标注页码。</w:t>
      </w:r>
    </w:p>
    <w:p w14:paraId="7C7D254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2. 文书的文号</w:t>
      </w:r>
    </w:p>
    <w:p w14:paraId="50193E4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文书的文号“</w:t>
      </w:r>
      <w:r>
        <w:rPr>
          <w:rFonts w:ascii="仿宋_GB2312" w:hAnsi="宋体" w:eastAsia="仿宋_GB2312"/>
          <w:sz w:val="24"/>
          <w:szCs w:val="24"/>
          <w:u w:val="single"/>
        </w:rPr>
        <w:t xml:space="preserve">       </w:t>
      </w:r>
      <w:r>
        <w:rPr>
          <w:rFonts w:ascii="仿宋_GB2312" w:hAnsi="宋体" w:eastAsia="仿宋_GB2312"/>
          <w:sz w:val="24"/>
          <w:szCs w:val="24"/>
        </w:rPr>
        <w:t>医保</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ascii="仿宋_GB2312" w:hAnsi="宋体" w:eastAsia="仿宋_GB2312"/>
          <w:sz w:val="24"/>
          <w:szCs w:val="24"/>
        </w:rPr>
        <w:t>字</w:t>
      </w:r>
      <w:bookmarkStart w:id="2" w:name="_Hlk44405509"/>
      <w:r>
        <w:rPr>
          <w:rFonts w:ascii="仿宋_GB2312" w:hAnsi="宋体" w:eastAsia="仿宋_GB2312"/>
          <w:sz w:val="24"/>
          <w:szCs w:val="24"/>
        </w:rPr>
        <w:t>〔20××〕</w:t>
      </w:r>
      <w:bookmarkEnd w:id="2"/>
      <w:r>
        <w:rPr>
          <w:rFonts w:ascii="仿宋_GB2312" w:hAnsi="宋体" w:eastAsia="仿宋_GB2312"/>
          <w:sz w:val="24"/>
          <w:szCs w:val="24"/>
        </w:rPr>
        <w:t>第</w:t>
      </w:r>
      <w:r>
        <w:rPr>
          <w:rFonts w:ascii="仿宋_GB2312" w:hAnsi="宋体" w:eastAsia="仿宋_GB2312"/>
          <w:sz w:val="24"/>
          <w:szCs w:val="24"/>
          <w:u w:val="single"/>
        </w:rPr>
        <w:t xml:space="preserve">   </w:t>
      </w:r>
      <w:r>
        <w:rPr>
          <w:rFonts w:ascii="仿宋_GB2312" w:hAnsi="宋体" w:eastAsia="仿宋_GB2312"/>
          <w:sz w:val="24"/>
          <w:szCs w:val="24"/>
        </w:rPr>
        <w:t>号</w:t>
      </w:r>
      <w:r>
        <w:rPr>
          <w:rFonts w:hint="eastAsia" w:ascii="仿宋_GB2312" w:hAnsi="宋体" w:eastAsia="仿宋_GB2312"/>
          <w:sz w:val="24"/>
          <w:szCs w:val="24"/>
        </w:rPr>
        <w:t>”应当按照以下要求填写：“</w:t>
      </w:r>
      <w:r>
        <w:rPr>
          <w:rFonts w:hint="eastAsia" w:ascii="仿宋_GB2312" w:hAnsi="宋体" w:eastAsia="仿宋_GB2312"/>
          <w:sz w:val="24"/>
          <w:szCs w:val="24"/>
          <w:u w:val="single"/>
        </w:rPr>
        <w:t xml:space="preserve">      </w:t>
      </w:r>
      <w:r>
        <w:rPr>
          <w:rFonts w:hint="eastAsia" w:ascii="仿宋_GB2312" w:hAnsi="宋体" w:eastAsia="仿宋_GB2312"/>
          <w:sz w:val="24"/>
          <w:szCs w:val="24"/>
        </w:rPr>
        <w:t>医保”处填写制作法律文书的医疗保障行政机关代字；“</w:t>
      </w:r>
      <w:r>
        <w:rPr>
          <w:rFonts w:ascii="仿宋_GB2312" w:hAnsi="宋体" w:eastAsia="仿宋_GB2312"/>
          <w:sz w:val="24"/>
          <w:szCs w:val="24"/>
        </w:rPr>
        <w:t>〔20××〕</w:t>
      </w:r>
      <w:r>
        <w:rPr>
          <w:rFonts w:hint="eastAsia" w:ascii="仿宋_GB2312" w:hAnsi="宋体" w:eastAsia="仿宋_GB2312"/>
          <w:sz w:val="24"/>
          <w:szCs w:val="24"/>
        </w:rPr>
        <w:t>”处填写年度；“</w:t>
      </w:r>
      <w:bookmarkStart w:id="3" w:name="_Hlk34395428"/>
      <w:r>
        <w:rPr>
          <w:rFonts w:hint="eastAsia" w:ascii="仿宋_GB2312" w:hAnsi="宋体" w:eastAsia="仿宋_GB2312"/>
          <w:sz w:val="24"/>
          <w:szCs w:val="24"/>
        </w:rPr>
        <w:t>第   号</w:t>
      </w:r>
      <w:bookmarkEnd w:id="3"/>
      <w:r>
        <w:rPr>
          <w:rFonts w:hint="eastAsia" w:ascii="仿宋_GB2312" w:hAnsi="宋体" w:eastAsia="仿宋_GB2312"/>
          <w:sz w:val="24"/>
          <w:szCs w:val="24"/>
        </w:rPr>
        <w:t>”处填写该文书的顺序编号。</w:t>
      </w:r>
    </w:p>
    <w:p w14:paraId="3D3FDFC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3. 文书的填写</w:t>
      </w:r>
    </w:p>
    <w:p w14:paraId="72A781F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可以直接电脑打印或手工填写。手填的，应当使用黑色水笔、钢笔和能够长期保持字迹的墨水，做到字迹清楚、文字规范、文面整洁。文书设定的栏目，应当逐项填写，空项用“/”斜杠处理；摘要填写的，应当简明、准确；有选择项的应当根据需要勾选，文书中“□”表示其内容供选择，在选定的“□”中打“√”，选择“其他”的，还应当在随后的横线处填写具体内容。文书样式中的“/”表示制作文书时应在其前后内容中进行选择，同时删去其他选项。</w:t>
      </w:r>
    </w:p>
    <w:p w14:paraId="7663D30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文书中的记录内容应当具体详细，涉及案件关键事实和重要线索的，应当尽量记录原话。记录中应当避免使用推测性词句，防止发生词句歧义。描述方位、状态的记录，应当依次有序、准确清楚。</w:t>
      </w:r>
    </w:p>
    <w:p w14:paraId="66B4EC6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填写法律依据时应当写明所依据的法律、法规和规章的全称，并具体到条、款、项。</w:t>
      </w:r>
    </w:p>
    <w:p w14:paraId="18AD56E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文书中的法律救济途径告知部分应当在相应的横线处写明当事人申请行政复议的具体行政复议机关名称或者提起行政诉讼的具体人民法院名称以及申请行政复议或者提起行政诉讼的期限。</w:t>
      </w:r>
    </w:p>
    <w:p w14:paraId="159AB07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4. 确认、签名和加盖印章</w:t>
      </w:r>
    </w:p>
    <w:p w14:paraId="1E810AB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主要可分为“填充式”文书和“文字叙述式”文书。涉及“文字叙述式”记录的文书，应当场交有关当事人审阅或者直接向当事人宣读，并由当事人逐页签字确认。当事人认为记录有遗漏或者有差错的，应当提出补充和修改意见，并在改动处用指纹或印鉴覆盖，当事人认为内容真实无误的，应在笔录上注明“笔录上述内容已阅，记录与我说的相符”或者“以上笔录记载与本人口述无误”等意思的语句，并签名、注明日期。</w:t>
      </w:r>
    </w:p>
    <w:p w14:paraId="410620F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需要当事人签名确认的文书应当由其本人签名，不能签名的，可以捺指印；属于单位的，由法定代表人、主要负责人或者其授权的人签名，或者加盖单位印章。</w:t>
      </w:r>
    </w:p>
    <w:p w14:paraId="3FF2F42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文书内容不得涂改，必须更正的，应当由当事人签名或捺指印确认，或者重新制作。</w:t>
      </w:r>
    </w:p>
    <w:p w14:paraId="094CC5C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文书末尾应当按照要求写明出具文书的医疗保障行政执法机关名称，并加盖该机关的公章。</w:t>
      </w:r>
    </w:p>
    <w:p w14:paraId="58E0261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5. 清单</w:t>
      </w:r>
    </w:p>
    <w:p w14:paraId="55F71F97">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各种清单中“编号”栏，一律使用阿拉伯数字填写，按材料、物品的排列顺序从“1”开始逐次填写；“名称”栏填写材料、物品的名称；“数量”栏填写材料、物品的数量，使用阿拉伯数字填写；“规格”栏填写材料、物品的具体规格；“型号”栏填写材料、物品的具体型号；“备注”栏可另外填写材料、物品的品牌、颜色、新旧等特点。表格多余部分应当用“/”斜杠划掉。</w:t>
      </w:r>
    </w:p>
    <w:p w14:paraId="3EA5CEC9">
      <w:pPr>
        <w:pStyle w:val="3"/>
        <w:rPr>
          <w:rFonts w:ascii="楷体" w:hAnsi="楷体" w:eastAsia="楷体"/>
          <w:sz w:val="28"/>
          <w:szCs w:val="28"/>
        </w:rPr>
      </w:pPr>
      <w:bookmarkStart w:id="4" w:name="_Toc44489469"/>
      <w:r>
        <w:rPr>
          <w:rFonts w:hint="eastAsia" w:ascii="楷体" w:hAnsi="楷体" w:eastAsia="楷体"/>
          <w:sz w:val="28"/>
          <w:szCs w:val="28"/>
        </w:rPr>
        <w:t>（二）必要文书和选用文书</w:t>
      </w:r>
      <w:bookmarkEnd w:id="4"/>
    </w:p>
    <w:p w14:paraId="7FA9827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执法案卷中，有些文书是大部分案卷中均应收录的，在此称为“必要文书”，例如，在行政处罚案卷中，通常都包括《行政处理决定书》。另外有些文书只是在部分案卷中需要收录的，在此称为“选用文书”，例如，仅在需要其他机关协助调查时，才需要制作和收录《协助调查函》。在本报告中，在选用文书的名称前加☆，表示该文书为选用文书。</w:t>
      </w:r>
    </w:p>
    <w:p w14:paraId="3BD5505D">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1. 行政检查</w:t>
      </w:r>
    </w:p>
    <w:p w14:paraId="1BB40B4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在行政检查案卷中，必要文书包括：《行政检查案卷封面》、《卷内文件目录》、《行政检查审批表》、《现场检查通知书》、《检查笔录》、《现场检查报告》。</w:t>
      </w:r>
    </w:p>
    <w:p w14:paraId="3D57127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检查中发现属于本机关管辖的违法行为并责令改正的，选用《行政处理决定书》、《责令改正情况复查表》。检查中发现不属于本机关管辖的违法行为的，选用《移送案件涉案物品清单》、《案件移送函》或《涉嫌犯罪案件移送函》。</w:t>
      </w:r>
    </w:p>
    <w:p w14:paraId="19BE5DE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2. 行政强制</w:t>
      </w:r>
    </w:p>
    <w:p w14:paraId="6A4340AA">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执法人员调查取证时，可能采取行政强制措施，例如先行登记保存或查封、扣押。对于实施先行登记保存的案件，选用《案件处理审批表》、《先行登记保存决定书》、《先行登记保存证物处理决定书》；对于实施查封、扣押的案件，选用《查封（扣押）决定书》、《解除查封（扣押）决定书》，涉及延长查封、扣押期限的，还应选用《延长查封（扣押）决定书》。以上决定书均需附有物品清单。</w:t>
      </w:r>
    </w:p>
    <w:p w14:paraId="56538321">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3. 行政处罚</w:t>
      </w:r>
    </w:p>
    <w:p w14:paraId="065BD13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处罚案卷中，对于立案调查并最终作出行政处罚决定的案件，必要文书包括：《行政处罚案卷封面》、《卷内文件目录》、《案件来源登记表》、《立案审批表》、《立案通知书》、《送达地址确认书》、《询问笔录》、《调取证据材料通知书》、《取证单》、《证据清单》、《调查终结报告》、《行政处罚事先告知书》、《行政处理决定书》、《结案审批表》、《送达回证》。</w:t>
      </w:r>
    </w:p>
    <w:p w14:paraId="1B8DB56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依当事人申请举行听证的案件，选用《听证通知书》、《听证笔录》和《听证报告》，公开举行听证的，还应选用《听证公告》。</w:t>
      </w:r>
    </w:p>
    <w:p w14:paraId="3E7A16C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当事人未在要求的时间内履行义务的，应选用《督促履行义务催告书》，经催告仍不履行义务的，选用《行政处罚强制执行申请书》，申请人民法院强制执行。</w:t>
      </w:r>
    </w:p>
    <w:p w14:paraId="653755A0">
      <w:pPr>
        <w:pStyle w:val="2"/>
        <w:rPr>
          <w:rFonts w:ascii="黑体" w:hAnsi="黑体" w:eastAsia="黑体"/>
          <w:sz w:val="32"/>
          <w:szCs w:val="32"/>
        </w:rPr>
      </w:pPr>
      <w:bookmarkStart w:id="5" w:name="_Toc44489470"/>
      <w:bookmarkStart w:id="6" w:name="_Toc29478926"/>
      <w:r>
        <w:rPr>
          <w:rFonts w:hint="eastAsia" w:ascii="黑体" w:hAnsi="黑体" w:eastAsia="黑体"/>
          <w:sz w:val="32"/>
          <w:szCs w:val="32"/>
        </w:rPr>
        <w:t>二、医疗保障行政执法文书样式</w:t>
      </w:r>
      <w:bookmarkEnd w:id="5"/>
      <w:bookmarkEnd w:id="6"/>
    </w:p>
    <w:p w14:paraId="4AF0AE8A">
      <w:pPr>
        <w:pStyle w:val="3"/>
        <w:rPr>
          <w:rFonts w:ascii="楷体" w:hAnsi="楷体" w:eastAsia="楷体"/>
          <w:sz w:val="28"/>
          <w:szCs w:val="28"/>
        </w:rPr>
      </w:pPr>
      <w:bookmarkStart w:id="7" w:name="_Toc44489471"/>
      <w:r>
        <w:rPr>
          <w:rFonts w:hint="eastAsia" w:ascii="楷体" w:hAnsi="楷体" w:eastAsia="楷体"/>
          <w:sz w:val="28"/>
          <w:szCs w:val="28"/>
        </w:rPr>
        <w:t>（一）立案阶段</w:t>
      </w:r>
      <w:bookmarkEnd w:id="7"/>
    </w:p>
    <w:p w14:paraId="46A0CF82">
      <w:pPr>
        <w:pStyle w:val="25"/>
        <w:jc w:val="left"/>
        <w:rPr>
          <w:rFonts w:ascii="仿宋_GB2312" w:eastAsia="仿宋_GB2312"/>
          <w:sz w:val="28"/>
          <w:szCs w:val="28"/>
        </w:rPr>
      </w:pPr>
      <w:bookmarkStart w:id="8" w:name="_Toc44489472"/>
      <w:r>
        <w:rPr>
          <w:rFonts w:hint="eastAsia" w:ascii="仿宋_GB2312" w:eastAsia="仿宋_GB2312"/>
          <w:sz w:val="28"/>
          <w:szCs w:val="28"/>
        </w:rPr>
        <w:t>1. 行政检查启动</w:t>
      </w:r>
      <w:bookmarkEnd w:id="8"/>
    </w:p>
    <w:p w14:paraId="1A95FA21">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根据《社会保险法》第七十七条，县级以上人民政府社会保险行政部门应当加强对用人单位和个人遵守社会保险法律、法规情况的监督检查。根据《社会保险法》第七十九条，医疗保障行政部门负责对医疗保险基金的收支、管理和投资运营情况进行监督检查。据此，监督检查是医疗保障行政部门日常监管工作的组成部分，换言之，这里所说的行政检查是医疗保障行政部门依法定职权展开的。</w:t>
      </w:r>
    </w:p>
    <w:p w14:paraId="17FE589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虽然行政检查是依职权展开的，考虑到会给被检查人造成一定的负担，医疗保障行政部门启动行政检查仍需要向本机关负责人报告并经批准。提请批准机关负责人批准行政检查时，应使用《行政检查审批表》，表格中包括下列事项：检查对象基本信息；任务来源；实施检查的行政执法人员信息；检查内容、方式、时间等；检查的法律、法规或者规章依据等等。</w:t>
      </w:r>
    </w:p>
    <w:p w14:paraId="1F583FFE">
      <w:pPr>
        <w:adjustRightInd w:val="0"/>
        <w:snapToGrid w:val="0"/>
        <w:spacing w:line="360" w:lineRule="auto"/>
        <w:ind w:firstLine="480" w:firstLineChars="200"/>
        <w:rPr>
          <w:rFonts w:ascii="仿宋_GB2312" w:hAnsi="宋体" w:eastAsia="仿宋_GB2312"/>
          <w:sz w:val="24"/>
          <w:szCs w:val="24"/>
        </w:rPr>
      </w:pPr>
    </w:p>
    <w:p w14:paraId="1F288E6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以下为行政检查全过程的流程图。</w:t>
      </w:r>
    </w:p>
    <w:p w14:paraId="270722EA">
      <w:pPr>
        <w:adjustRightInd w:val="0"/>
        <w:snapToGrid w:val="0"/>
        <w:spacing w:line="360" w:lineRule="auto"/>
        <w:ind w:firstLine="420" w:firstLineChars="200"/>
        <w:rPr>
          <w:rFonts w:ascii="宋体" w:hAnsi="宋体" w:eastAsia="宋体"/>
          <w:sz w:val="24"/>
          <w:szCs w:val="24"/>
        </w:rPr>
      </w:pPr>
      <w:r>
        <w:rPr>
          <w:rFonts w:ascii="等线" w:hAnsi="等线" w:eastAsia="等线" w:cs="Times New Roman"/>
          <w:kern w:val="2"/>
          <w:sz w:val="21"/>
          <w:szCs w:val="22"/>
          <w:lang w:val="en-US" w:eastAsia="zh-CN" w:bidi="ar-SA"/>
        </w:rPr>
        <mc:AlternateContent>
          <mc:Choice Requires="wpg">
            <w:drawing>
              <wp:inline distT="0" distB="0" distL="114300" distR="114300">
                <wp:extent cx="5189855" cy="5144135"/>
                <wp:effectExtent l="0" t="0" r="0" b="0"/>
                <wp:docPr id="33" name="画布 358"/>
                <wp:cNvGraphicFramePr/>
                <a:graphic xmlns:a="http://schemas.openxmlformats.org/drawingml/2006/main">
                  <a:graphicData uri="http://schemas.microsoft.com/office/word/2010/wordprocessingGroup">
                    <wpg:wgp>
                      <wpg:cNvGrpSpPr/>
                      <wpg:grpSpPr>
                        <a:xfrm>
                          <a:off x="0" y="0"/>
                          <a:ext cx="5189855" cy="5144135"/>
                          <a:chOff x="0" y="0"/>
                          <a:chExt cx="8173" cy="8101"/>
                        </a:xfrm>
                      </wpg:grpSpPr>
                      <wps:wsp>
                        <wps:cNvPr id="1" name="Rectangle 3"/>
                        <wps:cNvSpPr/>
                        <wps:spPr>
                          <a:xfrm>
                            <a:off x="0" y="0"/>
                            <a:ext cx="8173" cy="8101"/>
                          </a:xfrm>
                          <a:prstGeom prst="rect">
                            <a:avLst/>
                          </a:prstGeom>
                          <a:noFill/>
                          <a:ln>
                            <a:noFill/>
                          </a:ln>
                        </wps:spPr>
                        <wps:bodyPr upright="1"/>
                      </wps:wsp>
                      <wps:wsp>
                        <wps:cNvPr id="2" name="文本框 304"/>
                        <wps:cNvSpPr/>
                        <wps:spPr>
                          <a:xfrm>
                            <a:off x="2743" y="151"/>
                            <a:ext cx="265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EBA7B0">
                              <w:pPr>
                                <w:jc w:val="center"/>
                                <w:rPr>
                                  <w:rFonts w:ascii="仿宋_GB2312" w:eastAsia="仿宋_GB2312"/>
                                </w:rPr>
                              </w:pPr>
                              <w:r>
                                <w:rPr>
                                  <w:rFonts w:hint="eastAsia" w:ascii="仿宋_GB2312" w:eastAsia="仿宋_GB2312"/>
                                </w:rPr>
                                <w:t>启动检查</w:t>
                              </w:r>
                            </w:p>
                          </w:txbxContent>
                        </wps:txbx>
                        <wps:bodyPr upright="1"/>
                      </wps:wsp>
                      <wps:wsp>
                        <wps:cNvPr id="3" name="文本框 308"/>
                        <wps:cNvSpPr/>
                        <wps:spPr>
                          <a:xfrm>
                            <a:off x="2743" y="1036"/>
                            <a:ext cx="2655" cy="5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1CAA687">
                              <w:pPr>
                                <w:jc w:val="center"/>
                                <w:rPr>
                                  <w:rFonts w:ascii="仿宋_GB2312" w:eastAsia="仿宋_GB2312"/>
                                </w:rPr>
                              </w:pPr>
                              <w:r>
                                <w:rPr>
                                  <w:rFonts w:hint="eastAsia" w:ascii="仿宋_GB2312" w:eastAsia="仿宋_GB2312"/>
                                </w:rPr>
                                <w:t>现场检查通知书</w:t>
                              </w:r>
                            </w:p>
                          </w:txbxContent>
                        </wps:txbx>
                        <wps:bodyPr upright="1"/>
                      </wps:wsp>
                      <wps:wsp>
                        <wps:cNvPr id="4" name="文本框 310"/>
                        <wps:cNvSpPr/>
                        <wps:spPr>
                          <a:xfrm>
                            <a:off x="2790" y="5315"/>
                            <a:ext cx="2655" cy="46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0531BA3">
                              <w:pPr>
                                <w:jc w:val="center"/>
                                <w:rPr>
                                  <w:rFonts w:ascii="仿宋_GB2312" w:eastAsia="仿宋_GB2312"/>
                                </w:rPr>
                              </w:pPr>
                              <w:r>
                                <w:rPr>
                                  <w:rFonts w:hint="eastAsia" w:ascii="仿宋_GB2312" w:eastAsia="仿宋_GB2312"/>
                                </w:rPr>
                                <w:t>制作《现场检查报告》</w:t>
                              </w:r>
                            </w:p>
                          </w:txbxContent>
                        </wps:txbx>
                        <wps:bodyPr upright="1"/>
                      </wps:wsp>
                      <wps:wsp>
                        <wps:cNvPr id="5" name="直接箭头连接符 311"/>
                        <wps:cNvCnPr/>
                        <wps:spPr>
                          <a:xfrm>
                            <a:off x="4155" y="5779"/>
                            <a:ext cx="0" cy="729"/>
                          </a:xfrm>
                          <a:prstGeom prst="straightConnector1">
                            <a:avLst/>
                          </a:prstGeom>
                          <a:ln w="6350" cap="flat" cmpd="sng">
                            <a:solidFill>
                              <a:srgbClr val="5B9BD5"/>
                            </a:solidFill>
                            <a:prstDash val="solid"/>
                            <a:headEnd type="none" w="med" len="med"/>
                            <a:tailEnd type="triangle" w="med" len="med"/>
                          </a:ln>
                        </wps:spPr>
                        <wps:bodyPr upright="0"/>
                      </wps:wsp>
                      <wps:wsp>
                        <wps:cNvPr id="6" name="文本框 314"/>
                        <wps:cNvSpPr/>
                        <wps:spPr>
                          <a:xfrm>
                            <a:off x="2790" y="6508"/>
                            <a:ext cx="2685"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44AFE91">
                              <w:pPr>
                                <w:jc w:val="center"/>
                                <w:rPr>
                                  <w:rFonts w:ascii="仿宋_GB2312" w:eastAsia="仿宋_GB2312"/>
                                </w:rPr>
                              </w:pPr>
                              <w:r>
                                <w:rPr>
                                  <w:rFonts w:hint="eastAsia" w:ascii="仿宋_GB2312" w:eastAsia="仿宋_GB2312"/>
                                </w:rPr>
                                <w:t>责令改正违法行为</w:t>
                              </w:r>
                            </w:p>
                          </w:txbxContent>
                        </wps:txbx>
                        <wps:bodyPr upright="1"/>
                      </wps:wsp>
                      <wps:wsp>
                        <wps:cNvPr id="7" name="直接箭头连接符 315"/>
                        <wps:cNvCnPr/>
                        <wps:spPr>
                          <a:xfrm>
                            <a:off x="4155" y="7032"/>
                            <a:ext cx="0" cy="488"/>
                          </a:xfrm>
                          <a:prstGeom prst="straightConnector1">
                            <a:avLst/>
                          </a:prstGeom>
                          <a:ln w="6350" cap="flat" cmpd="sng">
                            <a:solidFill>
                              <a:srgbClr val="5B9BD5"/>
                            </a:solidFill>
                            <a:prstDash val="solid"/>
                            <a:headEnd type="none" w="med" len="med"/>
                            <a:tailEnd type="triangle" w="med" len="med"/>
                          </a:ln>
                        </wps:spPr>
                        <wps:bodyPr upright="0"/>
                      </wps:wsp>
                      <wps:wsp>
                        <wps:cNvPr id="8" name="文本框 316"/>
                        <wps:cNvSpPr/>
                        <wps:spPr>
                          <a:xfrm>
                            <a:off x="2790" y="7524"/>
                            <a:ext cx="2655" cy="4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EE3E34D">
                              <w:pPr>
                                <w:jc w:val="center"/>
                                <w:rPr>
                                  <w:rFonts w:ascii="仿宋_GB2312" w:eastAsia="仿宋_GB2312"/>
                                </w:rPr>
                              </w:pPr>
                              <w:r>
                                <w:rPr>
                                  <w:rFonts w:hint="eastAsia" w:ascii="仿宋_GB2312" w:eastAsia="仿宋_GB2312"/>
                                </w:rPr>
                                <w:t>归档</w:t>
                              </w:r>
                            </w:p>
                          </w:txbxContent>
                        </wps:txbx>
                        <wps:bodyPr upright="1"/>
                      </wps:wsp>
                      <wps:wsp>
                        <wps:cNvPr id="9" name="直接箭头连接符 317"/>
                        <wps:cNvCnPr/>
                        <wps:spPr>
                          <a:xfrm>
                            <a:off x="5475" y="2952"/>
                            <a:ext cx="570" cy="0"/>
                          </a:xfrm>
                          <a:prstGeom prst="straightConnector1">
                            <a:avLst/>
                          </a:prstGeom>
                          <a:ln w="6350" cap="flat" cmpd="sng">
                            <a:solidFill>
                              <a:srgbClr val="5B9BD5"/>
                            </a:solidFill>
                            <a:prstDash val="solid"/>
                            <a:headEnd type="none" w="med" len="med"/>
                            <a:tailEnd type="triangle" w="med" len="med"/>
                          </a:ln>
                        </wps:spPr>
                        <wps:bodyPr upright="0"/>
                      </wps:wsp>
                      <wps:wsp>
                        <wps:cNvPr id="10" name="文本框 318"/>
                        <wps:cNvSpPr/>
                        <wps:spPr>
                          <a:xfrm>
                            <a:off x="6045" y="2731"/>
                            <a:ext cx="1410"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78DBAD">
                              <w:pPr>
                                <w:jc w:val="center"/>
                                <w:rPr>
                                  <w:rFonts w:ascii="仿宋_GB2312" w:eastAsia="仿宋_GB2312"/>
                                </w:rPr>
                              </w:pPr>
                              <w:r>
                                <w:rPr>
                                  <w:rFonts w:hint="eastAsia" w:ascii="仿宋_GB2312" w:eastAsia="仿宋_GB2312"/>
                                </w:rPr>
                                <w:t>音像记录</w:t>
                              </w:r>
                            </w:p>
                          </w:txbxContent>
                        </wps:txbx>
                        <wps:bodyPr upright="1"/>
                      </wps:wsp>
                      <wps:wsp>
                        <wps:cNvPr id="11" name="直接箭头连接符 201"/>
                        <wps:cNvCnPr/>
                        <wps:spPr>
                          <a:xfrm>
                            <a:off x="4083" y="661"/>
                            <a:ext cx="0" cy="375"/>
                          </a:xfrm>
                          <a:prstGeom prst="straightConnector1">
                            <a:avLst/>
                          </a:prstGeom>
                          <a:ln w="6350" cap="flat" cmpd="sng">
                            <a:solidFill>
                              <a:srgbClr val="5B9BD5"/>
                            </a:solidFill>
                            <a:prstDash val="solid"/>
                            <a:headEnd type="none" w="med" len="med"/>
                            <a:tailEnd type="triangle" w="med" len="med"/>
                          </a:ln>
                        </wps:spPr>
                        <wps:bodyPr upright="0"/>
                      </wps:wsp>
                      <wps:wsp>
                        <wps:cNvPr id="12" name="文本框 206"/>
                        <wps:cNvSpPr/>
                        <wps:spPr>
                          <a:xfrm>
                            <a:off x="3265" y="3837"/>
                            <a:ext cx="1830"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B7A598D">
                              <w:pPr>
                                <w:jc w:val="center"/>
                                <w:rPr>
                                  <w:rFonts w:ascii="仿宋_GB2312" w:eastAsia="仿宋_GB2312"/>
                                </w:rPr>
                              </w:pPr>
                              <w:r>
                                <w:rPr>
                                  <w:rFonts w:hint="eastAsia" w:ascii="仿宋_GB2312" w:eastAsia="仿宋_GB2312"/>
                                </w:rPr>
                                <w:t>调取证据材料</w:t>
                              </w:r>
                            </w:p>
                          </w:txbxContent>
                        </wps:txbx>
                        <wps:bodyPr upright="1"/>
                      </wps:wsp>
                      <wps:wsp>
                        <wps:cNvPr id="13" name="文本框 220"/>
                        <wps:cNvSpPr/>
                        <wps:spPr>
                          <a:xfrm>
                            <a:off x="455" y="6510"/>
                            <a:ext cx="1815"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C59246">
                              <w:pPr>
                                <w:rPr>
                                  <w:rFonts w:ascii="仿宋_GB2312" w:eastAsia="仿宋_GB2312"/>
                                </w:rPr>
                              </w:pPr>
                              <w:r>
                                <w:rPr>
                                  <w:rFonts w:hint="eastAsia" w:ascii="仿宋_GB2312" w:eastAsia="仿宋_GB2312"/>
                                </w:rPr>
                                <w:t>移送至其他机关</w:t>
                              </w:r>
                            </w:p>
                          </w:txbxContent>
                        </wps:txbx>
                        <wps:bodyPr upright="1"/>
                      </wps:wsp>
                      <wps:wsp>
                        <wps:cNvPr id="14" name="直接箭头连接符 221"/>
                        <wps:cNvCnPr/>
                        <wps:spPr>
                          <a:xfrm>
                            <a:off x="1320" y="5569"/>
                            <a:ext cx="0" cy="938"/>
                          </a:xfrm>
                          <a:prstGeom prst="straightConnector1">
                            <a:avLst/>
                          </a:prstGeom>
                          <a:ln w="6350" cap="flat" cmpd="sng">
                            <a:solidFill>
                              <a:srgbClr val="5B9BD5"/>
                            </a:solidFill>
                            <a:prstDash val="solid"/>
                            <a:headEnd type="none" w="med" len="med"/>
                            <a:tailEnd type="triangle" w="med" len="med"/>
                          </a:ln>
                        </wps:spPr>
                        <wps:bodyPr upright="0"/>
                      </wps:wsp>
                      <wps:wsp>
                        <wps:cNvPr id="15" name="直接连接符 222"/>
                        <wps:cNvSpPr/>
                        <wps:spPr>
                          <a:xfrm>
                            <a:off x="1320" y="5570"/>
                            <a:ext cx="1470" cy="0"/>
                          </a:xfrm>
                          <a:prstGeom prst="line">
                            <a:avLst/>
                          </a:prstGeom>
                          <a:ln w="6350" cap="flat" cmpd="sng">
                            <a:solidFill>
                              <a:srgbClr val="5B9BD5"/>
                            </a:solidFill>
                            <a:prstDash val="solid"/>
                            <a:headEnd type="none" w="med" len="med"/>
                            <a:tailEnd type="none" w="med" len="med"/>
                          </a:ln>
                        </wps:spPr>
                        <wps:bodyPr upright="0"/>
                      </wps:wsp>
                      <wps:wsp>
                        <wps:cNvPr id="16" name="直接箭头连接符 480"/>
                        <wps:cNvCnPr/>
                        <wps:spPr>
                          <a:xfrm>
                            <a:off x="4155" y="4775"/>
                            <a:ext cx="0" cy="540"/>
                          </a:xfrm>
                          <a:prstGeom prst="straightConnector1">
                            <a:avLst/>
                          </a:prstGeom>
                          <a:ln w="6350" cap="flat" cmpd="sng">
                            <a:solidFill>
                              <a:srgbClr val="5B9BD5"/>
                            </a:solidFill>
                            <a:prstDash val="solid"/>
                            <a:headEnd type="none" w="med" len="med"/>
                            <a:tailEnd type="triangle" w="med" len="med"/>
                          </a:ln>
                        </wps:spPr>
                        <wps:bodyPr upright="0"/>
                      </wps:wsp>
                      <wps:wsp>
                        <wps:cNvPr id="17" name="文本框 1"/>
                        <wps:cNvSpPr/>
                        <wps:spPr>
                          <a:xfrm>
                            <a:off x="2743" y="1935"/>
                            <a:ext cx="2655" cy="4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CDD67B6">
                              <w:pPr>
                                <w:rPr>
                                  <w:rFonts w:ascii="仿宋_GB2312" w:eastAsia="仿宋_GB2312"/>
                                </w:rPr>
                              </w:pPr>
                              <w:r>
                                <w:rPr>
                                  <w:rFonts w:hint="eastAsia" w:ascii="仿宋_GB2312" w:eastAsia="仿宋_GB2312"/>
                                </w:rPr>
                                <w:t>表明身份      告知权利</w:t>
                              </w:r>
                            </w:p>
                          </w:txbxContent>
                        </wps:txbx>
                        <wps:bodyPr upright="1"/>
                      </wps:wsp>
                      <wps:wsp>
                        <wps:cNvPr id="18" name="直接箭头连接符 37"/>
                        <wps:cNvCnPr/>
                        <wps:spPr>
                          <a:xfrm>
                            <a:off x="4101" y="1561"/>
                            <a:ext cx="0" cy="374"/>
                          </a:xfrm>
                          <a:prstGeom prst="straightConnector1">
                            <a:avLst/>
                          </a:prstGeom>
                          <a:ln w="6350" cap="flat" cmpd="sng">
                            <a:solidFill>
                              <a:srgbClr val="5B9BD5"/>
                            </a:solidFill>
                            <a:prstDash val="solid"/>
                            <a:headEnd type="none" w="med" len="med"/>
                            <a:tailEnd type="triangle" w="med" len="med"/>
                          </a:ln>
                        </wps:spPr>
                        <wps:bodyPr upright="0"/>
                      </wps:wsp>
                      <wps:wsp>
                        <wps:cNvPr id="19" name="文本框 2"/>
                        <wps:cNvSpPr/>
                        <wps:spPr>
                          <a:xfrm>
                            <a:off x="2790" y="2731"/>
                            <a:ext cx="2655" cy="44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114C980">
                              <w:pPr>
                                <w:jc w:val="center"/>
                                <w:rPr>
                                  <w:rFonts w:ascii="仿宋_GB2312" w:eastAsia="仿宋_GB2312"/>
                                </w:rPr>
                              </w:pPr>
                              <w:r>
                                <w:rPr>
                                  <w:rFonts w:hint="eastAsia" w:ascii="仿宋_GB2312" w:eastAsia="仿宋_GB2312"/>
                                </w:rPr>
                                <w:t>实施检查</w:t>
                              </w:r>
                            </w:p>
                          </w:txbxContent>
                        </wps:txbx>
                        <wps:bodyPr upright="1"/>
                      </wps:wsp>
                      <wps:wsp>
                        <wps:cNvPr id="20" name="直接箭头连接符 39"/>
                        <wps:cNvCnPr/>
                        <wps:spPr>
                          <a:xfrm>
                            <a:off x="4129" y="2395"/>
                            <a:ext cx="0" cy="336"/>
                          </a:xfrm>
                          <a:prstGeom prst="straightConnector1">
                            <a:avLst/>
                          </a:prstGeom>
                          <a:ln w="6350" cap="flat" cmpd="sng">
                            <a:solidFill>
                              <a:srgbClr val="5B9BD5"/>
                            </a:solidFill>
                            <a:prstDash val="solid"/>
                            <a:headEnd type="none" w="med" len="med"/>
                            <a:tailEnd type="triangle" w="med" len="med"/>
                          </a:ln>
                        </wps:spPr>
                        <wps:bodyPr upright="0"/>
                      </wps:wsp>
                      <wps:wsp>
                        <wps:cNvPr id="21" name="文本框 5"/>
                        <wps:cNvSpPr/>
                        <wps:spPr>
                          <a:xfrm>
                            <a:off x="5955" y="6506"/>
                            <a:ext cx="1914" cy="52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66C138">
                              <w:pPr>
                                <w:jc w:val="center"/>
                                <w:rPr>
                                  <w:rFonts w:ascii="仿宋_GB2312" w:eastAsia="仿宋_GB2312"/>
                                </w:rPr>
                              </w:pPr>
                              <w:r>
                                <w:rPr>
                                  <w:rFonts w:hint="eastAsia" w:ascii="仿宋_GB2312" w:eastAsia="仿宋_GB2312"/>
                                </w:rPr>
                                <w:t>行政指导建议</w:t>
                              </w:r>
                            </w:p>
                          </w:txbxContent>
                        </wps:txbx>
                        <wps:bodyPr upright="1"/>
                      </wps:wsp>
                      <wps:wsp>
                        <wps:cNvPr id="22" name="连接符: 肘形 6"/>
                        <wps:cNvCnPr/>
                        <wps:spPr>
                          <a:xfrm>
                            <a:off x="5475" y="5518"/>
                            <a:ext cx="1270" cy="988"/>
                          </a:xfrm>
                          <a:prstGeom prst="bentConnector3">
                            <a:avLst>
                              <a:gd name="adj1" fmla="val 99750"/>
                            </a:avLst>
                          </a:prstGeom>
                          <a:ln w="6350" cap="flat" cmpd="sng">
                            <a:solidFill>
                              <a:srgbClr val="4472C4"/>
                            </a:solidFill>
                            <a:prstDash val="solid"/>
                            <a:miter/>
                            <a:headEnd type="none" w="med" len="med"/>
                            <a:tailEnd type="triangle" w="med" len="med"/>
                          </a:ln>
                        </wps:spPr>
                        <wps:bodyPr upright="0"/>
                      </wps:wsp>
                      <wps:wsp>
                        <wps:cNvPr id="23" name="文本框 9"/>
                        <wps:cNvSpPr/>
                        <wps:spPr>
                          <a:xfrm>
                            <a:off x="1794" y="3837"/>
                            <a:ext cx="94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B23FB91">
                              <w:pPr>
                                <w:jc w:val="center"/>
                                <w:rPr>
                                  <w:rFonts w:ascii="仿宋_GB2312" w:eastAsia="仿宋_GB2312"/>
                                </w:rPr>
                              </w:pPr>
                              <w:r>
                                <w:rPr>
                                  <w:rFonts w:hint="eastAsia" w:ascii="仿宋_GB2312" w:eastAsia="仿宋_GB2312"/>
                                </w:rPr>
                                <w:t>询问</w:t>
                              </w:r>
                            </w:p>
                          </w:txbxContent>
                        </wps:txbx>
                        <wps:bodyPr upright="0"/>
                      </wps:wsp>
                      <wps:wsp>
                        <wps:cNvPr id="24" name="文本框 248"/>
                        <wps:cNvSpPr/>
                        <wps:spPr>
                          <a:xfrm>
                            <a:off x="5475" y="3837"/>
                            <a:ext cx="1561"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6BADB0D">
                              <w:pPr>
                                <w:rPr>
                                  <w:rFonts w:ascii="仿宋_GB2312" w:eastAsia="仿宋_GB2312"/>
                                </w:rPr>
                              </w:pPr>
                              <w:r>
                                <w:rPr>
                                  <w:rFonts w:hint="eastAsia" w:ascii="仿宋_GB2312" w:eastAsia="仿宋_GB2312"/>
                                </w:rPr>
                                <w:t>调取电子数据</w:t>
                              </w:r>
                            </w:p>
                          </w:txbxContent>
                        </wps:txbx>
                        <wps:bodyPr upright="0"/>
                      </wps:wsp>
                      <wps:wsp>
                        <wps:cNvPr id="25" name="直接连接符 249"/>
                        <wps:cNvSpPr/>
                        <wps:spPr>
                          <a:xfrm>
                            <a:off x="2270" y="3549"/>
                            <a:ext cx="3985" cy="0"/>
                          </a:xfrm>
                          <a:prstGeom prst="line">
                            <a:avLst/>
                          </a:prstGeom>
                          <a:ln w="6350" cap="flat" cmpd="sng">
                            <a:solidFill>
                              <a:srgbClr val="4472C4"/>
                            </a:solidFill>
                            <a:prstDash val="solid"/>
                            <a:headEnd type="none" w="med" len="med"/>
                            <a:tailEnd type="none" w="med" len="med"/>
                          </a:ln>
                        </wps:spPr>
                        <wps:bodyPr upright="0"/>
                      </wps:wsp>
                      <wps:wsp>
                        <wps:cNvPr id="26" name="直接连接符 308"/>
                        <wps:cNvSpPr/>
                        <wps:spPr>
                          <a:xfrm>
                            <a:off x="4155" y="3176"/>
                            <a:ext cx="0" cy="661"/>
                          </a:xfrm>
                          <a:prstGeom prst="line">
                            <a:avLst/>
                          </a:prstGeom>
                          <a:ln w="6350" cap="flat" cmpd="sng">
                            <a:solidFill>
                              <a:srgbClr val="4472C4"/>
                            </a:solidFill>
                            <a:prstDash val="solid"/>
                            <a:headEnd type="none" w="med" len="med"/>
                            <a:tailEnd type="none" w="med" len="med"/>
                          </a:ln>
                        </wps:spPr>
                        <wps:bodyPr upright="0"/>
                      </wps:wsp>
                      <wps:wsp>
                        <wps:cNvPr id="27" name="直接连接符 309"/>
                        <wps:cNvSpPr/>
                        <wps:spPr>
                          <a:xfrm>
                            <a:off x="2269" y="3549"/>
                            <a:ext cx="0" cy="288"/>
                          </a:xfrm>
                          <a:prstGeom prst="line">
                            <a:avLst/>
                          </a:prstGeom>
                          <a:ln w="6350" cap="flat" cmpd="sng">
                            <a:solidFill>
                              <a:srgbClr val="4472C4"/>
                            </a:solidFill>
                            <a:prstDash val="solid"/>
                            <a:headEnd type="none" w="med" len="med"/>
                            <a:tailEnd type="none" w="med" len="med"/>
                          </a:ln>
                        </wps:spPr>
                        <wps:bodyPr upright="0"/>
                      </wps:wsp>
                      <wps:wsp>
                        <wps:cNvPr id="28" name="直接连接符 310"/>
                        <wps:cNvSpPr/>
                        <wps:spPr>
                          <a:xfrm>
                            <a:off x="6255" y="3549"/>
                            <a:ext cx="0" cy="288"/>
                          </a:xfrm>
                          <a:prstGeom prst="line">
                            <a:avLst/>
                          </a:prstGeom>
                          <a:ln w="6350" cap="flat" cmpd="sng">
                            <a:solidFill>
                              <a:srgbClr val="4472C4"/>
                            </a:solidFill>
                            <a:prstDash val="solid"/>
                            <a:headEnd type="none" w="med" len="med"/>
                            <a:tailEnd type="none" w="med" len="med"/>
                          </a:ln>
                        </wps:spPr>
                        <wps:bodyPr upright="0"/>
                      </wps:wsp>
                      <wps:wsp>
                        <wps:cNvPr id="29" name="直接连接符 311"/>
                        <wps:cNvSpPr/>
                        <wps:spPr>
                          <a:xfrm>
                            <a:off x="2270" y="4775"/>
                            <a:ext cx="3985" cy="0"/>
                          </a:xfrm>
                          <a:prstGeom prst="line">
                            <a:avLst/>
                          </a:prstGeom>
                          <a:ln w="6350" cap="flat" cmpd="sng">
                            <a:solidFill>
                              <a:srgbClr val="4472C4"/>
                            </a:solidFill>
                            <a:prstDash val="solid"/>
                            <a:headEnd type="none" w="med" len="med"/>
                            <a:tailEnd type="none" w="med" len="med"/>
                          </a:ln>
                        </wps:spPr>
                        <wps:bodyPr upright="0"/>
                      </wps:wsp>
                      <wps:wsp>
                        <wps:cNvPr id="30" name="直接连接符 312"/>
                        <wps:cNvSpPr/>
                        <wps:spPr>
                          <a:xfrm>
                            <a:off x="2269" y="4304"/>
                            <a:ext cx="0" cy="471"/>
                          </a:xfrm>
                          <a:prstGeom prst="line">
                            <a:avLst/>
                          </a:prstGeom>
                          <a:ln w="6350" cap="flat" cmpd="sng">
                            <a:solidFill>
                              <a:srgbClr val="4472C4"/>
                            </a:solidFill>
                            <a:prstDash val="solid"/>
                            <a:headEnd type="none" w="med" len="med"/>
                            <a:tailEnd type="none" w="med" len="med"/>
                          </a:ln>
                        </wps:spPr>
                        <wps:bodyPr upright="0"/>
                      </wps:wsp>
                      <wps:wsp>
                        <wps:cNvPr id="31" name="直接连接符 313"/>
                        <wps:cNvSpPr/>
                        <wps:spPr>
                          <a:xfrm>
                            <a:off x="4155" y="4304"/>
                            <a:ext cx="0" cy="471"/>
                          </a:xfrm>
                          <a:prstGeom prst="line">
                            <a:avLst/>
                          </a:prstGeom>
                          <a:ln w="6350" cap="flat" cmpd="sng">
                            <a:solidFill>
                              <a:srgbClr val="4472C4"/>
                            </a:solidFill>
                            <a:prstDash val="solid"/>
                            <a:headEnd type="none" w="med" len="med"/>
                            <a:tailEnd type="none" w="med" len="med"/>
                          </a:ln>
                        </wps:spPr>
                        <wps:bodyPr upright="0"/>
                      </wps:wsp>
                      <wps:wsp>
                        <wps:cNvPr id="32" name="直接连接符 314"/>
                        <wps:cNvSpPr/>
                        <wps:spPr>
                          <a:xfrm>
                            <a:off x="6255" y="4304"/>
                            <a:ext cx="0" cy="471"/>
                          </a:xfrm>
                          <a:prstGeom prst="line">
                            <a:avLst/>
                          </a:prstGeom>
                          <a:ln w="6350" cap="flat" cmpd="sng">
                            <a:solidFill>
                              <a:srgbClr val="4472C4"/>
                            </a:solidFill>
                            <a:prstDash val="solid"/>
                            <a:headEnd type="none" w="med" len="med"/>
                            <a:tailEnd type="none" w="med" len="med"/>
                          </a:ln>
                        </wps:spPr>
                        <wps:bodyPr upright="0"/>
                      </wps:wsp>
                    </wpg:wgp>
                  </a:graphicData>
                </a:graphic>
              </wp:inline>
            </w:drawing>
          </mc:Choice>
          <mc:Fallback>
            <w:pict>
              <v:group id="画布 358" o:spid="_x0000_s1026" o:spt="203" style="height:405.05pt;width:408.65pt;" coordsize="8173,8101" o:gfxdata="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">
                <o:lock v:ext="edit" position="f" selection="f" grouping="f" rotation="f" cropping="f" text="f" aspectratio="f"/>
                <v:rect id="Rectangle 3" o:spid="_x0000_s1026" o:spt="1" style="position:absolute;left:0;top:0;height:8101;width:8173;"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aspectratio="f"/>
                </v:rect>
                <v:rect id="文本框 304" o:spid="_x0000_s1026" o:spt="1" style="position:absolute;left:2743;top:151;height:510;width:2655;" fillcolor="#FFFFFF" filled="t" stroked="t" coordsize="21600,21600" o:gfxdata="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qFLu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7EBA7B0">
                        <w:pPr>
                          <w:jc w:val="center"/>
                          <w:rPr>
                            <w:rFonts w:ascii="仿宋_GB2312" w:eastAsia="仿宋_GB2312"/>
                          </w:rPr>
                        </w:pPr>
                        <w:r>
                          <w:rPr>
                            <w:rFonts w:hint="eastAsia" w:ascii="仿宋_GB2312" w:eastAsia="仿宋_GB2312"/>
                          </w:rPr>
                          <w:t>启动检查</w:t>
                        </w:r>
                      </w:p>
                    </w:txbxContent>
                  </v:textbox>
                </v:rect>
                <v:rect id="文本框 308" o:spid="_x0000_s1026" o:spt="1" style="position:absolute;left:2743;top:1036;height:525;width:2655;" fillcolor="#FFFFFF" filled="t" stroked="t" coordsize="21600,21600" o:gfxdata="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msSC5AAAA2g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1CAA687">
                        <w:pPr>
                          <w:jc w:val="center"/>
                          <w:rPr>
                            <w:rFonts w:ascii="仿宋_GB2312" w:eastAsia="仿宋_GB2312"/>
                          </w:rPr>
                        </w:pPr>
                        <w:r>
                          <w:rPr>
                            <w:rFonts w:hint="eastAsia" w:ascii="仿宋_GB2312" w:eastAsia="仿宋_GB2312"/>
                          </w:rPr>
                          <w:t>现场检查通知书</w:t>
                        </w:r>
                      </w:p>
                    </w:txbxContent>
                  </v:textbox>
                </v:rect>
                <v:rect id="文本框 310" o:spid="_x0000_s1026" o:spt="1" style="position:absolute;left:2790;top:5315;height:465;width:2655;" fillcolor="#FFFFFF" filled="t" stroked="t" coordsize="21600,21600" o:gfxdata="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8pVLsAAADa&#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0531BA3">
                        <w:pPr>
                          <w:jc w:val="center"/>
                          <w:rPr>
                            <w:rFonts w:ascii="仿宋_GB2312" w:eastAsia="仿宋_GB2312"/>
                          </w:rPr>
                        </w:pPr>
                        <w:r>
                          <w:rPr>
                            <w:rFonts w:hint="eastAsia" w:ascii="仿宋_GB2312" w:eastAsia="仿宋_GB2312"/>
                          </w:rPr>
                          <w:t>制作《现场检查报告》</w:t>
                        </w:r>
                      </w:p>
                    </w:txbxContent>
                  </v:textbox>
                </v:rect>
                <v:shape id="直接箭头连接符 311" o:spid="_x0000_s1026" o:spt="32" type="#_x0000_t32" style="position:absolute;left:4155;top:5779;height:729;width:0;" filled="f" stroked="t" coordsize="21600,21600" o:gfxdata="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nYAJC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4" o:spid="_x0000_s1026" o:spt="1" style="position:absolute;left:2790;top:6508;height:524;width:2685;" fillcolor="#FFFFFF" filled="t" stroked="t" coordsize="21600,21600" o:gfxdata="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REri8AAAA&#10;2g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44AFE91">
                        <w:pPr>
                          <w:jc w:val="center"/>
                          <w:rPr>
                            <w:rFonts w:ascii="仿宋_GB2312" w:eastAsia="仿宋_GB2312"/>
                          </w:rPr>
                        </w:pPr>
                        <w:r>
                          <w:rPr>
                            <w:rFonts w:hint="eastAsia" w:ascii="仿宋_GB2312" w:eastAsia="仿宋_GB2312"/>
                          </w:rPr>
                          <w:t>责令改正违法行为</w:t>
                        </w:r>
                      </w:p>
                    </w:txbxContent>
                  </v:textbox>
                </v:rect>
                <v:shape id="直接箭头连接符 315" o:spid="_x0000_s1026" o:spt="32" type="#_x0000_t32" style="position:absolute;left:4155;top:7032;height:488;width:0;" filled="f" stroked="t" coordsize="21600,21600" o:gfxdata="UEsDBAoAAAAAAIdO4kAAAAAAAAAAAAAAAAAEAAAAZHJzL1BLAwQUAAAACACHTuJAOP45rrQAAADa&#10;AAAADwAAAGRycy9kb3ducmV2LnhtbEVPSwrCMBDdC94hjOBGNFWwlm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4/jmu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6" o:spid="_x0000_s1026" o:spt="1" style="position:absolute;left:2790;top:7524;height:420;width:2655;" fillcolor="#FFFFFF" filled="t" stroked="t" coordsize="21600,21600" o:gfxdata="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5gIjUbUAAADa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6EE3E34D">
                        <w:pPr>
                          <w:jc w:val="center"/>
                          <w:rPr>
                            <w:rFonts w:ascii="仿宋_GB2312" w:eastAsia="仿宋_GB2312"/>
                          </w:rPr>
                        </w:pPr>
                        <w:r>
                          <w:rPr>
                            <w:rFonts w:hint="eastAsia" w:ascii="仿宋_GB2312" w:eastAsia="仿宋_GB2312"/>
                          </w:rPr>
                          <w:t>归档</w:t>
                        </w:r>
                      </w:p>
                    </w:txbxContent>
                  </v:textbox>
                </v:rect>
                <v:shape id="直接箭头连接符 317" o:spid="_x0000_s1026" o:spt="32" type="#_x0000_t32" style="position:absolute;left:5475;top:2952;height:0;width:570;" filled="f" stroked="t" coordsize="21600,21600" o:gfxdata="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LQhHtAAAANoAAAAPAAAA&#10;AAAAAAEAIAAAACIAAABkcnMvZG93bnJldi54bWxQSwECFAAUAAAACACHTuJAMy8FnjsAAAA5AAAA&#10;EAAAAAAAAAABACAAAAADAQAAZHJzL3NoYXBleG1sLnhtbFBLBQYAAAAABgAGAFsBAACtAwAAAAA=&#10;">
                  <v:fill on="f" focussize="0,0"/>
                  <v:stroke weight="0.5pt" color="#5B9BD5" joinstyle="round" endarrow="block"/>
                  <v:imagedata o:title=""/>
                  <o:lock v:ext="edit" aspectratio="f"/>
                </v:shape>
                <v:rect id="文本框 318" o:spid="_x0000_s1026" o:spt="1" style="position:absolute;left:6045;top:2731;height:445;width:1410;" fillcolor="#FFFFFF" filled="t" stroked="t" coordsize="21600,21600" o:gfxdata="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2l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A78DBAD">
                        <w:pPr>
                          <w:jc w:val="center"/>
                          <w:rPr>
                            <w:rFonts w:ascii="仿宋_GB2312" w:eastAsia="仿宋_GB2312"/>
                          </w:rPr>
                        </w:pPr>
                        <w:r>
                          <w:rPr>
                            <w:rFonts w:hint="eastAsia" w:ascii="仿宋_GB2312" w:eastAsia="仿宋_GB2312"/>
                          </w:rPr>
                          <w:t>音像记录</w:t>
                        </w:r>
                      </w:p>
                    </w:txbxContent>
                  </v:textbox>
                </v:rect>
                <v:shape id="直接箭头连接符 201" o:spid="_x0000_s1026" o:spt="32" type="#_x0000_t32" style="position:absolute;left:4083;top:661;height:375;width:0;" filled="f" stroked="t" coordsize="21600,21600" o:gfxdata="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YrXk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206" o:spid="_x0000_s1026" o:spt="1" style="position:absolute;left:3265;top:3837;height:467;width:1830;" fillcolor="#FFFFFF" filled="t" stroked="t" coordsize="21600,21600" o:gfxdata="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toraC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1B7A598D">
                        <w:pPr>
                          <w:jc w:val="center"/>
                          <w:rPr>
                            <w:rFonts w:ascii="仿宋_GB2312" w:eastAsia="仿宋_GB2312"/>
                          </w:rPr>
                        </w:pPr>
                        <w:r>
                          <w:rPr>
                            <w:rFonts w:hint="eastAsia" w:ascii="仿宋_GB2312" w:eastAsia="仿宋_GB2312"/>
                          </w:rPr>
                          <w:t>调取证据材料</w:t>
                        </w:r>
                      </w:p>
                    </w:txbxContent>
                  </v:textbox>
                </v:rect>
                <v:rect id="文本框 220" o:spid="_x0000_s1026" o:spt="1" style="position:absolute;left:455;top:6510;height:523;width:1815;" fillcolor="#FFFFFF" filled="t" stroked="t" coordsize="21600,21600" o:gfxdata="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JAg7ugAAANs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47C59246">
                        <w:pPr>
                          <w:rPr>
                            <w:rFonts w:ascii="仿宋_GB2312" w:eastAsia="仿宋_GB2312"/>
                          </w:rPr>
                        </w:pPr>
                        <w:r>
                          <w:rPr>
                            <w:rFonts w:hint="eastAsia" w:ascii="仿宋_GB2312" w:eastAsia="仿宋_GB2312"/>
                          </w:rPr>
                          <w:t>移送至其他机关</w:t>
                        </w:r>
                      </w:p>
                    </w:txbxContent>
                  </v:textbox>
                </v:rect>
                <v:shape id="直接箭头连接符 221" o:spid="_x0000_s1026" o:spt="32" type="#_x0000_t32" style="position:absolute;left:1320;top:5569;height:938;width:0;" filled="f" stroked="t" coordsize="21600,21600" o:gfxdata="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10C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line id="直接连接符 222" o:spid="_x0000_s1026" o:spt="20" style="position:absolute;left:1320;top:5570;height:0;width:1470;" filled="f" stroked="t" coordsize="21600,21600" o:gfxdata="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tyvqrsAAADb&#10;AAAADwAAAAAAAAABACAAAAAiAAAAZHJzL2Rvd25yZXYueG1sUEsBAhQAFAAAAAgAh07iQDMvBZ47&#10;AAAAOQAAABAAAAAAAAAAAQAgAAAACgEAAGRycy9zaGFwZXhtbC54bWxQSwUGAAAAAAYABgBbAQAA&#10;tAMAAAAA&#10;">
                  <v:fill on="f" focussize="0,0"/>
                  <v:stroke weight="0.5pt" color="#5B9BD5" joinstyle="round"/>
                  <v:imagedata o:title=""/>
                  <o:lock v:ext="edit" aspectratio="f"/>
                </v:line>
                <v:shape id="直接箭头连接符 480" o:spid="_x0000_s1026" o:spt="32" type="#_x0000_t32" style="position:absolute;left:4155;top:4775;height:540;width:0;" filled="f" stroked="t" coordsize="21600,21600" o:gfxdata="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mNP5bgAAADbAAAA&#10;DwAAAAAAAAABACAAAAAiAAAAZHJzL2Rvd25yZXYueG1sUEsBAhQAFAAAAAgAh07iQDMvBZ47AAAA&#10;OQAAABAAAAAAAAAAAQAgAAAABwEAAGRycy9zaGFwZXhtbC54bWxQSwUGAAAAAAYABgBbAQAAsQMA&#10;AAAA&#10;">
                  <v:fill on="f" focussize="0,0"/>
                  <v:stroke weight="0.5pt" color="#5B9BD5" joinstyle="round" endarrow="block"/>
                  <v:imagedata o:title=""/>
                  <o:lock v:ext="edit" aspectratio="f"/>
                </v:shape>
                <v:rect id="文本框 1" o:spid="_x0000_s1026" o:spt="1" style="position:absolute;left:2743;top:1935;height:460;width:2655;" fillcolor="#FFFFFF" filled="t" stroked="t" coordsize="21600,21600" o:gfxdata="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x8OOL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1CDD67B6">
                        <w:pPr>
                          <w:rPr>
                            <w:rFonts w:ascii="仿宋_GB2312" w:eastAsia="仿宋_GB2312"/>
                          </w:rPr>
                        </w:pPr>
                        <w:r>
                          <w:rPr>
                            <w:rFonts w:hint="eastAsia" w:ascii="仿宋_GB2312" w:eastAsia="仿宋_GB2312"/>
                          </w:rPr>
                          <w:t>表明身份      告知权利</w:t>
                        </w:r>
                      </w:p>
                    </w:txbxContent>
                  </v:textbox>
                </v:rect>
                <v:shape id="直接箭头连接符 37" o:spid="_x0000_s1026" o:spt="32" type="#_x0000_t32" style="position:absolute;left:4101;top:1561;height:374;width:0;" filled="f" stroked="t" coordsize="21600,21600" o:gfxdata="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LB+DL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2" o:spid="_x0000_s1026" o:spt="1" style="position:absolute;left:2790;top:2731;height:445;width:2655;" fillcolor="#FFFFFF" filled="t" stroked="t" coordsize="21600,21600" o:gfxdata="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w/0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6114C980">
                        <w:pPr>
                          <w:jc w:val="center"/>
                          <w:rPr>
                            <w:rFonts w:ascii="仿宋_GB2312" w:eastAsia="仿宋_GB2312"/>
                          </w:rPr>
                        </w:pPr>
                        <w:r>
                          <w:rPr>
                            <w:rFonts w:hint="eastAsia" w:ascii="仿宋_GB2312" w:eastAsia="仿宋_GB2312"/>
                          </w:rPr>
                          <w:t>实施检查</w:t>
                        </w:r>
                      </w:p>
                    </w:txbxContent>
                  </v:textbox>
                </v:rect>
                <v:shape id="直接箭头连接符 39" o:spid="_x0000_s1026" o:spt="32" type="#_x0000_t32" style="position:absolute;left:4129;top:2395;height:336;width:0;" filled="f" stroked="t" coordsize="21600,21600" o:gfxdata="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q4t7sAAADb&#10;AAAADwAAAAAAAAABACAAAAAiAAAAZHJzL2Rvd25yZXYueG1sUEsBAhQAFAAAAAgAh07iQDMvBZ47&#10;AAAAOQAAABAAAAAAAAAAAQAgAAAACgEAAGRycy9zaGFwZXhtbC54bWxQSwUGAAAAAAYABgBbAQAA&#10;tAMAAAAA&#10;">
                  <v:fill on="f" focussize="0,0"/>
                  <v:stroke weight="0.5pt" color="#5B9BD5" joinstyle="round" endarrow="block"/>
                  <v:imagedata o:title=""/>
                  <o:lock v:ext="edit" aspectratio="f"/>
                </v:shape>
                <v:rect id="文本框 5" o:spid="_x0000_s1026" o:spt="1" style="position:absolute;left:5955;top:6506;height:524;width:1914;" fillcolor="#FFFFFF" filled="t" stroked="t" coordsize="21600,21600" o:gfxdata="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1vlq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0866C138">
                        <w:pPr>
                          <w:jc w:val="center"/>
                          <w:rPr>
                            <w:rFonts w:ascii="仿宋_GB2312" w:eastAsia="仿宋_GB2312"/>
                          </w:rPr>
                        </w:pPr>
                        <w:r>
                          <w:rPr>
                            <w:rFonts w:hint="eastAsia" w:ascii="仿宋_GB2312" w:eastAsia="仿宋_GB2312"/>
                          </w:rPr>
                          <w:t>行政指导建议</w:t>
                        </w:r>
                      </w:p>
                    </w:txbxContent>
                  </v:textbox>
                </v:rect>
                <v:shape id="连接符: 肘形 6" o:spid="_x0000_s1026" o:spt="34" type="#_x0000_t34" style="position:absolute;left:5475;top:5518;height:988;width:1270;" filled="f" stroked="t" coordsize="21600,21600" o:gfxdata="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N7IpvQAA&#10;ANsAAAAPAAAAAAAAAAEAIAAAACIAAABkcnMvZG93bnJldi54bWxQSwECFAAUAAAACACHTuJAMy8F&#10;njsAAAA5AAAAEAAAAAAAAAABACAAAAAMAQAAZHJzL3NoYXBleG1sLnhtbFBLBQYAAAAABgAGAFsB&#10;AAC2AwAAAAA=&#10;" adj="21546">
                  <v:fill on="f" focussize="0,0"/>
                  <v:stroke weight="0.5pt" color="#4472C4" joinstyle="miter" endarrow="block"/>
                  <v:imagedata o:title=""/>
                  <o:lock v:ext="edit" aspectratio="f"/>
                </v:shape>
                <v:rect id="文本框 9" o:spid="_x0000_s1026" o:spt="1" style="position:absolute;left:1794;top:3837;height:467;width:949;" fillcolor="#FFFFFF" filled="t" stroked="t" coordsize="21600,21600" o:gfxdata="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kjChr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B23FB91">
                        <w:pPr>
                          <w:jc w:val="center"/>
                          <w:rPr>
                            <w:rFonts w:ascii="仿宋_GB2312" w:eastAsia="仿宋_GB2312"/>
                          </w:rPr>
                        </w:pPr>
                        <w:r>
                          <w:rPr>
                            <w:rFonts w:hint="eastAsia" w:ascii="仿宋_GB2312" w:eastAsia="仿宋_GB2312"/>
                          </w:rPr>
                          <w:t>询问</w:t>
                        </w:r>
                      </w:p>
                    </w:txbxContent>
                  </v:textbox>
                </v:rect>
                <v:rect id="文本框 248" o:spid="_x0000_s1026" o:spt="1" style="position:absolute;left:5475;top:3837;height:467;width:1561;" fillcolor="#FFFFFF" filled="t" stroked="t" coordsize="21600,21600" o:gfxdata="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oVr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6BADB0D">
                        <w:pPr>
                          <w:rPr>
                            <w:rFonts w:ascii="仿宋_GB2312" w:eastAsia="仿宋_GB2312"/>
                          </w:rPr>
                        </w:pPr>
                        <w:r>
                          <w:rPr>
                            <w:rFonts w:hint="eastAsia" w:ascii="仿宋_GB2312" w:eastAsia="仿宋_GB2312"/>
                          </w:rPr>
                          <w:t>调取电子数据</w:t>
                        </w:r>
                      </w:p>
                    </w:txbxContent>
                  </v:textbox>
                </v:rect>
                <v:line id="直接连接符 249" o:spid="_x0000_s1026" o:spt="20" style="position:absolute;left:2270;top:3549;height:0;width:3985;" filled="f" stroked="t" coordsize="21600,21600" o:gfxdata="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Ptd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8" o:spid="_x0000_s1026" o:spt="20" style="position:absolute;left:4155;top:3176;height:661;width:0;" filled="f" stroked="t" coordsize="21600,21600" o:gfxdata="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7Ekq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09" o:spid="_x0000_s1026" o:spt="20" style="position:absolute;left:2269;top:3549;height:288;width:0;" filled="f" stroked="t" coordsize="21600,21600" o:gfxdata="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oOy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0" o:spid="_x0000_s1026" o:spt="20" style="position:absolute;left:6255;top:3549;height:288;width:0;" filled="f" stroked="t" coordsize="21600,21600" o:gfxdata="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P3jD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line id="直接连接符 311" o:spid="_x0000_s1026" o:spt="20" style="position:absolute;left:2270;top:4775;height:0;width:3985;" filled="f" stroked="t" coordsize="21600,21600" o:gfxdata="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91Y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2" o:spid="_x0000_s1026" o:spt="20" style="position:absolute;left:2269;top:4304;height:471;width:0;" filled="f" stroked="t" coordsize="21600,21600" o:gfxdata="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5DiG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313" o:spid="_x0000_s1026" o:spt="20" style="position:absolute;left:4155;top:4304;height:471;width:0;" filled="f" stroked="t" coordsize="21600,21600" o:gfxdata="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3EeD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314" o:spid="_x0000_s1026" o:spt="20" style="position:absolute;left:6255;top:4304;height:471;width:0;" filled="f" stroked="t" coordsize="21600,21600" o:gfxdata="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Dtn0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w10:wrap type="none"/>
                <w10:anchorlock/>
              </v:group>
            </w:pict>
          </mc:Fallback>
        </mc:AlternateContent>
      </w:r>
    </w:p>
    <w:p w14:paraId="4A126379">
      <w:pPr>
        <w:adjustRightInd w:val="0"/>
        <w:snapToGrid w:val="0"/>
        <w:spacing w:line="360" w:lineRule="auto"/>
        <w:ind w:firstLine="600" w:firstLineChars="200"/>
        <w:rPr>
          <w:rFonts w:ascii="宋体" w:hAnsi="宋体" w:eastAsia="宋体"/>
          <w:sz w:val="30"/>
          <w:szCs w:val="30"/>
        </w:rPr>
      </w:pPr>
    </w:p>
    <w:p w14:paraId="15B22974">
      <w:pPr>
        <w:widowControl/>
        <w:jc w:val="left"/>
      </w:pPr>
      <w:r>
        <w:br w:type="page"/>
      </w:r>
    </w:p>
    <w:p w14:paraId="273CEBBE"/>
    <w:p w14:paraId="3984CD00">
      <w:pPr>
        <w:jc w:val="center"/>
        <w:rPr>
          <w:rFonts w:ascii="宋体" w:hAnsi="宋体" w:eastAsia="宋体"/>
          <w:sz w:val="30"/>
          <w:szCs w:val="30"/>
        </w:rPr>
      </w:pPr>
      <w:bookmarkStart w:id="9" w:name="_Toc5565899"/>
      <w:bookmarkStart w:id="10" w:name="_Toc5394778"/>
      <w:r>
        <w:rPr>
          <w:rFonts w:hint="eastAsia" w:ascii="方正小标宋简体" w:hAnsi="方正小标宋简体" w:eastAsia="方正小标宋简体" w:cs="方正小标宋简体"/>
          <w:kern w:val="0"/>
          <w:sz w:val="30"/>
          <w:szCs w:val="30"/>
        </w:rPr>
        <w:t>×××医疗保障局</w:t>
      </w:r>
    </w:p>
    <w:bookmarkEnd w:id="9"/>
    <w:bookmarkEnd w:id="10"/>
    <w:p w14:paraId="1F0F7CDD">
      <w:pPr>
        <w:pStyle w:val="25"/>
      </w:pPr>
      <w:bookmarkStart w:id="11" w:name="_Toc29478972"/>
      <w:bookmarkStart w:id="12" w:name="_Toc44489473"/>
      <w:bookmarkStart w:id="13" w:name="_Toc29207874"/>
      <w:r>
        <w:rPr>
          <w:rFonts w:hint="eastAsia"/>
        </w:rPr>
        <w:t>行政检查审批表</w:t>
      </w:r>
      <w:bookmarkEnd w:id="11"/>
      <w:bookmarkEnd w:id="12"/>
      <w:bookmarkEnd w:id="13"/>
    </w:p>
    <w:p w14:paraId="3D4C5428"/>
    <w:tbl>
      <w:tblPr>
        <w:tblStyle w:val="21"/>
        <w:tblW w:w="8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67"/>
        <w:gridCol w:w="567"/>
        <w:gridCol w:w="2410"/>
        <w:gridCol w:w="1134"/>
        <w:gridCol w:w="2694"/>
      </w:tblGrid>
      <w:tr w14:paraId="7130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top"/>
          </w:tcPr>
          <w:p w14:paraId="522A403B">
            <w:pPr>
              <w:adjustRightInd w:val="0"/>
              <w:snapToGrid w:val="0"/>
              <w:jc w:val="left"/>
              <w:rPr>
                <w:rFonts w:ascii="仿宋" w:hAnsi="仿宋" w:eastAsia="仿宋"/>
                <w:sz w:val="24"/>
                <w:szCs w:val="24"/>
              </w:rPr>
            </w:pPr>
            <w:r>
              <w:rPr>
                <w:rFonts w:hint="eastAsia" w:ascii="仿宋" w:hAnsi="仿宋" w:eastAsia="仿宋"/>
                <w:sz w:val="24"/>
                <w:szCs w:val="24"/>
              </w:rPr>
              <w:t>案件来源</w:t>
            </w:r>
          </w:p>
        </w:tc>
        <w:tc>
          <w:tcPr>
            <w:tcW w:w="7372" w:type="dxa"/>
            <w:gridSpan w:val="5"/>
            <w:vAlign w:val="top"/>
          </w:tcPr>
          <w:p w14:paraId="3EBB8AE9">
            <w:pPr>
              <w:tabs>
                <w:tab w:val="center" w:pos="4153"/>
                <w:tab w:val="right" w:pos="8306"/>
              </w:tabs>
              <w:adjustRightInd w:val="0"/>
              <w:snapToGrid w:val="0"/>
              <w:rPr>
                <w:rFonts w:ascii="仿宋" w:hAnsi="仿宋" w:eastAsia="仿宋" w:cs="宋体"/>
                <w:sz w:val="24"/>
                <w:szCs w:val="24"/>
              </w:rPr>
            </w:pPr>
            <w:r>
              <w:rPr>
                <w:rFonts w:hint="eastAsia" w:ascii="仿宋" w:hAnsi="仿宋" w:eastAsia="仿宋" w:cs="宋体"/>
                <w:sz w:val="24"/>
                <w:szCs w:val="24"/>
              </w:rPr>
              <w:t>□举报投诉       □上级交办        □其他机关移送</w:t>
            </w:r>
          </w:p>
          <w:p w14:paraId="353ED3BA">
            <w:pPr>
              <w:tabs>
                <w:tab w:val="center" w:pos="4153"/>
                <w:tab w:val="right" w:pos="8306"/>
              </w:tabs>
              <w:adjustRightInd w:val="0"/>
              <w:snapToGrid w:val="0"/>
              <w:rPr>
                <w:rFonts w:ascii="仿宋" w:hAnsi="仿宋" w:eastAsia="仿宋" w:cs="宋体"/>
                <w:sz w:val="24"/>
                <w:szCs w:val="24"/>
              </w:rPr>
            </w:pPr>
            <w:r>
              <w:rPr>
                <w:rFonts w:hint="eastAsia" w:ascii="仿宋" w:hAnsi="仿宋" w:eastAsia="仿宋" w:cs="宋体"/>
                <w:sz w:val="24"/>
                <w:szCs w:val="24"/>
              </w:rPr>
              <w:t>□日常监督检查   □其他</w:t>
            </w:r>
            <w:r>
              <w:rPr>
                <w:rFonts w:hint="eastAsia" w:ascii="仿宋" w:hAnsi="仿宋" w:eastAsia="仿宋" w:cs="宋体"/>
                <w:sz w:val="24"/>
                <w:szCs w:val="24"/>
                <w:u w:val="single"/>
              </w:rPr>
              <w:t xml:space="preserve"> </w:t>
            </w:r>
            <w:r>
              <w:rPr>
                <w:rFonts w:ascii="仿宋" w:hAnsi="仿宋" w:eastAsia="仿宋" w:cs="宋体"/>
                <w:sz w:val="24"/>
                <w:szCs w:val="24"/>
                <w:u w:val="single"/>
              </w:rPr>
              <w:t xml:space="preserve">            </w:t>
            </w:r>
          </w:p>
        </w:tc>
      </w:tr>
      <w:tr w14:paraId="79FC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846" w:type="dxa"/>
            <w:vMerge w:val="restart"/>
            <w:vAlign w:val="center"/>
          </w:tcPr>
          <w:p w14:paraId="72BBDCBD">
            <w:pPr>
              <w:adjustRightInd w:val="0"/>
              <w:snapToGrid w:val="0"/>
              <w:jc w:val="left"/>
              <w:rPr>
                <w:rFonts w:ascii="仿宋" w:hAnsi="仿宋" w:eastAsia="仿宋"/>
                <w:sz w:val="24"/>
                <w:szCs w:val="24"/>
              </w:rPr>
            </w:pPr>
            <w:r>
              <w:rPr>
                <w:rFonts w:hint="eastAsia" w:ascii="仿宋" w:hAnsi="仿宋" w:eastAsia="仿宋"/>
                <w:sz w:val="24"/>
                <w:szCs w:val="24"/>
              </w:rPr>
              <w:t>检查对象</w:t>
            </w:r>
          </w:p>
        </w:tc>
        <w:tc>
          <w:tcPr>
            <w:tcW w:w="567" w:type="dxa"/>
            <w:vAlign w:val="top"/>
          </w:tcPr>
          <w:p w14:paraId="78430295">
            <w:pPr>
              <w:adjustRightInd w:val="0"/>
              <w:snapToGrid w:val="0"/>
              <w:jc w:val="left"/>
              <w:rPr>
                <w:rFonts w:ascii="仿宋" w:hAnsi="仿宋" w:eastAsia="仿宋"/>
                <w:sz w:val="24"/>
                <w:szCs w:val="24"/>
              </w:rPr>
            </w:pPr>
            <w:r>
              <w:rPr>
                <w:rFonts w:hint="eastAsia" w:ascii="仿宋" w:hAnsi="仿宋" w:eastAsia="仿宋"/>
                <w:sz w:val="24"/>
                <w:szCs w:val="24"/>
              </w:rPr>
              <w:t>个人</w:t>
            </w:r>
          </w:p>
        </w:tc>
        <w:tc>
          <w:tcPr>
            <w:tcW w:w="567" w:type="dxa"/>
            <w:vAlign w:val="top"/>
          </w:tcPr>
          <w:p w14:paraId="5932F922">
            <w:pPr>
              <w:adjustRightInd w:val="0"/>
              <w:snapToGrid w:val="0"/>
              <w:jc w:val="left"/>
              <w:rPr>
                <w:rFonts w:ascii="仿宋" w:hAnsi="仿宋" w:eastAsia="仿宋"/>
                <w:sz w:val="24"/>
                <w:szCs w:val="24"/>
              </w:rPr>
            </w:pPr>
            <w:r>
              <w:rPr>
                <w:rFonts w:hint="eastAsia" w:ascii="仿宋" w:hAnsi="仿宋" w:eastAsia="仿宋"/>
                <w:sz w:val="24"/>
                <w:szCs w:val="24"/>
              </w:rPr>
              <w:t>姓名</w:t>
            </w:r>
          </w:p>
        </w:tc>
        <w:tc>
          <w:tcPr>
            <w:tcW w:w="2410" w:type="dxa"/>
            <w:vAlign w:val="top"/>
          </w:tcPr>
          <w:p w14:paraId="64E40CDD">
            <w:pPr>
              <w:adjustRightInd w:val="0"/>
              <w:snapToGrid w:val="0"/>
              <w:jc w:val="left"/>
              <w:rPr>
                <w:rFonts w:ascii="仿宋" w:hAnsi="仿宋" w:eastAsia="仿宋"/>
                <w:sz w:val="24"/>
                <w:szCs w:val="24"/>
              </w:rPr>
            </w:pPr>
          </w:p>
        </w:tc>
        <w:tc>
          <w:tcPr>
            <w:tcW w:w="1134" w:type="dxa"/>
            <w:vAlign w:val="top"/>
          </w:tcPr>
          <w:p w14:paraId="30E30EA7">
            <w:pPr>
              <w:adjustRightInd w:val="0"/>
              <w:snapToGrid w:val="0"/>
              <w:jc w:val="left"/>
              <w:rPr>
                <w:rFonts w:ascii="仿宋" w:hAnsi="仿宋" w:eastAsia="仿宋"/>
                <w:sz w:val="24"/>
                <w:szCs w:val="24"/>
              </w:rPr>
            </w:pPr>
            <w:r>
              <w:rPr>
                <w:rFonts w:hint="eastAsia" w:ascii="仿宋" w:hAnsi="仿宋" w:eastAsia="仿宋"/>
                <w:sz w:val="24"/>
                <w:szCs w:val="24"/>
              </w:rPr>
              <w:t>身份证号码</w:t>
            </w:r>
          </w:p>
        </w:tc>
        <w:tc>
          <w:tcPr>
            <w:tcW w:w="2694" w:type="dxa"/>
            <w:vAlign w:val="top"/>
          </w:tcPr>
          <w:p w14:paraId="07C19FA6">
            <w:pPr>
              <w:adjustRightInd w:val="0"/>
              <w:snapToGrid w:val="0"/>
              <w:jc w:val="left"/>
              <w:rPr>
                <w:rFonts w:ascii="仿宋" w:hAnsi="仿宋" w:eastAsia="仿宋"/>
                <w:sz w:val="24"/>
                <w:szCs w:val="24"/>
              </w:rPr>
            </w:pPr>
          </w:p>
        </w:tc>
      </w:tr>
      <w:tr w14:paraId="2904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846" w:type="dxa"/>
            <w:vMerge w:val="continue"/>
            <w:vAlign w:val="center"/>
          </w:tcPr>
          <w:p w14:paraId="3FCF387D">
            <w:pPr>
              <w:adjustRightInd w:val="0"/>
              <w:snapToGrid w:val="0"/>
              <w:jc w:val="left"/>
              <w:rPr>
                <w:rFonts w:ascii="仿宋" w:hAnsi="仿宋" w:eastAsia="仿宋"/>
                <w:sz w:val="24"/>
                <w:szCs w:val="24"/>
              </w:rPr>
            </w:pPr>
          </w:p>
        </w:tc>
        <w:tc>
          <w:tcPr>
            <w:tcW w:w="567" w:type="dxa"/>
            <w:vMerge w:val="restart"/>
            <w:vAlign w:val="top"/>
          </w:tcPr>
          <w:p w14:paraId="65620ACA">
            <w:pPr>
              <w:adjustRightInd w:val="0"/>
              <w:snapToGrid w:val="0"/>
              <w:jc w:val="left"/>
              <w:rPr>
                <w:rFonts w:ascii="仿宋" w:hAnsi="仿宋" w:eastAsia="仿宋"/>
                <w:sz w:val="24"/>
                <w:szCs w:val="24"/>
              </w:rPr>
            </w:pPr>
            <w:r>
              <w:rPr>
                <w:rFonts w:hint="eastAsia" w:ascii="仿宋" w:hAnsi="仿宋" w:eastAsia="仿宋"/>
                <w:sz w:val="24"/>
                <w:szCs w:val="24"/>
              </w:rPr>
              <w:t>单位</w:t>
            </w:r>
          </w:p>
        </w:tc>
        <w:tc>
          <w:tcPr>
            <w:tcW w:w="567" w:type="dxa"/>
            <w:vAlign w:val="top"/>
          </w:tcPr>
          <w:p w14:paraId="04A138A4">
            <w:pPr>
              <w:adjustRightInd w:val="0"/>
              <w:snapToGrid w:val="0"/>
              <w:jc w:val="left"/>
              <w:rPr>
                <w:rFonts w:ascii="仿宋" w:hAnsi="仿宋" w:eastAsia="仿宋"/>
                <w:sz w:val="24"/>
                <w:szCs w:val="24"/>
              </w:rPr>
            </w:pPr>
            <w:r>
              <w:rPr>
                <w:rFonts w:hint="eastAsia" w:ascii="仿宋" w:hAnsi="仿宋" w:eastAsia="仿宋"/>
                <w:sz w:val="24"/>
                <w:szCs w:val="24"/>
              </w:rPr>
              <w:t>名</w:t>
            </w:r>
          </w:p>
          <w:p w14:paraId="5D622B63">
            <w:pPr>
              <w:adjustRightInd w:val="0"/>
              <w:snapToGrid w:val="0"/>
              <w:jc w:val="left"/>
              <w:rPr>
                <w:rFonts w:ascii="仿宋" w:hAnsi="仿宋" w:eastAsia="仿宋"/>
                <w:sz w:val="24"/>
                <w:szCs w:val="24"/>
              </w:rPr>
            </w:pPr>
            <w:r>
              <w:rPr>
                <w:rFonts w:hint="eastAsia" w:ascii="仿宋" w:hAnsi="仿宋" w:eastAsia="仿宋"/>
                <w:sz w:val="24"/>
                <w:szCs w:val="24"/>
              </w:rPr>
              <w:t>称</w:t>
            </w:r>
          </w:p>
        </w:tc>
        <w:tc>
          <w:tcPr>
            <w:tcW w:w="2410" w:type="dxa"/>
            <w:vAlign w:val="top"/>
          </w:tcPr>
          <w:p w14:paraId="645D7B94">
            <w:pPr>
              <w:adjustRightInd w:val="0"/>
              <w:snapToGrid w:val="0"/>
              <w:jc w:val="left"/>
              <w:rPr>
                <w:rFonts w:ascii="仿宋" w:hAnsi="仿宋" w:eastAsia="仿宋"/>
                <w:sz w:val="24"/>
                <w:szCs w:val="24"/>
              </w:rPr>
            </w:pPr>
          </w:p>
        </w:tc>
        <w:tc>
          <w:tcPr>
            <w:tcW w:w="1134" w:type="dxa"/>
            <w:vAlign w:val="top"/>
          </w:tcPr>
          <w:p w14:paraId="5527F705">
            <w:pPr>
              <w:adjustRightInd w:val="0"/>
              <w:snapToGrid w:val="0"/>
              <w:jc w:val="left"/>
              <w:rPr>
                <w:rFonts w:ascii="仿宋" w:hAnsi="仿宋" w:eastAsia="仿宋"/>
                <w:sz w:val="24"/>
                <w:szCs w:val="24"/>
              </w:rPr>
            </w:pPr>
            <w:r>
              <w:rPr>
                <w:rFonts w:hint="eastAsia" w:ascii="仿宋" w:hAnsi="仿宋" w:eastAsia="仿宋"/>
                <w:sz w:val="24"/>
                <w:szCs w:val="24"/>
              </w:rPr>
              <w:t>法定代表人</w:t>
            </w:r>
          </w:p>
        </w:tc>
        <w:tc>
          <w:tcPr>
            <w:tcW w:w="2694" w:type="dxa"/>
            <w:vAlign w:val="top"/>
          </w:tcPr>
          <w:p w14:paraId="14DFCDBA">
            <w:pPr>
              <w:adjustRightInd w:val="0"/>
              <w:snapToGrid w:val="0"/>
              <w:jc w:val="left"/>
              <w:rPr>
                <w:rFonts w:ascii="仿宋" w:hAnsi="仿宋" w:eastAsia="仿宋"/>
                <w:sz w:val="24"/>
                <w:szCs w:val="24"/>
              </w:rPr>
            </w:pPr>
          </w:p>
        </w:tc>
      </w:tr>
      <w:tr w14:paraId="7DFD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846" w:type="dxa"/>
            <w:vMerge w:val="continue"/>
            <w:vAlign w:val="center"/>
          </w:tcPr>
          <w:p w14:paraId="0630AF17">
            <w:pPr>
              <w:adjustRightInd w:val="0"/>
              <w:snapToGrid w:val="0"/>
              <w:jc w:val="left"/>
              <w:rPr>
                <w:rFonts w:ascii="仿宋" w:hAnsi="仿宋" w:eastAsia="仿宋"/>
                <w:sz w:val="24"/>
                <w:szCs w:val="24"/>
              </w:rPr>
            </w:pPr>
          </w:p>
        </w:tc>
        <w:tc>
          <w:tcPr>
            <w:tcW w:w="567" w:type="dxa"/>
            <w:vMerge w:val="continue"/>
            <w:vAlign w:val="top"/>
          </w:tcPr>
          <w:p w14:paraId="7004040B">
            <w:pPr>
              <w:adjustRightInd w:val="0"/>
              <w:snapToGrid w:val="0"/>
              <w:jc w:val="left"/>
              <w:rPr>
                <w:rFonts w:ascii="仿宋" w:hAnsi="仿宋" w:eastAsia="仿宋"/>
                <w:sz w:val="24"/>
                <w:szCs w:val="24"/>
              </w:rPr>
            </w:pPr>
          </w:p>
        </w:tc>
        <w:tc>
          <w:tcPr>
            <w:tcW w:w="2977" w:type="dxa"/>
            <w:gridSpan w:val="2"/>
            <w:vAlign w:val="top"/>
          </w:tcPr>
          <w:p w14:paraId="2F79C2CD">
            <w:pPr>
              <w:adjustRightInd w:val="0"/>
              <w:snapToGrid w:val="0"/>
              <w:jc w:val="left"/>
              <w:rPr>
                <w:rFonts w:ascii="仿宋" w:hAnsi="仿宋" w:eastAsia="仿宋"/>
                <w:sz w:val="24"/>
                <w:szCs w:val="24"/>
              </w:rPr>
            </w:pPr>
            <w:r>
              <w:rPr>
                <w:rFonts w:hint="eastAsia" w:ascii="仿宋" w:hAnsi="仿宋" w:eastAsia="仿宋"/>
                <w:sz w:val="24"/>
                <w:szCs w:val="24"/>
              </w:rPr>
              <w:t>统一社会信用代码</w:t>
            </w:r>
          </w:p>
        </w:tc>
        <w:tc>
          <w:tcPr>
            <w:tcW w:w="3828" w:type="dxa"/>
            <w:gridSpan w:val="2"/>
            <w:vAlign w:val="top"/>
          </w:tcPr>
          <w:p w14:paraId="515EA0BA">
            <w:pPr>
              <w:adjustRightInd w:val="0"/>
              <w:snapToGrid w:val="0"/>
              <w:jc w:val="left"/>
              <w:rPr>
                <w:rFonts w:ascii="仿宋" w:hAnsi="仿宋" w:eastAsia="仿宋"/>
                <w:sz w:val="24"/>
                <w:szCs w:val="24"/>
              </w:rPr>
            </w:pPr>
          </w:p>
        </w:tc>
      </w:tr>
      <w:tr w14:paraId="1F62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846" w:type="dxa"/>
            <w:vMerge w:val="continue"/>
            <w:vAlign w:val="center"/>
          </w:tcPr>
          <w:p w14:paraId="0088125C">
            <w:pPr>
              <w:adjustRightInd w:val="0"/>
              <w:snapToGrid w:val="0"/>
              <w:jc w:val="left"/>
              <w:rPr>
                <w:rFonts w:ascii="仿宋" w:hAnsi="仿宋" w:eastAsia="仿宋"/>
                <w:sz w:val="24"/>
                <w:szCs w:val="24"/>
              </w:rPr>
            </w:pPr>
          </w:p>
        </w:tc>
        <w:tc>
          <w:tcPr>
            <w:tcW w:w="1134" w:type="dxa"/>
            <w:gridSpan w:val="2"/>
            <w:vAlign w:val="top"/>
          </w:tcPr>
          <w:p w14:paraId="00ABF330">
            <w:pPr>
              <w:adjustRightInd w:val="0"/>
              <w:snapToGrid w:val="0"/>
              <w:jc w:val="left"/>
              <w:rPr>
                <w:rFonts w:ascii="仿宋" w:hAnsi="仿宋" w:eastAsia="仿宋"/>
                <w:sz w:val="24"/>
                <w:szCs w:val="24"/>
              </w:rPr>
            </w:pPr>
            <w:r>
              <w:rPr>
                <w:rFonts w:hint="eastAsia" w:ascii="仿宋" w:hAnsi="仿宋" w:eastAsia="仿宋"/>
                <w:sz w:val="24"/>
                <w:szCs w:val="24"/>
              </w:rPr>
              <w:t>住址/</w:t>
            </w:r>
          </w:p>
          <w:p w14:paraId="14024C6B">
            <w:pPr>
              <w:adjustRightInd w:val="0"/>
              <w:snapToGrid w:val="0"/>
              <w:jc w:val="left"/>
              <w:rPr>
                <w:rFonts w:ascii="仿宋" w:hAnsi="仿宋" w:eastAsia="仿宋"/>
                <w:sz w:val="24"/>
                <w:szCs w:val="24"/>
              </w:rPr>
            </w:pPr>
            <w:r>
              <w:rPr>
                <w:rFonts w:hint="eastAsia" w:ascii="仿宋" w:hAnsi="仿宋" w:eastAsia="仿宋"/>
                <w:sz w:val="24"/>
                <w:szCs w:val="24"/>
              </w:rPr>
              <w:t>住所</w:t>
            </w:r>
          </w:p>
        </w:tc>
        <w:tc>
          <w:tcPr>
            <w:tcW w:w="2410" w:type="dxa"/>
            <w:vAlign w:val="top"/>
          </w:tcPr>
          <w:p w14:paraId="0EFEF3CF">
            <w:pPr>
              <w:adjustRightInd w:val="0"/>
              <w:snapToGrid w:val="0"/>
              <w:jc w:val="left"/>
              <w:rPr>
                <w:rFonts w:ascii="仿宋" w:hAnsi="仿宋" w:eastAsia="仿宋"/>
                <w:sz w:val="24"/>
                <w:szCs w:val="24"/>
              </w:rPr>
            </w:pPr>
          </w:p>
        </w:tc>
        <w:tc>
          <w:tcPr>
            <w:tcW w:w="1134" w:type="dxa"/>
            <w:vAlign w:val="top"/>
          </w:tcPr>
          <w:p w14:paraId="32E06580">
            <w:pPr>
              <w:adjustRightInd w:val="0"/>
              <w:snapToGrid w:val="0"/>
              <w:jc w:val="left"/>
              <w:rPr>
                <w:rFonts w:ascii="仿宋" w:hAnsi="仿宋" w:eastAsia="仿宋"/>
                <w:sz w:val="24"/>
                <w:szCs w:val="24"/>
              </w:rPr>
            </w:pPr>
            <w:r>
              <w:rPr>
                <w:rFonts w:hint="eastAsia" w:ascii="仿宋" w:hAnsi="仿宋" w:eastAsia="仿宋"/>
                <w:sz w:val="24"/>
                <w:szCs w:val="24"/>
              </w:rPr>
              <w:t>联系</w:t>
            </w:r>
          </w:p>
          <w:p w14:paraId="30EB1B2E">
            <w:pPr>
              <w:adjustRightInd w:val="0"/>
              <w:snapToGrid w:val="0"/>
              <w:jc w:val="left"/>
              <w:rPr>
                <w:rFonts w:ascii="仿宋" w:hAnsi="仿宋" w:eastAsia="仿宋"/>
                <w:sz w:val="24"/>
                <w:szCs w:val="24"/>
              </w:rPr>
            </w:pPr>
            <w:r>
              <w:rPr>
                <w:rFonts w:hint="eastAsia" w:ascii="仿宋" w:hAnsi="仿宋" w:eastAsia="仿宋"/>
                <w:sz w:val="24"/>
                <w:szCs w:val="24"/>
              </w:rPr>
              <w:t>电话</w:t>
            </w:r>
          </w:p>
        </w:tc>
        <w:tc>
          <w:tcPr>
            <w:tcW w:w="2694" w:type="dxa"/>
            <w:vAlign w:val="top"/>
          </w:tcPr>
          <w:p w14:paraId="2B4C1A16">
            <w:pPr>
              <w:adjustRightInd w:val="0"/>
              <w:snapToGrid w:val="0"/>
              <w:jc w:val="left"/>
              <w:rPr>
                <w:rFonts w:ascii="仿宋" w:hAnsi="仿宋" w:eastAsia="仿宋"/>
                <w:sz w:val="24"/>
                <w:szCs w:val="24"/>
              </w:rPr>
            </w:pPr>
          </w:p>
        </w:tc>
      </w:tr>
      <w:tr w14:paraId="1DAF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top"/>
          </w:tcPr>
          <w:p w14:paraId="068F8CD2">
            <w:pPr>
              <w:adjustRightInd w:val="0"/>
              <w:snapToGrid w:val="0"/>
              <w:jc w:val="left"/>
              <w:rPr>
                <w:rFonts w:ascii="仿宋" w:hAnsi="仿宋" w:eastAsia="仿宋"/>
                <w:sz w:val="24"/>
                <w:szCs w:val="24"/>
              </w:rPr>
            </w:pPr>
            <w:r>
              <w:rPr>
                <w:rFonts w:hint="eastAsia" w:ascii="仿宋" w:hAnsi="仿宋" w:eastAsia="仿宋"/>
                <w:sz w:val="24"/>
                <w:szCs w:val="24"/>
              </w:rPr>
              <w:t>检查时间</w:t>
            </w:r>
          </w:p>
        </w:tc>
        <w:tc>
          <w:tcPr>
            <w:tcW w:w="7372" w:type="dxa"/>
            <w:gridSpan w:val="5"/>
            <w:vAlign w:val="top"/>
          </w:tcPr>
          <w:p w14:paraId="21C2BC99">
            <w:pPr>
              <w:adjustRightInd w:val="0"/>
              <w:snapToGrid w:val="0"/>
              <w:jc w:val="left"/>
              <w:rPr>
                <w:rFonts w:ascii="仿宋" w:hAnsi="仿宋" w:eastAsia="仿宋"/>
                <w:sz w:val="24"/>
                <w:szCs w:val="24"/>
              </w:rPr>
            </w:pPr>
          </w:p>
        </w:tc>
      </w:tr>
      <w:tr w14:paraId="3D01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846" w:type="dxa"/>
            <w:vAlign w:val="top"/>
          </w:tcPr>
          <w:p w14:paraId="351130CD">
            <w:pPr>
              <w:adjustRightInd w:val="0"/>
              <w:snapToGrid w:val="0"/>
              <w:jc w:val="left"/>
              <w:rPr>
                <w:rFonts w:ascii="仿宋" w:hAnsi="仿宋" w:eastAsia="仿宋"/>
                <w:sz w:val="24"/>
                <w:szCs w:val="24"/>
              </w:rPr>
            </w:pPr>
          </w:p>
          <w:p w14:paraId="20D62C58">
            <w:pPr>
              <w:adjustRightInd w:val="0"/>
              <w:snapToGrid w:val="0"/>
              <w:jc w:val="left"/>
              <w:rPr>
                <w:rFonts w:ascii="仿宋" w:hAnsi="仿宋" w:eastAsia="仿宋"/>
                <w:sz w:val="24"/>
                <w:szCs w:val="24"/>
              </w:rPr>
            </w:pPr>
          </w:p>
          <w:p w14:paraId="0758F8B1">
            <w:pPr>
              <w:adjustRightInd w:val="0"/>
              <w:snapToGrid w:val="0"/>
              <w:jc w:val="left"/>
              <w:rPr>
                <w:rFonts w:ascii="仿宋" w:hAnsi="仿宋" w:eastAsia="仿宋"/>
                <w:sz w:val="24"/>
                <w:szCs w:val="24"/>
              </w:rPr>
            </w:pPr>
            <w:r>
              <w:rPr>
                <w:rFonts w:hint="eastAsia" w:ascii="仿宋" w:hAnsi="仿宋" w:eastAsia="仿宋"/>
                <w:sz w:val="24"/>
                <w:szCs w:val="24"/>
              </w:rPr>
              <w:t>检查</w:t>
            </w:r>
          </w:p>
          <w:p w14:paraId="641F4912">
            <w:pPr>
              <w:adjustRightInd w:val="0"/>
              <w:snapToGrid w:val="0"/>
              <w:jc w:val="left"/>
              <w:rPr>
                <w:rFonts w:ascii="仿宋" w:hAnsi="仿宋" w:eastAsia="仿宋"/>
                <w:sz w:val="24"/>
                <w:szCs w:val="24"/>
              </w:rPr>
            </w:pPr>
          </w:p>
          <w:p w14:paraId="4135AD05">
            <w:pPr>
              <w:adjustRightInd w:val="0"/>
              <w:snapToGrid w:val="0"/>
              <w:jc w:val="left"/>
              <w:rPr>
                <w:rFonts w:ascii="仿宋" w:hAnsi="仿宋" w:eastAsia="仿宋"/>
                <w:sz w:val="24"/>
                <w:szCs w:val="24"/>
              </w:rPr>
            </w:pPr>
            <w:r>
              <w:rPr>
                <w:rFonts w:hint="eastAsia" w:ascii="仿宋" w:hAnsi="仿宋" w:eastAsia="仿宋"/>
                <w:sz w:val="24"/>
                <w:szCs w:val="24"/>
              </w:rPr>
              <w:t>内容</w:t>
            </w:r>
          </w:p>
        </w:tc>
        <w:tc>
          <w:tcPr>
            <w:tcW w:w="7372" w:type="dxa"/>
            <w:gridSpan w:val="5"/>
            <w:vAlign w:val="top"/>
          </w:tcPr>
          <w:p w14:paraId="16652ABA">
            <w:pPr>
              <w:adjustRightInd w:val="0"/>
              <w:snapToGrid w:val="0"/>
              <w:jc w:val="left"/>
              <w:rPr>
                <w:rFonts w:ascii="仿宋" w:hAnsi="仿宋" w:eastAsia="仿宋"/>
                <w:sz w:val="24"/>
                <w:szCs w:val="24"/>
              </w:rPr>
            </w:pPr>
          </w:p>
          <w:p w14:paraId="68AF5FC6">
            <w:pPr>
              <w:adjustRightInd w:val="0"/>
              <w:snapToGrid w:val="0"/>
              <w:jc w:val="left"/>
              <w:rPr>
                <w:rFonts w:ascii="仿宋" w:hAnsi="仿宋" w:eastAsia="仿宋"/>
                <w:sz w:val="24"/>
                <w:szCs w:val="24"/>
              </w:rPr>
            </w:pPr>
          </w:p>
          <w:p w14:paraId="7102D41D">
            <w:pPr>
              <w:adjustRightInd w:val="0"/>
              <w:snapToGrid w:val="0"/>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p w14:paraId="655F8B0B">
            <w:pPr>
              <w:adjustRightInd w:val="0"/>
              <w:snapToGrid w:val="0"/>
              <w:jc w:val="left"/>
              <w:rPr>
                <w:rFonts w:ascii="仿宋" w:hAnsi="仿宋" w:eastAsia="仿宋"/>
                <w:sz w:val="24"/>
                <w:szCs w:val="24"/>
              </w:rPr>
            </w:pPr>
          </w:p>
          <w:p w14:paraId="748E0A27">
            <w:pPr>
              <w:adjustRightInd w:val="0"/>
              <w:snapToGrid w:val="0"/>
              <w:jc w:val="left"/>
              <w:rPr>
                <w:rFonts w:ascii="仿宋" w:hAnsi="仿宋" w:eastAsia="仿宋"/>
                <w:sz w:val="24"/>
                <w:szCs w:val="24"/>
              </w:rPr>
            </w:pPr>
          </w:p>
          <w:p w14:paraId="584F40CE">
            <w:pPr>
              <w:adjustRightInd w:val="0"/>
              <w:snapToGrid w:val="0"/>
              <w:jc w:val="left"/>
              <w:rPr>
                <w:rFonts w:ascii="仿宋" w:hAnsi="仿宋" w:eastAsia="仿宋"/>
                <w:sz w:val="24"/>
                <w:szCs w:val="24"/>
              </w:rPr>
            </w:pPr>
          </w:p>
          <w:p w14:paraId="1B0F460B">
            <w:pPr>
              <w:adjustRightInd w:val="0"/>
              <w:snapToGrid w:val="0"/>
              <w:jc w:val="left"/>
              <w:rPr>
                <w:rFonts w:ascii="仿宋" w:hAnsi="仿宋" w:eastAsia="仿宋"/>
                <w:sz w:val="24"/>
                <w:szCs w:val="24"/>
              </w:rPr>
            </w:pPr>
          </w:p>
          <w:p w14:paraId="442FE7C7">
            <w:pPr>
              <w:adjustRightInd w:val="0"/>
              <w:snapToGrid w:val="0"/>
              <w:jc w:val="left"/>
              <w:rPr>
                <w:rFonts w:ascii="仿宋" w:hAnsi="仿宋" w:eastAsia="仿宋"/>
                <w:sz w:val="24"/>
                <w:szCs w:val="24"/>
              </w:rPr>
            </w:pPr>
          </w:p>
        </w:tc>
      </w:tr>
      <w:tr w14:paraId="0C80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846" w:type="dxa"/>
            <w:vAlign w:val="top"/>
          </w:tcPr>
          <w:p w14:paraId="0E4FABC0">
            <w:pPr>
              <w:adjustRightInd w:val="0"/>
              <w:snapToGrid w:val="0"/>
              <w:jc w:val="left"/>
              <w:rPr>
                <w:rFonts w:ascii="仿宋" w:hAnsi="仿宋" w:eastAsia="仿宋"/>
                <w:sz w:val="24"/>
                <w:szCs w:val="24"/>
              </w:rPr>
            </w:pPr>
          </w:p>
          <w:p w14:paraId="6D36F15E">
            <w:pPr>
              <w:adjustRightInd w:val="0"/>
              <w:snapToGrid w:val="0"/>
              <w:jc w:val="left"/>
              <w:rPr>
                <w:rFonts w:ascii="仿宋" w:hAnsi="仿宋" w:eastAsia="仿宋"/>
                <w:sz w:val="24"/>
                <w:szCs w:val="24"/>
              </w:rPr>
            </w:pPr>
            <w:r>
              <w:rPr>
                <w:rFonts w:hint="eastAsia" w:ascii="仿宋" w:hAnsi="仿宋" w:eastAsia="仿宋"/>
                <w:sz w:val="24"/>
                <w:szCs w:val="24"/>
              </w:rPr>
              <w:t>检查依据</w:t>
            </w:r>
          </w:p>
        </w:tc>
        <w:tc>
          <w:tcPr>
            <w:tcW w:w="7372" w:type="dxa"/>
            <w:gridSpan w:val="5"/>
            <w:vAlign w:val="top"/>
          </w:tcPr>
          <w:p w14:paraId="7C9AC6D9">
            <w:pPr>
              <w:adjustRightInd w:val="0"/>
              <w:snapToGrid w:val="0"/>
              <w:jc w:val="left"/>
              <w:rPr>
                <w:rFonts w:ascii="仿宋" w:hAnsi="仿宋" w:eastAsia="仿宋"/>
                <w:sz w:val="24"/>
                <w:szCs w:val="24"/>
              </w:rPr>
            </w:pPr>
          </w:p>
          <w:p w14:paraId="5C0250CF">
            <w:pPr>
              <w:adjustRightInd w:val="0"/>
              <w:snapToGrid w:val="0"/>
              <w:jc w:val="left"/>
              <w:rPr>
                <w:rFonts w:ascii="仿宋" w:hAnsi="仿宋" w:eastAsia="仿宋"/>
                <w:sz w:val="24"/>
                <w:szCs w:val="24"/>
              </w:rPr>
            </w:pPr>
          </w:p>
          <w:p w14:paraId="1EF23E63">
            <w:pPr>
              <w:adjustRightInd w:val="0"/>
              <w:snapToGrid w:val="0"/>
              <w:jc w:val="lef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p w14:paraId="45676EE7">
            <w:pPr>
              <w:adjustRightInd w:val="0"/>
              <w:snapToGrid w:val="0"/>
              <w:jc w:val="left"/>
              <w:rPr>
                <w:rFonts w:ascii="仿宋" w:hAnsi="仿宋" w:eastAsia="仿宋"/>
                <w:sz w:val="24"/>
                <w:szCs w:val="24"/>
              </w:rPr>
            </w:pPr>
          </w:p>
        </w:tc>
      </w:tr>
      <w:tr w14:paraId="2784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top"/>
          </w:tcPr>
          <w:p w14:paraId="4E810D2B">
            <w:pPr>
              <w:adjustRightInd w:val="0"/>
              <w:snapToGrid w:val="0"/>
              <w:jc w:val="left"/>
              <w:rPr>
                <w:rFonts w:ascii="仿宋" w:hAnsi="仿宋" w:eastAsia="仿宋"/>
                <w:sz w:val="24"/>
                <w:szCs w:val="24"/>
              </w:rPr>
            </w:pPr>
          </w:p>
          <w:p w14:paraId="38B93AB9">
            <w:pPr>
              <w:adjustRightInd w:val="0"/>
              <w:snapToGrid w:val="0"/>
              <w:jc w:val="left"/>
              <w:rPr>
                <w:rFonts w:ascii="仿宋" w:hAnsi="仿宋" w:eastAsia="仿宋"/>
                <w:sz w:val="24"/>
                <w:szCs w:val="24"/>
              </w:rPr>
            </w:pPr>
            <w:r>
              <w:rPr>
                <w:rFonts w:hint="eastAsia" w:ascii="仿宋" w:hAnsi="仿宋" w:eastAsia="仿宋"/>
                <w:sz w:val="24"/>
                <w:szCs w:val="24"/>
              </w:rPr>
              <w:t>承办机构意见</w:t>
            </w:r>
          </w:p>
          <w:p w14:paraId="6D3D7C2B">
            <w:pPr>
              <w:adjustRightInd w:val="0"/>
              <w:snapToGrid w:val="0"/>
              <w:jc w:val="left"/>
              <w:rPr>
                <w:rFonts w:ascii="仿宋" w:hAnsi="仿宋" w:eastAsia="仿宋"/>
                <w:sz w:val="24"/>
                <w:szCs w:val="24"/>
              </w:rPr>
            </w:pPr>
          </w:p>
        </w:tc>
        <w:tc>
          <w:tcPr>
            <w:tcW w:w="7372" w:type="dxa"/>
            <w:gridSpan w:val="5"/>
            <w:vAlign w:val="top"/>
          </w:tcPr>
          <w:p w14:paraId="3B45022B">
            <w:pPr>
              <w:adjustRightInd w:val="0"/>
              <w:snapToGrid w:val="0"/>
              <w:jc w:val="left"/>
              <w:rPr>
                <w:rFonts w:ascii="仿宋" w:hAnsi="仿宋" w:eastAsia="仿宋"/>
                <w:sz w:val="24"/>
                <w:szCs w:val="24"/>
              </w:rPr>
            </w:pPr>
          </w:p>
          <w:p w14:paraId="1057C9D4">
            <w:pPr>
              <w:adjustRightInd w:val="0"/>
              <w:snapToGrid w:val="0"/>
              <w:jc w:val="left"/>
              <w:rPr>
                <w:rFonts w:ascii="仿宋" w:hAnsi="仿宋" w:eastAsia="仿宋"/>
                <w:sz w:val="24"/>
                <w:szCs w:val="24"/>
              </w:rPr>
            </w:pPr>
          </w:p>
          <w:p w14:paraId="40AB9F22">
            <w:pPr>
              <w:adjustRightInd w:val="0"/>
              <w:snapToGrid w:val="0"/>
              <w:jc w:val="left"/>
              <w:rPr>
                <w:rFonts w:ascii="仿宋" w:hAnsi="仿宋" w:eastAsia="仿宋"/>
                <w:sz w:val="24"/>
                <w:szCs w:val="24"/>
              </w:rPr>
            </w:pPr>
          </w:p>
          <w:p w14:paraId="17E3E554">
            <w:pPr>
              <w:adjustRightInd w:val="0"/>
              <w:snapToGrid w:val="0"/>
              <w:ind w:firstLine="720" w:firstLineChars="300"/>
              <w:jc w:val="left"/>
              <w:rPr>
                <w:rFonts w:ascii="仿宋" w:hAnsi="仿宋" w:eastAsia="仿宋"/>
                <w:sz w:val="24"/>
                <w:szCs w:val="24"/>
              </w:rPr>
            </w:pPr>
            <w:r>
              <w:rPr>
                <w:rFonts w:hint="eastAsia" w:ascii="仿宋" w:hAnsi="仿宋" w:eastAsia="仿宋"/>
                <w:sz w:val="24"/>
                <w:szCs w:val="24"/>
              </w:rPr>
              <w:t xml:space="preserve">承办机构负责人签名：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r w14:paraId="2538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846" w:type="dxa"/>
            <w:vAlign w:val="top"/>
          </w:tcPr>
          <w:p w14:paraId="0C3EDF1B">
            <w:pPr>
              <w:adjustRightInd w:val="0"/>
              <w:snapToGrid w:val="0"/>
              <w:jc w:val="center"/>
              <w:rPr>
                <w:rFonts w:ascii="仿宋" w:hAnsi="仿宋" w:eastAsia="仿宋"/>
                <w:sz w:val="24"/>
                <w:szCs w:val="24"/>
              </w:rPr>
            </w:pPr>
          </w:p>
          <w:p w14:paraId="0B6DA22A">
            <w:pPr>
              <w:adjustRightInd w:val="0"/>
              <w:snapToGrid w:val="0"/>
              <w:jc w:val="center"/>
              <w:rPr>
                <w:rFonts w:ascii="仿宋" w:hAnsi="仿宋" w:eastAsia="仿宋"/>
                <w:sz w:val="24"/>
                <w:szCs w:val="24"/>
              </w:rPr>
            </w:pPr>
            <w:r>
              <w:rPr>
                <w:rFonts w:hint="eastAsia" w:ascii="仿宋" w:hAnsi="仿宋" w:eastAsia="仿宋"/>
                <w:sz w:val="24"/>
                <w:szCs w:val="24"/>
              </w:rPr>
              <w:t>主管机关意见</w:t>
            </w:r>
          </w:p>
          <w:p w14:paraId="4CEAAB09">
            <w:pPr>
              <w:adjustRightInd w:val="0"/>
              <w:snapToGrid w:val="0"/>
              <w:jc w:val="center"/>
              <w:rPr>
                <w:rFonts w:ascii="仿宋" w:hAnsi="仿宋" w:eastAsia="仿宋"/>
                <w:sz w:val="24"/>
                <w:szCs w:val="24"/>
              </w:rPr>
            </w:pPr>
          </w:p>
        </w:tc>
        <w:tc>
          <w:tcPr>
            <w:tcW w:w="7372" w:type="dxa"/>
            <w:gridSpan w:val="5"/>
            <w:vAlign w:val="top"/>
          </w:tcPr>
          <w:p w14:paraId="15990AAF">
            <w:pPr>
              <w:adjustRightInd w:val="0"/>
              <w:snapToGrid w:val="0"/>
              <w:jc w:val="left"/>
              <w:rPr>
                <w:rFonts w:ascii="仿宋" w:hAnsi="仿宋" w:eastAsia="仿宋"/>
                <w:sz w:val="24"/>
                <w:szCs w:val="24"/>
              </w:rPr>
            </w:pPr>
          </w:p>
          <w:p w14:paraId="4E9E715E">
            <w:pPr>
              <w:adjustRightInd w:val="0"/>
              <w:snapToGrid w:val="0"/>
              <w:jc w:val="left"/>
              <w:rPr>
                <w:rFonts w:ascii="仿宋" w:hAnsi="仿宋" w:eastAsia="仿宋"/>
                <w:sz w:val="24"/>
                <w:szCs w:val="24"/>
              </w:rPr>
            </w:pPr>
          </w:p>
          <w:p w14:paraId="3AAD0FBB">
            <w:pPr>
              <w:adjustRightInd w:val="0"/>
              <w:snapToGrid w:val="0"/>
              <w:jc w:val="left"/>
              <w:rPr>
                <w:rFonts w:ascii="仿宋" w:hAnsi="仿宋" w:eastAsia="仿宋"/>
                <w:sz w:val="24"/>
                <w:szCs w:val="24"/>
              </w:rPr>
            </w:pPr>
          </w:p>
          <w:p w14:paraId="207A266A">
            <w:pPr>
              <w:adjustRightInd w:val="0"/>
              <w:snapToGrid w:val="0"/>
              <w:ind w:firstLine="720" w:firstLineChars="300"/>
              <w:jc w:val="left"/>
              <w:rPr>
                <w:rFonts w:ascii="仿宋" w:hAnsi="仿宋" w:eastAsia="仿宋"/>
                <w:sz w:val="24"/>
                <w:szCs w:val="24"/>
              </w:rPr>
            </w:pPr>
            <w:r>
              <w:rPr>
                <w:rFonts w:hint="eastAsia" w:ascii="仿宋" w:hAnsi="仿宋" w:eastAsia="仿宋"/>
                <w:sz w:val="24"/>
                <w:szCs w:val="24"/>
              </w:rPr>
              <w:t xml:space="preserve">机关负责人签名： </w:t>
            </w:r>
            <w:r>
              <w:rPr>
                <w:rFonts w:ascii="仿宋" w:hAnsi="仿宋" w:eastAsia="仿宋"/>
                <w:sz w:val="24"/>
                <w:szCs w:val="24"/>
              </w:rPr>
              <w:t xml:space="preserve">                    </w:t>
            </w: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 xml:space="preserve">月 </w:t>
            </w:r>
            <w:r>
              <w:rPr>
                <w:rFonts w:ascii="仿宋" w:hAnsi="仿宋" w:eastAsia="仿宋"/>
                <w:sz w:val="24"/>
                <w:szCs w:val="24"/>
              </w:rPr>
              <w:t xml:space="preserve">   </w:t>
            </w:r>
            <w:r>
              <w:rPr>
                <w:rFonts w:hint="eastAsia" w:ascii="仿宋" w:hAnsi="仿宋" w:eastAsia="仿宋"/>
                <w:sz w:val="24"/>
                <w:szCs w:val="24"/>
              </w:rPr>
              <w:t>日</w:t>
            </w:r>
          </w:p>
        </w:tc>
      </w:tr>
    </w:tbl>
    <w:p w14:paraId="52749F27">
      <w:pPr>
        <w:widowControl/>
        <w:jc w:val="left"/>
        <w:rPr>
          <w:rFonts w:ascii="宋体" w:hAnsi="宋体" w:eastAsia="宋体" w:cs="Times New Roman"/>
          <w:color w:val="000000"/>
          <w:sz w:val="24"/>
          <w:szCs w:val="24"/>
        </w:rPr>
      </w:pPr>
    </w:p>
    <w:p w14:paraId="78CF54F6">
      <w:pPr>
        <w:adjustRightInd w:val="0"/>
        <w:snapToGrid w:val="0"/>
        <w:spacing w:line="360" w:lineRule="auto"/>
        <w:ind w:firstLine="600" w:firstLineChars="200"/>
        <w:jc w:val="center"/>
        <w:rPr>
          <w:rFonts w:ascii="宋体" w:hAnsi="宋体" w:eastAsia="宋体"/>
          <w:sz w:val="30"/>
          <w:szCs w:val="30"/>
        </w:rPr>
      </w:pPr>
      <w:r>
        <w:rPr>
          <w:rFonts w:ascii="宋体" w:hAnsi="宋体" w:eastAsia="宋体"/>
          <w:sz w:val="30"/>
          <w:szCs w:val="30"/>
        </w:rPr>
        <w:br w:type="page"/>
      </w:r>
    </w:p>
    <w:p w14:paraId="57875A62">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6E109FC2">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DC23AF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5A954CA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（二）《行政检查审批表》是医疗保障部门准备启动检查时，制作的内部文书，用于按照程序提交由机关负责人审批，决定是否同意实施行政检查。</w:t>
      </w:r>
    </w:p>
    <w:p w14:paraId="6E05565B">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7136037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3BCACD2">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（二）有案件来源，如举报投诉、上级交办、</w:t>
      </w:r>
      <w:r>
        <w:rPr>
          <w:rFonts w:hint="eastAsia" w:ascii="仿宋_GB2312" w:hAnsi="宋体" w:eastAsia="仿宋_GB2312" w:cs="宋体"/>
          <w:sz w:val="24"/>
          <w:szCs w:val="24"/>
        </w:rPr>
        <w:t>其他机关移送、日常监督检查等。</w:t>
      </w:r>
    </w:p>
    <w:p w14:paraId="1312638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（三）有检查对象的基本信息。检查对象为个人的基本信息如姓名、身份证号码、住址、联系电话；检查对象为单位的基本信息如名称、法定代表人、统一社会信用代码、住所、联系电话等。</w:t>
      </w:r>
    </w:p>
    <w:p w14:paraId="7ADA418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检查时间、检查内容及检查依据。如日常监督检查的检查依据为《社会保险法》第七十七条第一款，“县级以上人民政府社会保险行政部门应当加强对用人单位和个人遵守社会保险法律、法规情况的监督检查。”</w:t>
      </w:r>
    </w:p>
    <w:p w14:paraId="050A7CE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（五）有检查人员所在的承办机构意见、承办机构负责人签名及日期。</w:t>
      </w:r>
    </w:p>
    <w:p w14:paraId="4F954D6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（六）有主管机关意见、机关负责人签名及日期。</w:t>
      </w:r>
    </w:p>
    <w:p w14:paraId="682A39FB">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3850E1D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承办机构负责人和主管机关同意检查的，应明确签署“同意”，不同意进行检查的，除明确签署“不同意”之外，还应当说明理由。</w:t>
      </w:r>
    </w:p>
    <w:p w14:paraId="663156C6">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6AE4307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环境行政执法文书填写说明中《案件处理内部审批表（通用）》。</w:t>
      </w:r>
    </w:p>
    <w:p w14:paraId="6060A698">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6550E032">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427C0986">
      <w:pPr>
        <w:pStyle w:val="25"/>
        <w:jc w:val="left"/>
        <w:rPr>
          <w:rFonts w:ascii="仿宋_GB2312" w:eastAsia="仿宋_GB2312"/>
          <w:sz w:val="28"/>
          <w:szCs w:val="28"/>
        </w:rPr>
      </w:pPr>
      <w:bookmarkStart w:id="14" w:name="_Toc44489474"/>
      <w:r>
        <w:rPr>
          <w:rFonts w:hint="eastAsia" w:ascii="仿宋_GB2312" w:eastAsia="仿宋_GB2312"/>
          <w:sz w:val="28"/>
          <w:szCs w:val="28"/>
        </w:rPr>
        <w:t>2. 行政处罚立案</w:t>
      </w:r>
      <w:bookmarkEnd w:id="14"/>
    </w:p>
    <w:p w14:paraId="5CAD2DB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医疗保障行政执法案件线索的来源包括：（1）在日常监管或监督检查中发现的；（2）上级机构交办的；（3）司法机关或其他行政执法部门移送的；（4）收到投诉、举报的：（5）舆情分析；（6）其他。通常使用《案件来源登记表》登记案件线索的来源，但投诉举报应使用《投诉举报记录》单独登记投诉举报人的信息，并注意保密。</w:t>
      </w:r>
    </w:p>
    <w:p w14:paraId="44657B9A">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对于不同的案件线索，医疗保障行政机关可能进行不同的处理。执法人员在日常监管或检查中发现的违法行为，可以不经核查程序。投诉/举报的，通常需要核查。上级机关交办或其他机关移送的，由负责人视移送或交办同时移交的案卷材料情况确定是否需要核查。</w:t>
      </w:r>
    </w:p>
    <w:p w14:paraId="5CE24C2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如果医疗保障行政机关经核查认为，案件线索同时符合下列条件：（1）属于本机关的管辖范围；（2）涉及违法行为或有重大违法嫌疑；且（3）未超过行政处罚追诉时效，确有必要调查处理的，应当立案。如果案件线索不符合上述条件，不予立案。</w:t>
      </w:r>
    </w:p>
    <w:p w14:paraId="41A7436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启动行政处罚立案程序，应当由医疗保障行政执法人员填写《立案审批表》，报本行政机关负责人批准。在立案审批表中，应说明核查情况及立案理由，具体包括：案件来源、经核查确认的案由、主要违法事实和处罚违法行为的法律依据。情况紧急的，可以事后补报。</w:t>
      </w:r>
    </w:p>
    <w:p w14:paraId="7F98D11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行政执法人员认为应当不予立案的，也应报本行政机关负责人批准。在《不予立案审批表》中，应当说明核查情况及不予立案的理由，这些理由可能包括：（1）不属于本机关的管辖范围；或（2）超过行政处罚追诉时效；或（3）案件线索涉及的行为不违法，等。</w:t>
      </w:r>
    </w:p>
    <w:p w14:paraId="64F1105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决定立案的，应使用《立案通知书》通知案件当事人，当事人是医疗机构或药品经营企业的，还应通知医保经办机构和市场监督管理部门、卫生行政部门，建议医保经办机构停止继续拨付医保基金，提示卫生行政部门或市场监督管理部门防止当事人恶意注销；如果案件来源为投诉举报的，还应通知投诉举报人。</w:t>
      </w:r>
    </w:p>
    <w:p w14:paraId="4F64D19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决定不予立案的，如果案件来源为投诉举报的，应当告知投诉举报人；如果案件来源为上级机关交办或其他行政机关移送的，应当使用《不予立案告知书》告知上级机关或其他行政机关。</w:t>
      </w:r>
    </w:p>
    <w:p w14:paraId="1C597790">
      <w:pPr>
        <w:adjustRightInd w:val="0"/>
        <w:snapToGrid w:val="0"/>
        <w:spacing w:line="360" w:lineRule="auto"/>
        <w:ind w:firstLine="480" w:firstLineChars="200"/>
        <w:rPr>
          <w:rFonts w:ascii="仿宋_GB2312" w:hAnsi="宋体" w:eastAsia="仿宋_GB2312"/>
          <w:sz w:val="24"/>
          <w:szCs w:val="24"/>
        </w:rPr>
      </w:pPr>
    </w:p>
    <w:p w14:paraId="4477010F">
      <w:pPr>
        <w:adjustRightInd w:val="0"/>
        <w:snapToGrid w:val="0"/>
        <w:spacing w:line="360" w:lineRule="auto"/>
        <w:ind w:firstLine="480" w:firstLineChars="200"/>
        <w:rPr>
          <w:rFonts w:ascii="宋体" w:hAnsi="宋体" w:eastAsia="宋体"/>
          <w:sz w:val="24"/>
          <w:szCs w:val="24"/>
        </w:rPr>
      </w:pPr>
      <w:r>
        <w:rPr>
          <w:rFonts w:ascii="宋体" w:hAnsi="宋体" w:eastAsia="宋体" w:cs="黑体"/>
          <w:kern w:val="2"/>
          <w:sz w:val="24"/>
          <w:szCs w:val="24"/>
          <w:lang w:val="en-US" w:eastAsia="zh-CN" w:bidi="ar-SA"/>
        </w:rPr>
        <mc:AlternateContent>
          <mc:Choice Requires="wpg">
            <w:drawing>
              <wp:inline distT="0" distB="0" distL="114300" distR="114300">
                <wp:extent cx="4837430" cy="3507740"/>
                <wp:effectExtent l="0" t="0" r="0" b="0"/>
                <wp:docPr id="71" name="画布 23"/>
                <wp:cNvGraphicFramePr/>
                <a:graphic xmlns:a="http://schemas.openxmlformats.org/drawingml/2006/main">
                  <a:graphicData uri="http://schemas.microsoft.com/office/word/2010/wordprocessingGroup">
                    <wpg:wgp>
                      <wpg:cNvGrpSpPr/>
                      <wpg:grpSpPr>
                        <a:xfrm>
                          <a:off x="0" y="0"/>
                          <a:ext cx="4837430" cy="3507740"/>
                          <a:chOff x="0" y="0"/>
                          <a:chExt cx="7618" cy="5524"/>
                        </a:xfrm>
                      </wpg:grpSpPr>
                      <wps:wsp>
                        <wps:cNvPr id="34" name="Rectangle 36"/>
                        <wps:cNvSpPr/>
                        <wps:spPr>
                          <a:xfrm>
                            <a:off x="0" y="0"/>
                            <a:ext cx="7618" cy="5524"/>
                          </a:xfrm>
                          <a:prstGeom prst="rect">
                            <a:avLst/>
                          </a:prstGeom>
                          <a:noFill/>
                          <a:ln>
                            <a:noFill/>
                          </a:ln>
                        </wps:spPr>
                        <wps:bodyPr upright="1"/>
                      </wps:wsp>
                      <wps:wsp>
                        <wps:cNvPr id="35" name="文本框 70"/>
                        <wps:cNvSpPr/>
                        <wps:spPr>
                          <a:xfrm>
                            <a:off x="5293" y="3533"/>
                            <a:ext cx="682" cy="417"/>
                          </a:xfrm>
                          <a:prstGeom prst="rect">
                            <a:avLst/>
                          </a:prstGeom>
                          <a:solidFill>
                            <a:srgbClr val="FFFFFF"/>
                          </a:solidFill>
                          <a:ln>
                            <a:noFill/>
                          </a:ln>
                        </wps:spPr>
                        <wps:txbx>
                          <w:txbxContent>
                            <w:p w14:paraId="1F7C25C8">
                              <w:pPr>
                                <w:rPr>
                                  <w:rFonts w:ascii="仿宋_GB2312" w:eastAsia="仿宋_GB2312"/>
                                  <w:sz w:val="15"/>
                                  <w:szCs w:val="15"/>
                                </w:rPr>
                              </w:pPr>
                              <w:r>
                                <w:rPr>
                                  <w:rFonts w:hint="eastAsia" w:ascii="仿宋_GB2312" w:eastAsia="仿宋_GB2312"/>
                                  <w:sz w:val="15"/>
                                  <w:szCs w:val="15"/>
                                </w:rPr>
                                <w:t>告知</w:t>
                              </w:r>
                            </w:p>
                          </w:txbxContent>
                        </wps:txbx>
                        <wps:bodyPr upright="0"/>
                      </wps:wsp>
                      <wps:wsp>
                        <wps:cNvPr id="36" name="文本框 488"/>
                        <wps:cNvSpPr/>
                        <wps:spPr>
                          <a:xfrm>
                            <a:off x="2690" y="3339"/>
                            <a:ext cx="682" cy="436"/>
                          </a:xfrm>
                          <a:prstGeom prst="rect">
                            <a:avLst/>
                          </a:prstGeom>
                          <a:solidFill>
                            <a:srgbClr val="FFFFFF"/>
                          </a:solidFill>
                          <a:ln>
                            <a:noFill/>
                          </a:ln>
                        </wps:spPr>
                        <wps:txbx>
                          <w:txbxContent>
                            <w:p w14:paraId="4AC20C42">
                              <w:pPr>
                                <w:rPr>
                                  <w:rFonts w:ascii="仿宋_GB2312" w:eastAsia="仿宋_GB2312"/>
                                  <w:sz w:val="15"/>
                                  <w:szCs w:val="15"/>
                                </w:rPr>
                              </w:pPr>
                              <w:r>
                                <w:rPr>
                                  <w:rFonts w:hint="eastAsia" w:ascii="仿宋_GB2312" w:eastAsia="仿宋_GB2312"/>
                                  <w:sz w:val="15"/>
                                  <w:szCs w:val="15"/>
                                </w:rPr>
                                <w:t>通知</w:t>
                              </w:r>
                            </w:p>
                          </w:txbxContent>
                        </wps:txbx>
                        <wps:bodyPr upright="1"/>
                      </wps:wsp>
                      <wps:wsp>
                        <wps:cNvPr id="37" name="文本框 7"/>
                        <wps:cNvSpPr/>
                        <wps:spPr>
                          <a:xfrm>
                            <a:off x="415" y="135"/>
                            <a:ext cx="1370"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E415F32">
                              <w:pPr>
                                <w:jc w:val="center"/>
                                <w:rPr>
                                  <w:rFonts w:ascii="仿宋_GB2312" w:eastAsia="仿宋_GB2312"/>
                                </w:rPr>
                              </w:pPr>
                              <w:r>
                                <w:rPr>
                                  <w:rFonts w:hint="eastAsia" w:ascii="仿宋_GB2312" w:eastAsia="仿宋_GB2312"/>
                                </w:rPr>
                                <w:t>日常监管或监督检查</w:t>
                              </w:r>
                            </w:p>
                          </w:txbxContent>
                        </wps:txbx>
                        <wps:bodyPr upright="1"/>
                      </wps:wsp>
                      <wps:wsp>
                        <wps:cNvPr id="38" name="文本框 9"/>
                        <wps:cNvSpPr/>
                        <wps:spPr>
                          <a:xfrm>
                            <a:off x="1983" y="135"/>
                            <a:ext cx="2327"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C6990FF">
                              <w:pPr>
                                <w:rPr>
                                  <w:rFonts w:ascii="仿宋_GB2312" w:eastAsia="仿宋_GB2312"/>
                                </w:rPr>
                              </w:pPr>
                              <w:r>
                                <w:rPr>
                                  <w:rFonts w:hint="eastAsia" w:ascii="仿宋_GB2312" w:eastAsia="仿宋_GB2312"/>
                                </w:rPr>
                                <w:t>上级机关交办或其他行政执法部门移送</w:t>
                              </w:r>
                            </w:p>
                          </w:txbxContent>
                        </wps:txbx>
                        <wps:bodyPr upright="1"/>
                      </wps:wsp>
                      <wps:wsp>
                        <wps:cNvPr id="39" name="文本框 10"/>
                        <wps:cNvSpPr/>
                        <wps:spPr>
                          <a:xfrm>
                            <a:off x="4496" y="136"/>
                            <a:ext cx="846"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BF96789">
                              <w:pPr>
                                <w:jc w:val="center"/>
                                <w:rPr>
                                  <w:rFonts w:ascii="仿宋_GB2312" w:eastAsia="仿宋_GB2312"/>
                                </w:rPr>
                              </w:pPr>
                              <w:r>
                                <w:rPr>
                                  <w:rFonts w:hint="eastAsia" w:ascii="仿宋_GB2312" w:eastAsia="仿宋_GB2312"/>
                                </w:rPr>
                                <w:t>投诉举报</w:t>
                              </w:r>
                            </w:p>
                          </w:txbxContent>
                        </wps:txbx>
                        <wps:bodyPr upright="1"/>
                      </wps:wsp>
                      <wps:wsp>
                        <wps:cNvPr id="40" name="文本框 11"/>
                        <wps:cNvSpPr/>
                        <wps:spPr>
                          <a:xfrm>
                            <a:off x="6380" y="135"/>
                            <a:ext cx="789" cy="73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07C3560">
                              <w:pPr>
                                <w:jc w:val="center"/>
                                <w:rPr>
                                  <w:rFonts w:ascii="仿宋_GB2312" w:eastAsia="仿宋_GB2312"/>
                                </w:rPr>
                              </w:pPr>
                              <w:r>
                                <w:rPr>
                                  <w:rFonts w:hint="eastAsia" w:ascii="仿宋_GB2312" w:eastAsia="仿宋_GB2312"/>
                                </w:rPr>
                                <w:t>其他</w:t>
                              </w:r>
                            </w:p>
                          </w:txbxContent>
                        </wps:txbx>
                        <wps:bodyPr upright="1"/>
                      </wps:wsp>
                      <wps:wsp>
                        <wps:cNvPr id="41" name="文本框 12"/>
                        <wps:cNvSpPr/>
                        <wps:spPr>
                          <a:xfrm>
                            <a:off x="3259" y="1473"/>
                            <a:ext cx="1235" cy="41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FAE724">
                              <w:pPr>
                                <w:jc w:val="center"/>
                                <w:rPr>
                                  <w:rFonts w:ascii="仿宋_GB2312" w:eastAsia="仿宋_GB2312"/>
                                </w:rPr>
                              </w:pPr>
                              <w:r>
                                <w:rPr>
                                  <w:rFonts w:hint="eastAsia" w:ascii="仿宋_GB2312" w:eastAsia="仿宋_GB2312"/>
                                </w:rPr>
                                <w:t>核查</w:t>
                              </w:r>
                            </w:p>
                          </w:txbxContent>
                        </wps:txbx>
                        <wps:bodyPr upright="1"/>
                      </wps:wsp>
                      <wps:wsp>
                        <wps:cNvPr id="42" name="直接连接符 13"/>
                        <wps:cNvSpPr/>
                        <wps:spPr>
                          <a:xfrm flipV="1">
                            <a:off x="906" y="1241"/>
                            <a:ext cx="5955" cy="0"/>
                          </a:xfrm>
                          <a:prstGeom prst="line">
                            <a:avLst/>
                          </a:prstGeom>
                          <a:ln w="6350" cap="flat" cmpd="sng">
                            <a:solidFill>
                              <a:srgbClr val="4472C4"/>
                            </a:solidFill>
                            <a:prstDash val="solid"/>
                            <a:headEnd type="none" w="med" len="med"/>
                            <a:tailEnd type="none" w="med" len="med"/>
                          </a:ln>
                        </wps:spPr>
                        <wps:bodyPr upright="0"/>
                      </wps:wsp>
                      <wps:wsp>
                        <wps:cNvPr id="43" name="直接连接符 14"/>
                        <wps:cNvSpPr/>
                        <wps:spPr>
                          <a:xfrm flipH="1">
                            <a:off x="924" y="869"/>
                            <a:ext cx="0" cy="372"/>
                          </a:xfrm>
                          <a:prstGeom prst="line">
                            <a:avLst/>
                          </a:prstGeom>
                          <a:ln w="6350" cap="flat" cmpd="sng">
                            <a:solidFill>
                              <a:srgbClr val="4472C4"/>
                            </a:solidFill>
                            <a:prstDash val="solid"/>
                            <a:headEnd type="none" w="med" len="med"/>
                            <a:tailEnd type="none" w="med" len="med"/>
                          </a:ln>
                        </wps:spPr>
                        <wps:bodyPr upright="0"/>
                      </wps:wsp>
                      <wps:wsp>
                        <wps:cNvPr id="44" name="直接连接符 15"/>
                        <wps:cNvSpPr/>
                        <wps:spPr>
                          <a:xfrm>
                            <a:off x="2976" y="869"/>
                            <a:ext cx="0" cy="372"/>
                          </a:xfrm>
                          <a:prstGeom prst="line">
                            <a:avLst/>
                          </a:prstGeom>
                          <a:ln w="6350" cap="flat" cmpd="sng">
                            <a:solidFill>
                              <a:srgbClr val="4472C4"/>
                            </a:solidFill>
                            <a:prstDash val="solid"/>
                            <a:headEnd type="none" w="med" len="med"/>
                            <a:tailEnd type="none" w="med" len="med"/>
                          </a:ln>
                        </wps:spPr>
                        <wps:bodyPr upright="0"/>
                      </wps:wsp>
                      <wps:wsp>
                        <wps:cNvPr id="45" name="直接连接符 17"/>
                        <wps:cNvSpPr/>
                        <wps:spPr>
                          <a:xfrm>
                            <a:off x="4924" y="870"/>
                            <a:ext cx="0" cy="371"/>
                          </a:xfrm>
                          <a:prstGeom prst="line">
                            <a:avLst/>
                          </a:prstGeom>
                          <a:ln w="6350" cap="flat" cmpd="sng">
                            <a:solidFill>
                              <a:srgbClr val="4472C4"/>
                            </a:solidFill>
                            <a:prstDash val="solid"/>
                            <a:headEnd type="none" w="med" len="med"/>
                            <a:tailEnd type="none" w="med" len="med"/>
                          </a:ln>
                        </wps:spPr>
                        <wps:bodyPr upright="0"/>
                      </wps:wsp>
                      <wps:wsp>
                        <wps:cNvPr id="46" name="直接连接符 18"/>
                        <wps:cNvSpPr/>
                        <wps:spPr>
                          <a:xfrm flipH="1">
                            <a:off x="6861" y="870"/>
                            <a:ext cx="0" cy="371"/>
                          </a:xfrm>
                          <a:prstGeom prst="line">
                            <a:avLst/>
                          </a:prstGeom>
                          <a:ln w="6350" cap="flat" cmpd="sng">
                            <a:solidFill>
                              <a:srgbClr val="4472C4"/>
                            </a:solidFill>
                            <a:prstDash val="solid"/>
                            <a:headEnd type="none" w="med" len="med"/>
                            <a:tailEnd type="none" w="med" len="med"/>
                          </a:ln>
                        </wps:spPr>
                        <wps:bodyPr upright="0"/>
                      </wps:wsp>
                      <wps:wsp>
                        <wps:cNvPr id="47" name="直接箭头连接符 19"/>
                        <wps:cNvCnPr/>
                        <wps:spPr>
                          <a:xfrm>
                            <a:off x="3879" y="1241"/>
                            <a:ext cx="0" cy="232"/>
                          </a:xfrm>
                          <a:prstGeom prst="straightConnector1">
                            <a:avLst/>
                          </a:prstGeom>
                          <a:ln w="6350" cap="flat" cmpd="sng">
                            <a:solidFill>
                              <a:srgbClr val="4472C4"/>
                            </a:solidFill>
                            <a:prstDash val="solid"/>
                            <a:headEnd type="none" w="med" len="med"/>
                            <a:tailEnd type="triangle" w="med" len="med"/>
                          </a:ln>
                        </wps:spPr>
                        <wps:bodyPr upright="0"/>
                      </wps:wsp>
                      <wps:wsp>
                        <wps:cNvPr id="48" name="文本框 20"/>
                        <wps:cNvSpPr/>
                        <wps:spPr>
                          <a:xfrm>
                            <a:off x="3261" y="3122"/>
                            <a:ext cx="123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C78156">
                              <w:pPr>
                                <w:jc w:val="center"/>
                                <w:rPr>
                                  <w:rFonts w:ascii="仿宋_GB2312" w:eastAsia="仿宋_GB2312"/>
                                </w:rPr>
                              </w:pPr>
                              <w:r>
                                <w:rPr>
                                  <w:rFonts w:hint="eastAsia" w:ascii="仿宋_GB2312" w:eastAsia="仿宋_GB2312"/>
                                </w:rPr>
                                <w:t>决定立案</w:t>
                              </w:r>
                            </w:p>
                          </w:txbxContent>
                        </wps:txbx>
                        <wps:bodyPr upright="1"/>
                      </wps:wsp>
                      <wps:wsp>
                        <wps:cNvPr id="49" name="直接箭头连接符 21"/>
                        <wps:cNvCnPr/>
                        <wps:spPr>
                          <a:xfrm>
                            <a:off x="3879" y="2706"/>
                            <a:ext cx="0" cy="415"/>
                          </a:xfrm>
                          <a:prstGeom prst="straightConnector1">
                            <a:avLst/>
                          </a:prstGeom>
                          <a:ln w="6350" cap="flat" cmpd="sng">
                            <a:solidFill>
                              <a:srgbClr val="4472C4"/>
                            </a:solidFill>
                            <a:prstDash val="solid"/>
                            <a:headEnd type="none" w="med" len="med"/>
                            <a:tailEnd type="triangle" w="med" len="med"/>
                          </a:ln>
                        </wps:spPr>
                        <wps:bodyPr upright="0"/>
                      </wps:wsp>
                      <wps:wsp>
                        <wps:cNvPr id="50" name="直接箭头连接符 22"/>
                        <wps:cNvCnPr/>
                        <wps:spPr>
                          <a:xfrm>
                            <a:off x="3879" y="3558"/>
                            <a:ext cx="0" cy="1409"/>
                          </a:xfrm>
                          <a:prstGeom prst="straightConnector1">
                            <a:avLst/>
                          </a:prstGeom>
                          <a:ln w="6350" cap="flat" cmpd="sng">
                            <a:solidFill>
                              <a:srgbClr val="4472C4"/>
                            </a:solidFill>
                            <a:prstDash val="solid"/>
                            <a:headEnd type="none" w="med" len="med"/>
                            <a:tailEnd type="triangle" w="med" len="med"/>
                          </a:ln>
                        </wps:spPr>
                        <wps:bodyPr upright="0"/>
                      </wps:wsp>
                      <wps:wsp>
                        <wps:cNvPr id="51" name="文本框 20"/>
                        <wps:cNvSpPr/>
                        <wps:spPr>
                          <a:xfrm>
                            <a:off x="4983" y="3121"/>
                            <a:ext cx="1745"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B598BA7">
                              <w:pPr>
                                <w:jc w:val="center"/>
                                <w:rPr>
                                  <w:rFonts w:ascii="仿宋_GB2312" w:eastAsia="仿宋_GB2312"/>
                                  <w:kern w:val="0"/>
                                  <w:sz w:val="24"/>
                                  <w:szCs w:val="24"/>
                                </w:rPr>
                              </w:pPr>
                              <w:r>
                                <w:rPr>
                                  <w:rFonts w:hint="eastAsia" w:ascii="仿宋_GB2312" w:hAnsi="等线" w:eastAsia="仿宋_GB2312" w:cs="Times New Roman"/>
                                  <w:szCs w:val="21"/>
                                </w:rPr>
                                <w:t>决定不予立案</w:t>
                              </w:r>
                            </w:p>
                          </w:txbxContent>
                        </wps:txbx>
                        <wps:bodyPr upright="1"/>
                      </wps:wsp>
                      <wps:wsp>
                        <wps:cNvPr id="52" name="连接符: 肘形 24"/>
                        <wps:cNvCnPr/>
                        <wps:spPr>
                          <a:xfrm>
                            <a:off x="4494" y="2432"/>
                            <a:ext cx="1264" cy="689"/>
                          </a:xfrm>
                          <a:prstGeom prst="bentConnector3">
                            <a:avLst>
                              <a:gd name="adj1" fmla="val 100444"/>
                            </a:avLst>
                          </a:prstGeom>
                          <a:ln w="6350" cap="flat" cmpd="sng">
                            <a:solidFill>
                              <a:srgbClr val="4472C4"/>
                            </a:solidFill>
                            <a:prstDash val="solid"/>
                            <a:miter/>
                            <a:headEnd type="none" w="med" len="med"/>
                            <a:tailEnd type="triangle" w="med" len="med"/>
                          </a:ln>
                        </wps:spPr>
                        <wps:bodyPr upright="0"/>
                      </wps:wsp>
                      <wps:wsp>
                        <wps:cNvPr id="53" name="文本框 25"/>
                        <wps:cNvSpPr/>
                        <wps:spPr>
                          <a:xfrm>
                            <a:off x="3259" y="4967"/>
                            <a:ext cx="1236"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70FB7BE">
                              <w:pPr>
                                <w:rPr>
                                  <w:rFonts w:ascii="仿宋_GB2312" w:eastAsia="仿宋_GB2312"/>
                                </w:rPr>
                              </w:pPr>
                              <w:r>
                                <w:rPr>
                                  <w:rFonts w:hint="eastAsia" w:ascii="仿宋_GB2312" w:eastAsia="仿宋_GB2312"/>
                                </w:rPr>
                                <w:t>调查取证</w:t>
                              </w:r>
                            </w:p>
                          </w:txbxContent>
                        </wps:txbx>
                        <wps:bodyPr upright="1"/>
                      </wps:wsp>
                      <wps:wsp>
                        <wps:cNvPr id="54" name="文本框 26"/>
                        <wps:cNvSpPr/>
                        <wps:spPr>
                          <a:xfrm>
                            <a:off x="915" y="3121"/>
                            <a:ext cx="1599"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90DDDD">
                              <w:pPr>
                                <w:rPr>
                                  <w:rFonts w:ascii="仿宋_GB2312" w:eastAsia="仿宋_GB2312"/>
                                </w:rPr>
                              </w:pPr>
                              <w:r>
                                <w:rPr>
                                  <w:rFonts w:hint="eastAsia" w:ascii="仿宋_GB2312" w:eastAsia="仿宋_GB2312"/>
                                </w:rPr>
                                <w:t>医保经办机构</w:t>
                              </w:r>
                            </w:p>
                          </w:txbxContent>
                        </wps:txbx>
                        <wps:bodyPr upright="1"/>
                      </wps:wsp>
                      <wps:wsp>
                        <wps:cNvPr id="55" name="文本框 27"/>
                        <wps:cNvSpPr/>
                        <wps:spPr>
                          <a:xfrm>
                            <a:off x="915" y="3974"/>
                            <a:ext cx="1599" cy="113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B70D3E0">
                              <w:pPr>
                                <w:rPr>
                                  <w:rFonts w:ascii="仿宋_GB2312" w:eastAsia="仿宋_GB2312"/>
                                </w:rPr>
                              </w:pPr>
                              <w:r>
                                <w:rPr>
                                  <w:rFonts w:hint="eastAsia" w:ascii="仿宋_GB2312" w:eastAsia="仿宋_GB2312"/>
                                </w:rPr>
                                <w:t>市场监督管理部门或卫生行政部门</w:t>
                              </w:r>
                            </w:p>
                          </w:txbxContent>
                        </wps:txbx>
                        <wps:bodyPr upright="1"/>
                      </wps:wsp>
                      <wps:wsp>
                        <wps:cNvPr id="56" name="直接箭头连接符 28"/>
                        <wps:cNvCnPr/>
                        <wps:spPr>
                          <a:xfrm flipH="1" flipV="1">
                            <a:off x="2514" y="3340"/>
                            <a:ext cx="747" cy="0"/>
                          </a:xfrm>
                          <a:prstGeom prst="straightConnector1">
                            <a:avLst/>
                          </a:prstGeom>
                          <a:ln w="6350" cap="flat" cmpd="sng">
                            <a:solidFill>
                              <a:srgbClr val="4472C4"/>
                            </a:solidFill>
                            <a:prstDash val="solid"/>
                            <a:headEnd type="none" w="med" len="med"/>
                            <a:tailEnd type="triangle" w="med" len="med"/>
                          </a:ln>
                        </wps:spPr>
                        <wps:bodyPr upright="0"/>
                      </wps:wsp>
                      <wps:wsp>
                        <wps:cNvPr id="57" name="连接符: 肘形 29"/>
                        <wps:cNvCnPr/>
                        <wps:spPr>
                          <a:xfrm rot="5400000">
                            <a:off x="2200" y="3652"/>
                            <a:ext cx="1089" cy="463"/>
                          </a:xfrm>
                          <a:prstGeom prst="bentConnector3">
                            <a:avLst>
                              <a:gd name="adj1" fmla="val 99861"/>
                            </a:avLst>
                          </a:prstGeom>
                          <a:ln w="6350" cap="flat" cmpd="sng">
                            <a:solidFill>
                              <a:srgbClr val="4472C4"/>
                            </a:solidFill>
                            <a:prstDash val="solid"/>
                            <a:miter/>
                            <a:headEnd type="none" w="med" len="med"/>
                            <a:tailEnd type="triangle" w="med" len="med"/>
                          </a:ln>
                        </wps:spPr>
                        <wps:bodyPr upright="0"/>
                      </wps:wsp>
                      <wps:wsp>
                        <wps:cNvPr id="58" name="Text Box 394"/>
                        <wps:cNvSpPr/>
                        <wps:spPr>
                          <a:xfrm>
                            <a:off x="4680" y="3975"/>
                            <a:ext cx="1210"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20D321">
                              <w:pPr>
                                <w:jc w:val="center"/>
                                <w:rPr>
                                  <w:rFonts w:ascii="仿宋_GB2312" w:eastAsia="仿宋_GB2312"/>
                                </w:rPr>
                              </w:pPr>
                              <w:r>
                                <w:rPr>
                                  <w:rFonts w:hint="eastAsia" w:ascii="仿宋_GB2312" w:eastAsia="仿宋_GB2312"/>
                                </w:rPr>
                                <w:t>交办机关移送机关</w:t>
                              </w:r>
                            </w:p>
                          </w:txbxContent>
                        </wps:txbx>
                        <wps:bodyPr upright="1"/>
                      </wps:wsp>
                      <wps:wsp>
                        <wps:cNvPr id="59" name="Text Box 395"/>
                        <wps:cNvSpPr/>
                        <wps:spPr>
                          <a:xfrm>
                            <a:off x="6143" y="3975"/>
                            <a:ext cx="991" cy="76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B39FE8">
                              <w:pPr>
                                <w:jc w:val="center"/>
                                <w:rPr>
                                  <w:rFonts w:ascii="仿宋_GB2312" w:eastAsia="仿宋_GB2312"/>
                                </w:rPr>
                              </w:pPr>
                              <w:r>
                                <w:rPr>
                                  <w:rFonts w:hint="eastAsia" w:ascii="仿宋_GB2312" w:eastAsia="仿宋_GB2312"/>
                                </w:rPr>
                                <w:t>投诉</w:t>
                              </w:r>
                            </w:p>
                            <w:p w14:paraId="35A47AC9">
                              <w:pPr>
                                <w:jc w:val="center"/>
                                <w:rPr>
                                  <w:rFonts w:ascii="仿宋_GB2312" w:eastAsia="仿宋_GB2312"/>
                                </w:rPr>
                              </w:pPr>
                              <w:r>
                                <w:rPr>
                                  <w:rFonts w:hint="eastAsia" w:ascii="仿宋_GB2312" w:eastAsia="仿宋_GB2312"/>
                                </w:rPr>
                                <w:t>举报人</w:t>
                              </w:r>
                            </w:p>
                          </w:txbxContent>
                        </wps:txbx>
                        <wps:bodyPr upright="1"/>
                      </wps:wsp>
                      <wps:wsp>
                        <wps:cNvPr id="60" name="直接箭头连接符 61"/>
                        <wps:cNvCnPr/>
                        <wps:spPr>
                          <a:xfrm>
                            <a:off x="5224" y="3558"/>
                            <a:ext cx="0" cy="416"/>
                          </a:xfrm>
                          <a:prstGeom prst="straightConnector1">
                            <a:avLst/>
                          </a:prstGeom>
                          <a:ln w="6350" cap="flat" cmpd="sng">
                            <a:solidFill>
                              <a:srgbClr val="4472C4"/>
                            </a:solidFill>
                            <a:prstDash val="solid"/>
                            <a:headEnd type="none" w="med" len="med"/>
                            <a:tailEnd type="triangle" w="med" len="med"/>
                          </a:ln>
                        </wps:spPr>
                        <wps:bodyPr upright="0"/>
                      </wps:wsp>
                      <wps:wsp>
                        <wps:cNvPr id="61" name="直接箭头连接符 62"/>
                        <wps:cNvCnPr/>
                        <wps:spPr>
                          <a:xfrm>
                            <a:off x="6316" y="3558"/>
                            <a:ext cx="0" cy="417"/>
                          </a:xfrm>
                          <a:prstGeom prst="straightConnector1">
                            <a:avLst/>
                          </a:prstGeom>
                          <a:ln w="6350" cap="flat" cmpd="sng">
                            <a:solidFill>
                              <a:srgbClr val="4472C4"/>
                            </a:solidFill>
                            <a:prstDash val="solid"/>
                            <a:headEnd type="none" w="med" len="med"/>
                            <a:tailEnd type="triangle" w="med" len="med"/>
                          </a:ln>
                        </wps:spPr>
                        <wps:bodyPr upright="0"/>
                      </wps:wsp>
                      <wps:wsp>
                        <wps:cNvPr id="62" name="文本框 63"/>
                        <wps:cNvSpPr/>
                        <wps:spPr>
                          <a:xfrm>
                            <a:off x="915" y="2517"/>
                            <a:ext cx="1599" cy="46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EDEF4FE">
                              <w:pPr>
                                <w:rPr>
                                  <w:rFonts w:ascii="仿宋_GB2312" w:eastAsia="仿宋_GB2312"/>
                                </w:rPr>
                              </w:pPr>
                              <w:r>
                                <w:rPr>
                                  <w:rFonts w:hint="eastAsia" w:ascii="仿宋_GB2312" w:eastAsia="仿宋_GB2312"/>
                                </w:rPr>
                                <w:t>当事人</w:t>
                              </w:r>
                            </w:p>
                          </w:txbxContent>
                        </wps:txbx>
                        <wps:bodyPr upright="0"/>
                      </wps:wsp>
                      <wps:wsp>
                        <wps:cNvPr id="63" name="连接符: 肘形 69"/>
                        <wps:cNvCnPr/>
                        <wps:spPr>
                          <a:xfrm rot="-5400000" flipV="1">
                            <a:off x="2428" y="2790"/>
                            <a:ext cx="632" cy="463"/>
                          </a:xfrm>
                          <a:prstGeom prst="bentConnector3">
                            <a:avLst>
                              <a:gd name="adj1" fmla="val 99972"/>
                            </a:avLst>
                          </a:prstGeom>
                          <a:ln w="6350" cap="flat" cmpd="sng">
                            <a:solidFill>
                              <a:srgbClr val="4472C4"/>
                            </a:solidFill>
                            <a:prstDash val="solid"/>
                            <a:miter/>
                            <a:headEnd type="none" w="med" len="med"/>
                            <a:tailEnd type="triangle" w="med" len="med"/>
                          </a:ln>
                        </wps:spPr>
                        <wps:bodyPr upright="0"/>
                      </wps:wsp>
                      <wps:wsp>
                        <wps:cNvPr id="64" name="文本框 73"/>
                        <wps:cNvSpPr/>
                        <wps:spPr>
                          <a:xfrm>
                            <a:off x="3261" y="2183"/>
                            <a:ext cx="1233" cy="52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5F58C4B">
                              <w:pPr>
                                <w:jc w:val="center"/>
                                <w:rPr>
                                  <w:rFonts w:ascii="仿宋_GB2312" w:eastAsia="仿宋_GB2312"/>
                                </w:rPr>
                              </w:pPr>
                              <w:r>
                                <w:rPr>
                                  <w:rFonts w:hint="eastAsia" w:ascii="仿宋_GB2312" w:eastAsia="仿宋_GB2312"/>
                                </w:rPr>
                                <w:t>审批</w:t>
                              </w:r>
                            </w:p>
                          </w:txbxContent>
                        </wps:txbx>
                        <wps:bodyPr upright="0"/>
                      </wps:wsp>
                      <wps:wsp>
                        <wps:cNvPr id="65" name="直接箭头连接符 74"/>
                        <wps:cNvCnPr/>
                        <wps:spPr>
                          <a:xfrm>
                            <a:off x="3879" y="1891"/>
                            <a:ext cx="0" cy="292"/>
                          </a:xfrm>
                          <a:prstGeom prst="straightConnector1">
                            <a:avLst/>
                          </a:prstGeom>
                          <a:ln w="6350" cap="flat" cmpd="sng">
                            <a:solidFill>
                              <a:srgbClr val="4472C4"/>
                            </a:solidFill>
                            <a:prstDash val="solid"/>
                            <a:headEnd type="none" w="med" len="med"/>
                            <a:tailEnd type="triangle" w="med" len="med"/>
                          </a:ln>
                        </wps:spPr>
                        <wps:bodyPr upright="0"/>
                      </wps:wsp>
                      <wps:wsp>
                        <wps:cNvPr id="66" name="文本框 11"/>
                        <wps:cNvSpPr/>
                        <wps:spPr>
                          <a:xfrm>
                            <a:off x="5465" y="135"/>
                            <a:ext cx="789" cy="7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F0F49E6">
                              <w:pPr>
                                <w:jc w:val="center"/>
                                <w:rPr>
                                  <w:rFonts w:ascii="仿宋_GB2312" w:eastAsia="仿宋_GB2312"/>
                                  <w:kern w:val="0"/>
                                  <w:sz w:val="24"/>
                                  <w:szCs w:val="24"/>
                                </w:rPr>
                              </w:pPr>
                              <w:r>
                                <w:rPr>
                                  <w:rFonts w:hint="eastAsia" w:ascii="仿宋_GB2312" w:hAnsi="等线" w:eastAsia="仿宋_GB2312" w:cs="Times New Roman"/>
                                  <w:szCs w:val="21"/>
                                </w:rPr>
                                <w:t>舆情分析</w:t>
                              </w:r>
                            </w:p>
                          </w:txbxContent>
                        </wps:txbx>
                        <wps:bodyPr upright="1"/>
                      </wps:wsp>
                      <wps:wsp>
                        <wps:cNvPr id="67" name="直接连接符 188"/>
                        <wps:cNvSpPr/>
                        <wps:spPr>
                          <a:xfrm>
                            <a:off x="5890" y="870"/>
                            <a:ext cx="0" cy="371"/>
                          </a:xfrm>
                          <a:prstGeom prst="line">
                            <a:avLst/>
                          </a:prstGeom>
                          <a:ln w="6350" cap="flat" cmpd="sng">
                            <a:solidFill>
                              <a:srgbClr val="4472C4"/>
                            </a:solidFill>
                            <a:prstDash val="solid"/>
                            <a:headEnd type="none" w="med" len="med"/>
                            <a:tailEnd type="none" w="med" len="med"/>
                          </a:ln>
                        </wps:spPr>
                        <wps:bodyPr upright="0"/>
                      </wps:wsp>
                      <wps:wsp>
                        <wps:cNvPr id="68" name="文本框 254"/>
                        <wps:cNvSpPr/>
                        <wps:spPr>
                          <a:xfrm>
                            <a:off x="924" y="1891"/>
                            <a:ext cx="1590" cy="4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9FF8DC0">
                              <w:pPr>
                                <w:rPr>
                                  <w:rFonts w:ascii="仿宋_GB2312" w:hAnsi="Batang" w:eastAsia="仿宋_GB2312" w:cs="Batang"/>
                                </w:rPr>
                              </w:pPr>
                              <w:r>
                                <w:rPr>
                                  <w:rFonts w:hint="eastAsia" w:ascii="仿宋_GB2312" w:hAnsi="Batang" w:eastAsia="仿宋_GB2312" w:cs="Batang"/>
                                </w:rPr>
                                <w:t>投诉举报人</w:t>
                              </w:r>
                            </w:p>
                          </w:txbxContent>
                        </wps:txbx>
                        <wps:bodyPr upright="0"/>
                      </wps:wsp>
                      <wps:wsp>
                        <wps:cNvPr id="69" name="直接箭头连接符 39"/>
                        <wps:cNvCnPr/>
                        <wps:spPr>
                          <a:xfrm flipH="1">
                            <a:off x="2514" y="2097"/>
                            <a:ext cx="462" cy="0"/>
                          </a:xfrm>
                          <a:prstGeom prst="straightConnector1">
                            <a:avLst/>
                          </a:prstGeom>
                          <a:ln w="6350" cap="flat" cmpd="sng">
                            <a:solidFill>
                              <a:srgbClr val="4472C4"/>
                            </a:solidFill>
                            <a:prstDash val="solid"/>
                            <a:headEnd type="none" w="med" len="med"/>
                            <a:tailEnd type="triangle" w="med" len="med"/>
                          </a:ln>
                        </wps:spPr>
                        <wps:bodyPr upright="0"/>
                      </wps:wsp>
                      <wps:wsp>
                        <wps:cNvPr id="70" name="直接连接符 41"/>
                        <wps:cNvSpPr/>
                        <wps:spPr>
                          <a:xfrm>
                            <a:off x="2976" y="2096"/>
                            <a:ext cx="0" cy="610"/>
                          </a:xfrm>
                          <a:prstGeom prst="line">
                            <a:avLst/>
                          </a:prstGeom>
                          <a:ln w="6350" cap="flat" cmpd="sng">
                            <a:solidFill>
                              <a:srgbClr val="4472C4"/>
                            </a:solidFill>
                            <a:prstDash val="solid"/>
                            <a:headEnd type="none" w="med" len="med"/>
                            <a:tailEnd type="none" w="med" len="med"/>
                          </a:ln>
                        </wps:spPr>
                        <wps:bodyPr upright="0"/>
                      </wps:wsp>
                    </wpg:wgp>
                  </a:graphicData>
                </a:graphic>
              </wp:inline>
            </w:drawing>
          </mc:Choice>
          <mc:Fallback>
            <w:pict>
              <v:group id="画布 23" o:spid="_x0000_s1026" o:spt="203" style="height:276.2pt;width:380.9pt;" coordsize="7618,5524" o:gfxdata="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">
                <o:lock v:ext="edit" position="f" selection="f" grouping="f" rotation="f" cropping="f" text="f" aspectratio="f"/>
                <v:rect id="Rectangle 36" o:spid="_x0000_s1026" o:spt="1" style="position:absolute;left:0;top:0;height:5524;width:7618;" filled="f" stroked="f" coordsize="21600,21600" o:gfxdata="UEsDBAoAAAAAAIdO4kAAAAAAAAAAAAAAAAAEAAAAZHJzL1BLAwQUAAAACACHTuJAJLH+c74AAADb&#10;AAAADwAAAGRycy9kb3ducmV2LnhtbEWPQWvCQBSE7wX/w/KEXopuYou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H+c74A&#10;AADbAAAADwAAAAAAAAABACAAAAAiAAAAZHJzL2Rvd25yZXYueG1sUEsBAhQAFAAAAAgAh07iQDMv&#10;BZ47AAAAOQAAABAAAAAAAAAAAQAgAAAADQEAAGRycy9zaGFwZXhtbC54bWxQSwUGAAAAAAYABgBb&#10;AQAAtwMAAAAA&#10;">
                  <v:fill on="f" focussize="0,0"/>
                  <v:stroke on="f"/>
                  <v:imagedata o:title=""/>
                  <o:lock v:ext="edit" aspectratio="f"/>
                </v:rect>
                <v:rect id="文本框 70" o:spid="_x0000_s1026" o:spt="1" style="position:absolute;left:5293;top:3533;height:417;width:682;" fillcolor="#FFFFFF" filled="t" stroked="f" coordsize="21600,21600" o:gfxdata="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30b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1F7C25C8">
                        <w:pPr>
                          <w:rPr>
                            <w:rFonts w:ascii="仿宋_GB2312" w:eastAsia="仿宋_GB2312"/>
                            <w:sz w:val="15"/>
                            <w:szCs w:val="15"/>
                          </w:rPr>
                        </w:pPr>
                        <w:r>
                          <w:rPr>
                            <w:rFonts w:hint="eastAsia" w:ascii="仿宋_GB2312" w:eastAsia="仿宋_GB2312"/>
                            <w:sz w:val="15"/>
                            <w:szCs w:val="15"/>
                          </w:rPr>
                          <w:t>告知</w:t>
                        </w:r>
                      </w:p>
                    </w:txbxContent>
                  </v:textbox>
                </v:rect>
                <v:rect id="文本框 488" o:spid="_x0000_s1026" o:spt="1" style="position:absolute;left:2690;top:3339;height:436;width:682;" fillcolor="#FFFFFF" filled="t" stroked="f" coordsize="21600,21600" o:gfxdata="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cupp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4AC20C42">
                        <w:pPr>
                          <w:rPr>
                            <w:rFonts w:ascii="仿宋_GB2312" w:eastAsia="仿宋_GB2312"/>
                            <w:sz w:val="15"/>
                            <w:szCs w:val="15"/>
                          </w:rPr>
                        </w:pPr>
                        <w:r>
                          <w:rPr>
                            <w:rFonts w:hint="eastAsia" w:ascii="仿宋_GB2312" w:eastAsia="仿宋_GB2312"/>
                            <w:sz w:val="15"/>
                            <w:szCs w:val="15"/>
                          </w:rPr>
                          <w:t>通知</w:t>
                        </w:r>
                      </w:p>
                    </w:txbxContent>
                  </v:textbox>
                </v:rect>
                <v:rect id="文本框 7" o:spid="_x0000_s1026" o:spt="1" style="position:absolute;left:415;top:135;height:734;width:1370;" fillcolor="#FFFFFF" filled="t" stroked="t" coordsize="21600,21600" o:gfxdata="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qUli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E415F32">
                        <w:pPr>
                          <w:jc w:val="center"/>
                          <w:rPr>
                            <w:rFonts w:ascii="仿宋_GB2312" w:eastAsia="仿宋_GB2312"/>
                          </w:rPr>
                        </w:pPr>
                        <w:r>
                          <w:rPr>
                            <w:rFonts w:hint="eastAsia" w:ascii="仿宋_GB2312" w:eastAsia="仿宋_GB2312"/>
                          </w:rPr>
                          <w:t>日常监管或监督检查</w:t>
                        </w:r>
                      </w:p>
                    </w:txbxContent>
                  </v:textbox>
                </v:rect>
                <v:rect id="文本框 9" o:spid="_x0000_s1026" o:spt="1" style="position:absolute;left:1983;top:135;height:734;width:2327;" fillcolor="#FFFFFF" filled="t" stroked="t" coordsize="21600,21600" o:gfxdata="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TXGKr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2C6990FF">
                        <w:pPr>
                          <w:rPr>
                            <w:rFonts w:ascii="仿宋_GB2312" w:eastAsia="仿宋_GB2312"/>
                          </w:rPr>
                        </w:pPr>
                        <w:r>
                          <w:rPr>
                            <w:rFonts w:hint="eastAsia" w:ascii="仿宋_GB2312" w:eastAsia="仿宋_GB2312"/>
                          </w:rPr>
                          <w:t>上级机关交办或其他行政执法部门移送</w:t>
                        </w:r>
                      </w:p>
                    </w:txbxContent>
                  </v:textbox>
                </v:rect>
                <v:rect id="文本框 10" o:spid="_x0000_s1026" o:spt="1" style="position:absolute;left:4496;top:136;height:734;width:846;" fillcolor="#FFFFFF" filled="t" stroked="t" coordsize="21600,21600" o:gfxdata="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5Y7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BF96789">
                        <w:pPr>
                          <w:jc w:val="center"/>
                          <w:rPr>
                            <w:rFonts w:ascii="仿宋_GB2312" w:eastAsia="仿宋_GB2312"/>
                          </w:rPr>
                        </w:pPr>
                        <w:r>
                          <w:rPr>
                            <w:rFonts w:hint="eastAsia" w:ascii="仿宋_GB2312" w:eastAsia="仿宋_GB2312"/>
                          </w:rPr>
                          <w:t>投诉举报</w:t>
                        </w:r>
                      </w:p>
                    </w:txbxContent>
                  </v:textbox>
                </v:rect>
                <v:rect id="文本框 11" o:spid="_x0000_s1026" o:spt="1" style="position:absolute;left:6380;top:135;height:734;width:789;" fillcolor="#FFFFFF" filled="t" stroked="t" coordsize="21600,21600" o:gfxdata="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dFuVG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707C3560">
                        <w:pPr>
                          <w:jc w:val="center"/>
                          <w:rPr>
                            <w:rFonts w:ascii="仿宋_GB2312" w:eastAsia="仿宋_GB2312"/>
                          </w:rPr>
                        </w:pPr>
                        <w:r>
                          <w:rPr>
                            <w:rFonts w:hint="eastAsia" w:ascii="仿宋_GB2312" w:eastAsia="仿宋_GB2312"/>
                          </w:rPr>
                          <w:t>其他</w:t>
                        </w:r>
                      </w:p>
                    </w:txbxContent>
                  </v:textbox>
                </v:rect>
                <v:rect id="文本框 12" o:spid="_x0000_s1026" o:spt="1" style="position:absolute;left:3259;top:1473;height:419;width:1235;" fillcolor="#FFFFFF" filled="t" stroked="t" coordsize="21600,21600" o:gfxdata="UEsDBAoAAAAAAIdO4kAAAAAAAAAAAAAAAAAEAAAAZHJzL1BLAwQUAAAACACHTuJAaAkcyr0AAADb&#10;AAAADwAAAGRycy9kb3ducmV2LnhtbEWPQWvCQBSE74L/YXkFb7qJF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RzK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7FAE724">
                        <w:pPr>
                          <w:jc w:val="center"/>
                          <w:rPr>
                            <w:rFonts w:ascii="仿宋_GB2312" w:eastAsia="仿宋_GB2312"/>
                          </w:rPr>
                        </w:pPr>
                        <w:r>
                          <w:rPr>
                            <w:rFonts w:hint="eastAsia" w:ascii="仿宋_GB2312" w:eastAsia="仿宋_GB2312"/>
                          </w:rPr>
                          <w:t>核查</w:t>
                        </w:r>
                      </w:p>
                    </w:txbxContent>
                  </v:textbox>
                </v:rect>
                <v:line id="直接连接符 13" o:spid="_x0000_s1026" o:spt="20" style="position:absolute;left:906;top:1241;flip:y;height:0;width:5955;" filled="f" stroked="t" coordsize="21600,21600" o:gfxdata="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R+/b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4" o:spid="_x0000_s1026" o:spt="20" style="position:absolute;left:924;top:869;flip:x;height:372;width:0;" filled="f" stroked="t" coordsize="21600,21600" o:gfxdata="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3jbZ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15" o:spid="_x0000_s1026" o:spt="20" style="position:absolute;left:2976;top:869;height:372;width:0;" filled="f" stroked="t" coordsize="21600,21600" o:gfxdata="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rZdm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7" o:spid="_x0000_s1026" o:spt="20" style="position:absolute;left:4924;top:870;height:371;width:0;" filled="f" stroked="t" coordsize="21600,21600" o:gfxdata="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4TL9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18" o:spid="_x0000_s1026" o:spt="20" style="position:absolute;left:6861;top:870;flip:x;height:371;width:0;" filled="f" stroked="t" coordsize="21600,21600" o:gfxdata="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94/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9" o:spid="_x0000_s1026" o:spt="32" type="#_x0000_t32" style="position:absolute;left:3879;top:1241;height:232;width:0;" filled="f" stroked="t" coordsize="21600,21600" o:gfxdata="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eKi4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0" o:spid="_x0000_s1026" o:spt="1" style="position:absolute;left:3261;top:3122;height:436;width:1235;" fillcolor="#FFFFFF" filled="t" stroked="t" coordsize="21600,21600" o:gfxdata="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kztVe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3C78156">
                        <w:pPr>
                          <w:jc w:val="center"/>
                          <w:rPr>
                            <w:rFonts w:ascii="仿宋_GB2312" w:eastAsia="仿宋_GB2312"/>
                          </w:rPr>
                        </w:pPr>
                        <w:r>
                          <w:rPr>
                            <w:rFonts w:hint="eastAsia" w:ascii="仿宋_GB2312" w:eastAsia="仿宋_GB2312"/>
                          </w:rPr>
                          <w:t>决定立案</w:t>
                        </w:r>
                      </w:p>
                    </w:txbxContent>
                  </v:textbox>
                </v:rect>
                <v:shape id="直接箭头连接符 21" o:spid="_x0000_s1026" o:spt="32" type="#_x0000_t32" style="position:absolute;left:3879;top:2706;height:415;width:0;" filled="f" stroked="t" coordsize="21600,21600" o:gfxdata="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q5lR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2" o:spid="_x0000_s1026" o:spt="32" type="#_x0000_t32" style="position:absolute;left:3879;top:3558;height:1409;width:0;" filled="f" stroked="t" coordsize="21600,21600" o:gfxdata="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9IphG8AAAA&#10;2w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0" o:spid="_x0000_s1026" o:spt="1" style="position:absolute;left:4983;top:3121;height:436;width:1745;" fillcolor="#FFFFFF" filled="t" stroked="t" coordsize="21600,21600" o:gfxdata="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0IoX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B598BA7">
                        <w:pPr>
                          <w:jc w:val="center"/>
                          <w:rPr>
                            <w:rFonts w:ascii="仿宋_GB2312" w:eastAsia="仿宋_GB2312"/>
                            <w:kern w:val="0"/>
                            <w:sz w:val="24"/>
                            <w:szCs w:val="24"/>
                          </w:rPr>
                        </w:pPr>
                        <w:r>
                          <w:rPr>
                            <w:rFonts w:hint="eastAsia" w:ascii="仿宋_GB2312" w:hAnsi="等线" w:eastAsia="仿宋_GB2312" w:cs="Times New Roman"/>
                            <w:szCs w:val="21"/>
                          </w:rPr>
                          <w:t>决定不予立案</w:t>
                        </w:r>
                      </w:p>
                    </w:txbxContent>
                  </v:textbox>
                </v:rect>
                <v:shape id="连接符: 肘形 24" o:spid="_x0000_s1026" o:spt="34" type="#_x0000_t34" style="position:absolute;left:4494;top:2432;height:689;width:1264;" filled="f" stroked="t" coordsize="21600,21600" o:gfxdata="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AKvuvQAA&#10;ANsAAAAPAAAAAAAAAAEAIAAAACIAAABkcnMvZG93bnJldi54bWxQSwECFAAUAAAACACHTuJAMy8F&#10;njsAAAA5AAAAEAAAAAAAAAABACAAAAAMAQAAZHJzL3NoYXBleG1sLnhtbFBLBQYAAAAABgAGAFsB&#10;AAC2AwAAAAA=&#10;" adj="21696">
                  <v:fill on="f" focussize="0,0"/>
                  <v:stroke weight="0.5pt" color="#4472C4" joinstyle="miter" endarrow="block"/>
                  <v:imagedata o:title=""/>
                  <o:lock v:ext="edit" aspectratio="f"/>
                </v:shape>
                <v:rect id="文本框 25" o:spid="_x0000_s1026" o:spt="1" style="position:absolute;left:3259;top:4967;height:417;width:1236;" fillcolor="#FFFFFF" filled="t" stroked="t" coordsize="21600,21600" o:gfxdata="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Osfu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70FB7BE">
                        <w:pPr>
                          <w:rPr>
                            <w:rFonts w:ascii="仿宋_GB2312" w:eastAsia="仿宋_GB2312"/>
                          </w:rPr>
                        </w:pPr>
                        <w:r>
                          <w:rPr>
                            <w:rFonts w:hint="eastAsia" w:ascii="仿宋_GB2312" w:eastAsia="仿宋_GB2312"/>
                          </w:rPr>
                          <w:t>调查取证</w:t>
                        </w:r>
                      </w:p>
                    </w:txbxContent>
                  </v:textbox>
                </v:rect>
                <v:rect id="文本框 26" o:spid="_x0000_s1026" o:spt="1" style="position:absolute;left:915;top:3121;height:437;width:1599;" fillcolor="#FFFFFF" filled="t" stroked="t" coordsize="21600,21600" o:gfxdata="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nKY+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2390DDDD">
                        <w:pPr>
                          <w:rPr>
                            <w:rFonts w:ascii="仿宋_GB2312" w:eastAsia="仿宋_GB2312"/>
                          </w:rPr>
                        </w:pPr>
                        <w:r>
                          <w:rPr>
                            <w:rFonts w:hint="eastAsia" w:ascii="仿宋_GB2312" w:eastAsia="仿宋_GB2312"/>
                          </w:rPr>
                          <w:t>医保经办机构</w:t>
                        </w:r>
                      </w:p>
                    </w:txbxContent>
                  </v:textbox>
                </v:rect>
                <v:rect id="文本框 27" o:spid="_x0000_s1026" o:spt="1" style="position:absolute;left:915;top:3974;height:1132;width:1599;" fillcolor="#FFFFFF" filled="t" stroked="t" coordsize="21600,21600" o:gfxdata="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64w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7B70D3E0">
                        <w:pPr>
                          <w:rPr>
                            <w:rFonts w:ascii="仿宋_GB2312" w:eastAsia="仿宋_GB2312"/>
                          </w:rPr>
                        </w:pPr>
                        <w:r>
                          <w:rPr>
                            <w:rFonts w:hint="eastAsia" w:ascii="仿宋_GB2312" w:eastAsia="仿宋_GB2312"/>
                          </w:rPr>
                          <w:t>市场监督管理部门或卫生行政部门</w:t>
                        </w:r>
                      </w:p>
                    </w:txbxContent>
                  </v:textbox>
                </v:rect>
                <v:shape id="直接箭头连接符 28" o:spid="_x0000_s1026" o:spt="32" type="#_x0000_t32" style="position:absolute;left:2514;top:3340;flip:x y;height:0;width:747;" filled="f" stroked="t" coordsize="21600,21600" o:gfxdata="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scuS/&#10;AAAA2w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连接符: 肘形 29" o:spid="_x0000_s1026" o:spt="34" type="#_x0000_t34" style="position:absolute;left:2200;top:3652;height:463;width:1089;rotation:5898240f;" filled="f" stroked="t" coordsize="21600,21600" o:gfxdata="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iUVrsAAADb&#10;AAAADwAAAAAAAAABACAAAAAiAAAAZHJzL2Rvd25yZXYueG1sUEsBAhQAFAAAAAgAh07iQDMvBZ47&#10;AAAAOQAAABAAAAAAAAAAAQAgAAAACgEAAGRycy9zaGFwZXhtbC54bWxQSwUGAAAAAAYABgBbAQAA&#10;tAMAAAAA&#10;" adj="21570">
                  <v:fill on="f" focussize="0,0"/>
                  <v:stroke weight="0.5pt" color="#4472C4" joinstyle="miter" endarrow="block"/>
                  <v:imagedata o:title=""/>
                  <o:lock v:ext="edit" aspectratio="f"/>
                </v:shape>
                <v:rect id="Text Box 394" o:spid="_x0000_s1026" o:spt="1" style="position:absolute;left:4680;top:3975;height:761;width:1210;" fillcolor="#FFFFFF" filled="t" stroked="t" coordsize="21600,21600" o:gfxdata="UEsDBAoAAAAAAIdO4kAAAAAAAAAAAAAAAAAEAAAAZHJzL1BLAwQUAAAACACHTuJA7YCrV7oAAADb&#10;AAAADwAAAGRycy9kb3ducmV2LnhtbEVPu27CMBTdkfoP1q3UDWyoim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gKtX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A20D321">
                        <w:pPr>
                          <w:jc w:val="center"/>
                          <w:rPr>
                            <w:rFonts w:ascii="仿宋_GB2312" w:eastAsia="仿宋_GB2312"/>
                          </w:rPr>
                        </w:pPr>
                        <w:r>
                          <w:rPr>
                            <w:rFonts w:hint="eastAsia" w:ascii="仿宋_GB2312" w:eastAsia="仿宋_GB2312"/>
                          </w:rPr>
                          <w:t>交办机关移送机关</w:t>
                        </w:r>
                      </w:p>
                    </w:txbxContent>
                  </v:textbox>
                </v:rect>
                <v:rect id="Text Box 395" o:spid="_x0000_s1026" o:spt="1" style="position:absolute;left:6143;top:3975;height:761;width:991;" fillcolor="#FFFFFF" filled="t" stroked="t" coordsize="21600,21600" o:gfxdata="UEsDBAoAAAAAAIdO4kAAAAAAAAAAAAAAAAAEAAAAZHJzL1BLAwQUAAAACACHTuJAgswOzL4AAADb&#10;AAAADwAAAGRycy9kb3ducmV2LnhtbEWPzW7CMBCE70h9B2sr9QY2VEU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wOz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5B39FE8">
                        <w:pPr>
                          <w:jc w:val="center"/>
                          <w:rPr>
                            <w:rFonts w:ascii="仿宋_GB2312" w:eastAsia="仿宋_GB2312"/>
                          </w:rPr>
                        </w:pPr>
                        <w:r>
                          <w:rPr>
                            <w:rFonts w:hint="eastAsia" w:ascii="仿宋_GB2312" w:eastAsia="仿宋_GB2312"/>
                          </w:rPr>
                          <w:t>投诉</w:t>
                        </w:r>
                      </w:p>
                      <w:p w14:paraId="35A47AC9">
                        <w:pPr>
                          <w:jc w:val="center"/>
                          <w:rPr>
                            <w:rFonts w:ascii="仿宋_GB2312" w:eastAsia="仿宋_GB2312"/>
                          </w:rPr>
                        </w:pPr>
                        <w:r>
                          <w:rPr>
                            <w:rFonts w:hint="eastAsia" w:ascii="仿宋_GB2312" w:eastAsia="仿宋_GB2312"/>
                          </w:rPr>
                          <w:t>举报人</w:t>
                        </w:r>
                      </w:p>
                    </w:txbxContent>
                  </v:textbox>
                </v:rect>
                <v:shape id="直接箭头连接符 61" o:spid="_x0000_s1026" o:spt="32" type="#_x0000_t32" style="position:absolute;left:5224;top:3558;height:416;width:0;" filled="f" stroked="t" coordsize="21600,21600" o:gfxdata="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SRsrLsAAADb&#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62" o:spid="_x0000_s1026" o:spt="32" type="#_x0000_t32" style="position:absolute;left:6316;top:3558;height:417;width:0;" filled="f" stroked="t" coordsize="21600,21600" o:gfxdata="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jJN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63" o:spid="_x0000_s1026" o:spt="1" style="position:absolute;left:915;top:2517;height:467;width:1599;" fillcolor="#FFFFFF" filled="t" stroked="t" coordsize="21600,21600" o:gfxdata="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27e3bsAAADb&#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EDEF4FE">
                        <w:pPr>
                          <w:rPr>
                            <w:rFonts w:ascii="仿宋_GB2312" w:eastAsia="仿宋_GB2312"/>
                          </w:rPr>
                        </w:pPr>
                        <w:r>
                          <w:rPr>
                            <w:rFonts w:hint="eastAsia" w:ascii="仿宋_GB2312" w:eastAsia="仿宋_GB2312"/>
                          </w:rPr>
                          <w:t>当事人</w:t>
                        </w:r>
                      </w:p>
                    </w:txbxContent>
                  </v:textbox>
                </v:rect>
                <v:shape id="连接符: 肘形 69" o:spid="_x0000_s1026" o:spt="34" type="#_x0000_t34" style="position:absolute;left:2428;top:2790;flip:y;height:463;width:632;rotation:5898240f;" filled="f" stroked="t" coordsize="21600,21600" o:gfxdata="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mgLOvQAA&#10;ANsAAAAPAAAAAAAAAAEAIAAAACIAAABkcnMvZG93bnJldi54bWxQSwECFAAUAAAACACHTuJAMy8F&#10;njsAAAA5AAAAEAAAAAAAAAABACAAAAAMAQAAZHJzL3NoYXBleG1sLnhtbFBLBQYAAAAABgAGAFsB&#10;AAC2AwAAAAA=&#10;" adj="21594">
                  <v:fill on="f" focussize="0,0"/>
                  <v:stroke weight="0.5pt" color="#4472C4" joinstyle="miter" endarrow="block"/>
                  <v:imagedata o:title=""/>
                  <o:lock v:ext="edit" aspectratio="f"/>
                </v:shape>
                <v:rect id="文本框 73" o:spid="_x0000_s1026" o:spt="1" style="position:absolute;left:3261;top:2183;height:523;width:1233;" fillcolor="#FFFFFF" filled="t" stroked="t" coordsize="21600,21600" o:gfxdata="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My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5F58C4B">
                        <w:pPr>
                          <w:jc w:val="center"/>
                          <w:rPr>
                            <w:rFonts w:ascii="仿宋_GB2312" w:eastAsia="仿宋_GB2312"/>
                          </w:rPr>
                        </w:pPr>
                        <w:r>
                          <w:rPr>
                            <w:rFonts w:hint="eastAsia" w:ascii="仿宋_GB2312" w:eastAsia="仿宋_GB2312"/>
                          </w:rPr>
                          <w:t>审批</w:t>
                        </w:r>
                      </w:p>
                    </w:txbxContent>
                  </v:textbox>
                </v:rect>
                <v:shape id="直接箭头连接符 74" o:spid="_x0000_s1026" o:spt="32" type="#_x0000_t32" style="position:absolute;left:3879;top:1891;height:292;width:0;" filled="f" stroked="t" coordsize="21600,21600" o:gfxdata="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PPN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11" o:spid="_x0000_s1026" o:spt="1" style="position:absolute;left:5465;top:135;height:733;width:789;" fillcolor="#FFFFFF" filled="t" stroked="t" coordsize="21600,21600" o:gfxdata="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Vdje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F0F49E6">
                        <w:pPr>
                          <w:jc w:val="center"/>
                          <w:rPr>
                            <w:rFonts w:ascii="仿宋_GB2312" w:eastAsia="仿宋_GB2312"/>
                            <w:kern w:val="0"/>
                            <w:sz w:val="24"/>
                            <w:szCs w:val="24"/>
                          </w:rPr>
                        </w:pPr>
                        <w:r>
                          <w:rPr>
                            <w:rFonts w:hint="eastAsia" w:ascii="仿宋_GB2312" w:hAnsi="等线" w:eastAsia="仿宋_GB2312" w:cs="Times New Roman"/>
                            <w:szCs w:val="21"/>
                          </w:rPr>
                          <w:t>舆情分析</w:t>
                        </w:r>
                      </w:p>
                    </w:txbxContent>
                  </v:textbox>
                </v:rect>
                <v:line id="直接连接符 188" o:spid="_x0000_s1026" o:spt="20" style="position:absolute;left:5890;top:870;height:371;width:0;" filled="f" stroked="t" coordsize="21600,21600" o:gfxdata="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ylVx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254" o:spid="_x0000_s1026" o:spt="1" style="position:absolute;left:924;top:1891;height:408;width:1590;" fillcolor="#FFFFFF" filled="t" stroked="t" coordsize="21600,21600" o:gfxdata="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obpN7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49FF8DC0">
                        <w:pPr>
                          <w:rPr>
                            <w:rFonts w:ascii="仿宋_GB2312" w:hAnsi="Batang" w:eastAsia="仿宋_GB2312" w:cs="Batang"/>
                          </w:rPr>
                        </w:pPr>
                        <w:r>
                          <w:rPr>
                            <w:rFonts w:hint="eastAsia" w:ascii="仿宋_GB2312" w:hAnsi="Batang" w:eastAsia="仿宋_GB2312" w:cs="Batang"/>
                          </w:rPr>
                          <w:t>投诉举报人</w:t>
                        </w:r>
                      </w:p>
                    </w:txbxContent>
                  </v:textbox>
                </v:rect>
                <v:shape id="直接箭头连接符 39" o:spid="_x0000_s1026" o:spt="32" type="#_x0000_t32" style="position:absolute;left:2514;top:2097;flip:x;height:0;width:462;" filled="f" stroked="t" coordsize="21600,21600" o:gfxdata="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re0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1" o:spid="_x0000_s1026" o:spt="20" style="position:absolute;left:2976;top:2096;height:610;width:0;" filled="f" stroked="t" coordsize="21600,21600" o:gfxdata="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pb2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w10:wrap type="none"/>
                <w10:anchorlock/>
              </v:group>
            </w:pict>
          </mc:Fallback>
        </mc:AlternateContent>
      </w:r>
    </w:p>
    <w:p w14:paraId="17F23209">
      <w:pPr>
        <w:adjustRightInd w:val="0"/>
        <w:snapToGrid w:val="0"/>
        <w:spacing w:line="360" w:lineRule="auto"/>
        <w:ind w:firstLine="480" w:firstLineChars="200"/>
        <w:rPr>
          <w:rFonts w:ascii="宋体" w:hAnsi="宋体" w:eastAsia="宋体"/>
          <w:sz w:val="24"/>
          <w:szCs w:val="24"/>
        </w:rPr>
      </w:pPr>
    </w:p>
    <w:p w14:paraId="152AC34D">
      <w:pPr>
        <w:adjustRightInd w:val="0"/>
        <w:snapToGrid w:val="0"/>
        <w:spacing w:line="360" w:lineRule="auto"/>
        <w:ind w:firstLine="480" w:firstLineChars="200"/>
        <w:rPr>
          <w:rFonts w:ascii="宋体" w:hAnsi="宋体" w:eastAsia="宋体"/>
          <w:sz w:val="24"/>
          <w:szCs w:val="24"/>
        </w:rPr>
      </w:pPr>
    </w:p>
    <w:p w14:paraId="320BD636">
      <w:pPr>
        <w:adjustRightInd w:val="0"/>
        <w:snapToGrid w:val="0"/>
        <w:spacing w:line="360" w:lineRule="auto"/>
        <w:ind w:firstLine="480" w:firstLineChars="200"/>
        <w:rPr>
          <w:rFonts w:ascii="宋体" w:hAnsi="宋体" w:eastAsia="宋体"/>
          <w:sz w:val="24"/>
          <w:szCs w:val="24"/>
        </w:rPr>
      </w:pPr>
      <w:r>
        <w:rPr>
          <w:rFonts w:ascii="宋体" w:hAnsi="宋体" w:eastAsia="宋体"/>
          <w:sz w:val="24"/>
          <w:szCs w:val="24"/>
        </w:rPr>
        <w:br w:type="page"/>
      </w:r>
    </w:p>
    <w:p w14:paraId="4C83CC5B">
      <w:pPr>
        <w:snapToGrid w:val="0"/>
        <w:jc w:val="center"/>
        <w:rPr>
          <w:rFonts w:ascii="方正小标宋简体" w:hAnsi="宋体" w:eastAsia="方正小标宋简体"/>
          <w:sz w:val="30"/>
          <w:szCs w:val="30"/>
        </w:rPr>
      </w:pPr>
      <w:bookmarkStart w:id="15" w:name="_Toc29716314"/>
      <w:bookmarkStart w:id="16" w:name="_Toc29478927"/>
      <w:bookmarkStart w:id="17" w:name="_Toc29650716"/>
      <w:bookmarkStart w:id="18" w:name="_Toc29650840"/>
      <w:bookmarkStart w:id="19" w:name="_Toc29270432"/>
      <w:bookmarkStart w:id="20" w:name="_Toc29650483"/>
      <w:r>
        <w:rPr>
          <w:rFonts w:hint="eastAsia" w:ascii="方正小标宋简体" w:hAnsi="宋体" w:eastAsia="方正小标宋简体"/>
          <w:sz w:val="30"/>
          <w:szCs w:val="30"/>
        </w:rPr>
        <w:t>×××医疗保障局</w:t>
      </w:r>
    </w:p>
    <w:p w14:paraId="4A6BB502">
      <w:pPr>
        <w:snapToGrid w:val="0"/>
        <w:spacing w:before="260" w:after="260" w:line="415" w:lineRule="auto"/>
        <w:jc w:val="center"/>
        <w:outlineLvl w:val="2"/>
        <w:rPr>
          <w:rFonts w:ascii="方正小标宋简体" w:hAnsi="宋体" w:eastAsia="方正小标宋简体" w:cs="黑体"/>
          <w:b/>
          <w:bCs/>
          <w:sz w:val="36"/>
          <w:szCs w:val="36"/>
        </w:rPr>
      </w:pPr>
      <w:bookmarkStart w:id="21" w:name="_Toc44489475"/>
      <w:r>
        <w:rPr>
          <w:rFonts w:hint="eastAsia" w:ascii="方正小标宋简体" w:hAnsi="宋体" w:eastAsia="方正小标宋简体" w:cs="黑体"/>
          <w:b/>
          <w:bCs/>
          <w:sz w:val="36"/>
          <w:szCs w:val="36"/>
        </w:rPr>
        <w:t>案件来源登记表</w:t>
      </w:r>
      <w:bookmarkEnd w:id="15"/>
      <w:bookmarkEnd w:id="16"/>
      <w:bookmarkEnd w:id="17"/>
      <w:bookmarkEnd w:id="18"/>
      <w:bookmarkEnd w:id="19"/>
      <w:bookmarkEnd w:id="20"/>
      <w:bookmarkEnd w:id="21"/>
    </w:p>
    <w:p w14:paraId="0E77230F">
      <w:pPr>
        <w:wordWrap w:val="0"/>
        <w:jc w:val="right"/>
        <w:rPr>
          <w:rFonts w:ascii="仿宋_GB2312" w:hAnsi="宋体" w:eastAsia="仿宋_GB2312"/>
          <w:sz w:val="24"/>
          <w:szCs w:val="24"/>
        </w:rPr>
      </w:pPr>
      <w:r>
        <w:rPr>
          <w:rFonts w:hint="eastAsia" w:ascii="仿宋_GB2312" w:hAnsi="宋体" w:eastAsia="仿宋_GB2312"/>
          <w:sz w:val="24"/>
          <w:szCs w:val="24"/>
        </w:rPr>
        <w:t xml:space="preserve">登记号：       </w:t>
      </w:r>
    </w:p>
    <w:p w14:paraId="2D2A2163">
      <w:pPr>
        <w:jc w:val="right"/>
        <w:rPr>
          <w:rFonts w:ascii="宋体" w:hAnsi="宋体" w:eastAsia="宋体"/>
          <w:sz w:val="24"/>
          <w:szCs w:val="24"/>
        </w:rPr>
      </w:pPr>
    </w:p>
    <w:tbl>
      <w:tblPr>
        <w:tblStyle w:val="21"/>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502"/>
        <w:gridCol w:w="846"/>
        <w:gridCol w:w="1194"/>
        <w:gridCol w:w="1843"/>
        <w:gridCol w:w="1417"/>
        <w:gridCol w:w="3043"/>
      </w:tblGrid>
      <w:tr w14:paraId="563C9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68569CA9">
            <w:pPr>
              <w:spacing w:line="360" w:lineRule="auto"/>
              <w:jc w:val="center"/>
              <w:rPr>
                <w:rFonts w:ascii="仿宋_GB2312" w:hAnsi="宋体" w:eastAsia="仿宋_GB2312"/>
                <w:sz w:val="24"/>
                <w:szCs w:val="24"/>
              </w:rPr>
            </w:pPr>
            <w:r>
              <w:rPr>
                <w:rFonts w:hint="eastAsia" w:ascii="仿宋_GB2312" w:hAnsi="宋体" w:eastAsia="仿宋_GB2312"/>
                <w:sz w:val="24"/>
                <w:szCs w:val="24"/>
              </w:rPr>
              <w:t>登记时间</w:t>
            </w:r>
          </w:p>
        </w:tc>
        <w:tc>
          <w:tcPr>
            <w:tcW w:w="7497" w:type="dxa"/>
            <w:gridSpan w:val="4"/>
            <w:vAlign w:val="center"/>
          </w:tcPr>
          <w:p w14:paraId="5F8F95C4">
            <w:pPr>
              <w:spacing w:line="360" w:lineRule="auto"/>
              <w:ind w:firstLine="960" w:firstLineChars="400"/>
              <w:rPr>
                <w:rFonts w:ascii="仿宋_GB2312" w:hAnsi="宋体" w:eastAsia="仿宋_GB2312"/>
                <w:sz w:val="24"/>
                <w:szCs w:val="24"/>
              </w:rPr>
            </w:pPr>
            <w:r>
              <w:rPr>
                <w:rFonts w:hint="eastAsia" w:ascii="仿宋_GB2312" w:hAnsi="宋体" w:eastAsia="仿宋_GB2312"/>
                <w:sz w:val="24"/>
                <w:szCs w:val="24"/>
              </w:rPr>
              <w:t xml:space="preserve">年    月    日    时   分    </w:t>
            </w:r>
          </w:p>
        </w:tc>
      </w:tr>
      <w:tr w14:paraId="706DE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5398CD05">
            <w:pPr>
              <w:spacing w:line="360" w:lineRule="auto"/>
              <w:jc w:val="center"/>
              <w:rPr>
                <w:rFonts w:ascii="仿宋_GB2312" w:hAnsi="宋体" w:eastAsia="仿宋_GB2312"/>
                <w:sz w:val="24"/>
                <w:szCs w:val="24"/>
              </w:rPr>
            </w:pPr>
            <w:r>
              <w:rPr>
                <w:rFonts w:hint="eastAsia" w:ascii="仿宋_GB2312" w:hAnsi="宋体" w:eastAsia="仿宋_GB2312"/>
                <w:sz w:val="24"/>
                <w:szCs w:val="24"/>
              </w:rPr>
              <w:t>来源分类</w:t>
            </w:r>
          </w:p>
        </w:tc>
        <w:tc>
          <w:tcPr>
            <w:tcW w:w="7497" w:type="dxa"/>
            <w:gridSpan w:val="4"/>
            <w:vAlign w:val="center"/>
          </w:tcPr>
          <w:p w14:paraId="6C0D4E3E">
            <w:pPr>
              <w:snapToGrid w:val="0"/>
              <w:rPr>
                <w:rFonts w:ascii="仿宋_GB2312" w:hAnsi="宋体" w:eastAsia="仿宋_GB2312"/>
                <w:sz w:val="24"/>
                <w:szCs w:val="24"/>
              </w:rPr>
            </w:pPr>
            <w:bookmarkStart w:id="22" w:name="_Hlk29216621"/>
            <w:bookmarkStart w:id="23" w:name="_Hlk29390877"/>
            <w:r>
              <w:rPr>
                <w:rFonts w:hint="eastAsia" w:ascii="仿宋_GB2312" w:hAnsi="宋体" w:eastAsia="仿宋_GB2312"/>
                <w:sz w:val="24"/>
                <w:szCs w:val="24"/>
              </w:rPr>
              <w:t>□</w:t>
            </w:r>
            <w:bookmarkEnd w:id="22"/>
            <w:r>
              <w:rPr>
                <w:rFonts w:hint="eastAsia" w:ascii="仿宋_GB2312" w:hAnsi="宋体" w:eastAsia="仿宋_GB2312"/>
                <w:sz w:val="24"/>
                <w:szCs w:val="24"/>
              </w:rPr>
              <w:t>监督检查       □投诉举报       □上级机关交办</w:t>
            </w:r>
          </w:p>
          <w:p w14:paraId="7850E060">
            <w:pPr>
              <w:snapToGrid w:val="0"/>
              <w:rPr>
                <w:rFonts w:ascii="仿宋_GB2312" w:hAnsi="宋体" w:eastAsia="仿宋_GB2312"/>
                <w:sz w:val="24"/>
                <w:szCs w:val="24"/>
              </w:rPr>
            </w:pPr>
            <w:r>
              <w:rPr>
                <w:rFonts w:hint="eastAsia" w:ascii="仿宋_GB2312" w:hAnsi="宋体" w:eastAsia="仿宋_GB2312"/>
                <w:sz w:val="24"/>
                <w:szCs w:val="24"/>
              </w:rPr>
              <w:t>□司法机关或其他行政机关移送      □舆情分析</w:t>
            </w:r>
          </w:p>
          <w:p w14:paraId="4C603FC4">
            <w:pPr>
              <w:snapToGrid w:val="0"/>
              <w:rPr>
                <w:rFonts w:ascii="仿宋_GB2312" w:hAnsi="宋体" w:eastAsia="仿宋_GB2312"/>
                <w:sz w:val="24"/>
                <w:szCs w:val="24"/>
              </w:rPr>
            </w:pPr>
            <w:r>
              <w:rPr>
                <w:rFonts w:hint="eastAsia" w:ascii="仿宋_GB2312" w:hAnsi="宋体" w:eastAsia="仿宋_GB2312"/>
                <w:sz w:val="24"/>
                <w:szCs w:val="24"/>
              </w:rPr>
              <w:t>□其他</w:t>
            </w:r>
            <w:r>
              <w:rPr>
                <w:rFonts w:hint="eastAsia" w:ascii="仿宋_GB2312" w:hAnsi="宋体" w:eastAsia="仿宋_GB2312"/>
                <w:sz w:val="24"/>
                <w:szCs w:val="24"/>
                <w:u w:val="single"/>
              </w:rPr>
              <w:t xml:space="preserve">            </w:t>
            </w:r>
            <w:bookmarkEnd w:id="23"/>
          </w:p>
        </w:tc>
      </w:tr>
      <w:tr w14:paraId="47CBA8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restart"/>
            <w:vAlign w:val="center"/>
          </w:tcPr>
          <w:p w14:paraId="3C275DDE">
            <w:pPr>
              <w:spacing w:line="360" w:lineRule="auto"/>
              <w:rPr>
                <w:rFonts w:ascii="仿宋_GB2312" w:hAnsi="宋体" w:eastAsia="仿宋_GB2312"/>
                <w:sz w:val="24"/>
                <w:szCs w:val="24"/>
              </w:rPr>
            </w:pPr>
            <w:r>
              <w:rPr>
                <w:rFonts w:hint="eastAsia" w:ascii="仿宋_GB2312" w:hAnsi="宋体" w:eastAsia="仿宋_GB2312"/>
                <w:sz w:val="24"/>
                <w:szCs w:val="24"/>
              </w:rPr>
              <w:t>案</w:t>
            </w:r>
          </w:p>
          <w:p w14:paraId="32D98C6B">
            <w:pPr>
              <w:spacing w:line="360" w:lineRule="auto"/>
              <w:rPr>
                <w:rFonts w:ascii="仿宋_GB2312" w:hAnsi="宋体" w:eastAsia="仿宋_GB2312"/>
                <w:sz w:val="24"/>
                <w:szCs w:val="24"/>
              </w:rPr>
            </w:pPr>
            <w:r>
              <w:rPr>
                <w:rFonts w:hint="eastAsia" w:ascii="仿宋_GB2312" w:hAnsi="宋体" w:eastAsia="仿宋_GB2312"/>
                <w:sz w:val="24"/>
                <w:szCs w:val="24"/>
              </w:rPr>
              <w:t>源</w:t>
            </w:r>
          </w:p>
          <w:p w14:paraId="194C48C9">
            <w:pPr>
              <w:spacing w:line="360" w:lineRule="auto"/>
              <w:rPr>
                <w:rFonts w:ascii="仿宋_GB2312" w:hAnsi="宋体" w:eastAsia="仿宋_GB2312"/>
                <w:sz w:val="24"/>
                <w:szCs w:val="24"/>
              </w:rPr>
            </w:pPr>
            <w:r>
              <w:rPr>
                <w:rFonts w:hint="eastAsia" w:ascii="仿宋_GB2312" w:hAnsi="宋体" w:eastAsia="仿宋_GB2312"/>
                <w:sz w:val="24"/>
                <w:szCs w:val="24"/>
              </w:rPr>
              <w:t>提</w:t>
            </w:r>
          </w:p>
          <w:p w14:paraId="04D8F89D">
            <w:pPr>
              <w:spacing w:line="360" w:lineRule="auto"/>
              <w:rPr>
                <w:rFonts w:ascii="仿宋_GB2312" w:hAnsi="宋体" w:eastAsia="仿宋_GB2312"/>
                <w:sz w:val="24"/>
                <w:szCs w:val="24"/>
              </w:rPr>
            </w:pPr>
            <w:r>
              <w:rPr>
                <w:rFonts w:hint="eastAsia" w:ascii="仿宋_GB2312" w:hAnsi="宋体" w:eastAsia="仿宋_GB2312"/>
                <w:sz w:val="24"/>
                <w:szCs w:val="24"/>
              </w:rPr>
              <w:t>供</w:t>
            </w:r>
          </w:p>
          <w:p w14:paraId="468D8869">
            <w:pPr>
              <w:spacing w:line="360" w:lineRule="auto"/>
              <w:rPr>
                <w:rFonts w:ascii="仿宋_GB2312" w:hAnsi="宋体" w:eastAsia="仿宋_GB2312"/>
                <w:sz w:val="24"/>
                <w:szCs w:val="24"/>
              </w:rPr>
            </w:pPr>
            <w:r>
              <w:rPr>
                <w:rFonts w:hint="eastAsia" w:ascii="仿宋_GB2312" w:hAnsi="宋体" w:eastAsia="仿宋_GB2312"/>
                <w:sz w:val="24"/>
                <w:szCs w:val="24"/>
              </w:rPr>
              <w:t>人</w:t>
            </w:r>
          </w:p>
        </w:tc>
        <w:tc>
          <w:tcPr>
            <w:tcW w:w="846" w:type="dxa"/>
            <w:vMerge w:val="restart"/>
            <w:vAlign w:val="center"/>
          </w:tcPr>
          <w:p w14:paraId="0BAF07DB">
            <w:pPr>
              <w:spacing w:line="360" w:lineRule="auto"/>
              <w:jc w:val="center"/>
              <w:rPr>
                <w:rFonts w:ascii="仿宋_GB2312" w:hAnsi="宋体" w:eastAsia="仿宋_GB2312"/>
                <w:sz w:val="24"/>
                <w:szCs w:val="24"/>
              </w:rPr>
            </w:pPr>
            <w:r>
              <w:rPr>
                <w:rFonts w:hint="eastAsia" w:ascii="仿宋_GB2312" w:hAnsi="宋体" w:eastAsia="仿宋_GB2312"/>
                <w:sz w:val="24"/>
                <w:szCs w:val="24"/>
              </w:rPr>
              <w:t>检查</w:t>
            </w:r>
          </w:p>
          <w:p w14:paraId="6D86CAFE">
            <w:pPr>
              <w:spacing w:line="360" w:lineRule="auto"/>
              <w:jc w:val="center"/>
              <w:rPr>
                <w:rFonts w:ascii="仿宋_GB2312" w:hAnsi="宋体" w:eastAsia="仿宋_GB2312"/>
                <w:sz w:val="24"/>
                <w:szCs w:val="24"/>
              </w:rPr>
            </w:pPr>
            <w:r>
              <w:rPr>
                <w:rFonts w:hint="eastAsia" w:ascii="仿宋_GB2312" w:hAnsi="宋体" w:eastAsia="仿宋_GB2312"/>
                <w:sz w:val="24"/>
                <w:szCs w:val="24"/>
              </w:rPr>
              <w:t>人员</w:t>
            </w:r>
          </w:p>
        </w:tc>
        <w:tc>
          <w:tcPr>
            <w:tcW w:w="1194" w:type="dxa"/>
            <w:vAlign w:val="center"/>
          </w:tcPr>
          <w:p w14:paraId="3BD27BE1">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843" w:type="dxa"/>
            <w:vAlign w:val="center"/>
          </w:tcPr>
          <w:p w14:paraId="3BA4B05C">
            <w:pPr>
              <w:spacing w:line="360" w:lineRule="auto"/>
              <w:jc w:val="center"/>
              <w:rPr>
                <w:rFonts w:ascii="仿宋_GB2312" w:hAnsi="宋体" w:eastAsia="仿宋_GB2312"/>
                <w:sz w:val="24"/>
                <w:szCs w:val="24"/>
              </w:rPr>
            </w:pPr>
          </w:p>
        </w:tc>
        <w:tc>
          <w:tcPr>
            <w:tcW w:w="1417" w:type="dxa"/>
            <w:vAlign w:val="center"/>
          </w:tcPr>
          <w:p w14:paraId="77860B7B">
            <w:pPr>
              <w:spacing w:line="360" w:lineRule="auto"/>
              <w:jc w:val="center"/>
              <w:rPr>
                <w:rFonts w:ascii="仿宋_GB2312" w:hAnsi="宋体" w:eastAsia="仿宋_GB2312"/>
                <w:sz w:val="24"/>
                <w:szCs w:val="24"/>
              </w:rPr>
            </w:pPr>
            <w:r>
              <w:rPr>
                <w:rFonts w:hint="eastAsia" w:ascii="仿宋_GB2312" w:hAnsi="宋体" w:eastAsia="仿宋_GB2312"/>
                <w:sz w:val="24"/>
                <w:szCs w:val="24"/>
              </w:rPr>
              <w:t>所属单位</w:t>
            </w:r>
          </w:p>
        </w:tc>
        <w:tc>
          <w:tcPr>
            <w:tcW w:w="3043" w:type="dxa"/>
            <w:vAlign w:val="center"/>
          </w:tcPr>
          <w:p w14:paraId="60DD2C76">
            <w:pPr>
              <w:spacing w:line="360" w:lineRule="auto"/>
              <w:jc w:val="center"/>
              <w:rPr>
                <w:rFonts w:ascii="仿宋_GB2312" w:hAnsi="宋体" w:eastAsia="仿宋_GB2312"/>
                <w:sz w:val="24"/>
                <w:szCs w:val="24"/>
              </w:rPr>
            </w:pPr>
          </w:p>
        </w:tc>
      </w:tr>
      <w:tr w14:paraId="343B9C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0931468B">
            <w:pPr>
              <w:spacing w:line="360" w:lineRule="auto"/>
              <w:rPr>
                <w:rFonts w:ascii="仿宋_GB2312" w:hAnsi="宋体" w:eastAsia="仿宋_GB2312"/>
                <w:sz w:val="24"/>
                <w:szCs w:val="24"/>
              </w:rPr>
            </w:pPr>
          </w:p>
        </w:tc>
        <w:tc>
          <w:tcPr>
            <w:tcW w:w="846" w:type="dxa"/>
            <w:vMerge w:val="continue"/>
            <w:vAlign w:val="center"/>
          </w:tcPr>
          <w:p w14:paraId="51D92F09">
            <w:pPr>
              <w:spacing w:line="360" w:lineRule="auto"/>
              <w:rPr>
                <w:rFonts w:ascii="仿宋_GB2312" w:hAnsi="宋体" w:eastAsia="仿宋_GB2312"/>
                <w:sz w:val="24"/>
                <w:szCs w:val="24"/>
              </w:rPr>
            </w:pPr>
          </w:p>
        </w:tc>
        <w:tc>
          <w:tcPr>
            <w:tcW w:w="1194" w:type="dxa"/>
            <w:vAlign w:val="center"/>
          </w:tcPr>
          <w:p w14:paraId="33D4E3AF">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843" w:type="dxa"/>
            <w:vAlign w:val="center"/>
          </w:tcPr>
          <w:p w14:paraId="74D758F0">
            <w:pPr>
              <w:spacing w:line="360" w:lineRule="auto"/>
              <w:jc w:val="center"/>
              <w:rPr>
                <w:rFonts w:ascii="仿宋_GB2312" w:hAnsi="宋体" w:eastAsia="仿宋_GB2312"/>
                <w:sz w:val="24"/>
                <w:szCs w:val="24"/>
              </w:rPr>
            </w:pPr>
          </w:p>
        </w:tc>
        <w:tc>
          <w:tcPr>
            <w:tcW w:w="1417" w:type="dxa"/>
            <w:vAlign w:val="center"/>
          </w:tcPr>
          <w:p w14:paraId="6B472E63">
            <w:pPr>
              <w:spacing w:line="360" w:lineRule="auto"/>
              <w:jc w:val="center"/>
              <w:rPr>
                <w:rFonts w:ascii="仿宋_GB2312" w:hAnsi="宋体" w:eastAsia="仿宋_GB2312"/>
                <w:sz w:val="24"/>
                <w:szCs w:val="24"/>
              </w:rPr>
            </w:pPr>
            <w:r>
              <w:rPr>
                <w:rFonts w:hint="eastAsia" w:ascii="仿宋_GB2312" w:hAnsi="宋体" w:eastAsia="仿宋_GB2312"/>
                <w:sz w:val="24"/>
                <w:szCs w:val="24"/>
              </w:rPr>
              <w:t>所属单位</w:t>
            </w:r>
          </w:p>
        </w:tc>
        <w:tc>
          <w:tcPr>
            <w:tcW w:w="3043" w:type="dxa"/>
            <w:vAlign w:val="center"/>
          </w:tcPr>
          <w:p w14:paraId="26B69B79">
            <w:pPr>
              <w:spacing w:line="360" w:lineRule="auto"/>
              <w:jc w:val="center"/>
              <w:rPr>
                <w:rFonts w:ascii="仿宋_GB2312" w:hAnsi="宋体" w:eastAsia="仿宋_GB2312"/>
                <w:sz w:val="24"/>
                <w:szCs w:val="24"/>
              </w:rPr>
            </w:pPr>
          </w:p>
        </w:tc>
      </w:tr>
      <w:tr w14:paraId="133D6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5B9699CB">
            <w:pPr>
              <w:spacing w:line="360" w:lineRule="auto"/>
              <w:rPr>
                <w:rFonts w:ascii="仿宋_GB2312" w:hAnsi="宋体" w:eastAsia="仿宋_GB2312"/>
                <w:sz w:val="24"/>
                <w:szCs w:val="24"/>
              </w:rPr>
            </w:pPr>
          </w:p>
        </w:tc>
        <w:tc>
          <w:tcPr>
            <w:tcW w:w="846" w:type="dxa"/>
            <w:vMerge w:val="restart"/>
            <w:vAlign w:val="center"/>
          </w:tcPr>
          <w:p w14:paraId="113C7E7C">
            <w:pPr>
              <w:spacing w:line="360" w:lineRule="auto"/>
              <w:jc w:val="center"/>
              <w:rPr>
                <w:rFonts w:ascii="仿宋_GB2312" w:hAnsi="宋体" w:eastAsia="仿宋_GB2312"/>
                <w:sz w:val="24"/>
                <w:szCs w:val="24"/>
              </w:rPr>
            </w:pPr>
            <w:r>
              <w:rPr>
                <w:rFonts w:hint="eastAsia" w:ascii="仿宋_GB2312" w:hAnsi="宋体" w:eastAsia="仿宋_GB2312"/>
                <w:sz w:val="24"/>
                <w:szCs w:val="24"/>
              </w:rPr>
              <w:t>移送</w:t>
            </w:r>
          </w:p>
          <w:p w14:paraId="2E49C83C">
            <w:pPr>
              <w:spacing w:line="360" w:lineRule="auto"/>
              <w:jc w:val="center"/>
              <w:rPr>
                <w:rFonts w:ascii="仿宋_GB2312" w:hAnsi="宋体" w:eastAsia="仿宋_GB2312"/>
                <w:sz w:val="24"/>
                <w:szCs w:val="24"/>
              </w:rPr>
            </w:pPr>
            <w:r>
              <w:rPr>
                <w:rFonts w:hint="eastAsia" w:ascii="仿宋_GB2312" w:hAnsi="宋体" w:eastAsia="仿宋_GB2312"/>
                <w:sz w:val="24"/>
                <w:szCs w:val="24"/>
              </w:rPr>
              <w:t>交办</w:t>
            </w:r>
          </w:p>
          <w:p w14:paraId="4D2FA361">
            <w:pPr>
              <w:spacing w:line="360" w:lineRule="auto"/>
              <w:jc w:val="center"/>
              <w:rPr>
                <w:rFonts w:ascii="仿宋_GB2312" w:hAnsi="宋体" w:eastAsia="仿宋_GB2312"/>
                <w:sz w:val="24"/>
                <w:szCs w:val="24"/>
              </w:rPr>
            </w:pPr>
            <w:r>
              <w:rPr>
                <w:rFonts w:hint="eastAsia" w:ascii="仿宋_GB2312" w:hAnsi="宋体" w:eastAsia="仿宋_GB2312"/>
                <w:sz w:val="24"/>
                <w:szCs w:val="24"/>
              </w:rPr>
              <w:t>单位</w:t>
            </w:r>
          </w:p>
        </w:tc>
        <w:tc>
          <w:tcPr>
            <w:tcW w:w="1194" w:type="dxa"/>
            <w:vAlign w:val="center"/>
          </w:tcPr>
          <w:p w14:paraId="044B4500">
            <w:pPr>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843" w:type="dxa"/>
            <w:vAlign w:val="center"/>
          </w:tcPr>
          <w:p w14:paraId="5B497E83">
            <w:pPr>
              <w:spacing w:line="360" w:lineRule="auto"/>
              <w:jc w:val="center"/>
              <w:rPr>
                <w:rFonts w:ascii="仿宋_GB2312" w:hAnsi="宋体" w:eastAsia="仿宋_GB2312"/>
                <w:sz w:val="24"/>
                <w:szCs w:val="24"/>
              </w:rPr>
            </w:pPr>
          </w:p>
        </w:tc>
        <w:tc>
          <w:tcPr>
            <w:tcW w:w="1417" w:type="dxa"/>
            <w:vAlign w:val="center"/>
          </w:tcPr>
          <w:p w14:paraId="5D571493">
            <w:pPr>
              <w:spacing w:line="360" w:lineRule="auto"/>
              <w:jc w:val="center"/>
              <w:rPr>
                <w:rFonts w:ascii="仿宋_GB2312" w:hAnsi="宋体" w:eastAsia="仿宋_GB2312"/>
                <w:sz w:val="24"/>
                <w:szCs w:val="24"/>
              </w:rPr>
            </w:pPr>
            <w:r>
              <w:rPr>
                <w:rFonts w:hint="eastAsia" w:ascii="仿宋_GB2312" w:hAnsi="宋体" w:eastAsia="仿宋_GB2312"/>
                <w:sz w:val="24"/>
                <w:szCs w:val="24"/>
              </w:rPr>
              <w:t>联系人</w:t>
            </w:r>
          </w:p>
        </w:tc>
        <w:tc>
          <w:tcPr>
            <w:tcW w:w="3043" w:type="dxa"/>
            <w:vAlign w:val="center"/>
          </w:tcPr>
          <w:p w14:paraId="3DFA56DD">
            <w:pPr>
              <w:spacing w:line="360" w:lineRule="auto"/>
              <w:jc w:val="center"/>
              <w:rPr>
                <w:rFonts w:ascii="仿宋_GB2312" w:hAnsi="宋体" w:eastAsia="仿宋_GB2312"/>
                <w:sz w:val="24"/>
                <w:szCs w:val="24"/>
              </w:rPr>
            </w:pPr>
          </w:p>
        </w:tc>
      </w:tr>
      <w:tr w14:paraId="308722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3AE27DF5">
            <w:pPr>
              <w:spacing w:line="360" w:lineRule="auto"/>
              <w:rPr>
                <w:rFonts w:ascii="仿宋_GB2312" w:hAnsi="宋体" w:eastAsia="仿宋_GB2312"/>
                <w:sz w:val="24"/>
                <w:szCs w:val="24"/>
              </w:rPr>
            </w:pPr>
          </w:p>
        </w:tc>
        <w:tc>
          <w:tcPr>
            <w:tcW w:w="846" w:type="dxa"/>
            <w:vMerge w:val="continue"/>
            <w:vAlign w:val="center"/>
          </w:tcPr>
          <w:p w14:paraId="05724A6E">
            <w:pPr>
              <w:spacing w:line="360" w:lineRule="auto"/>
              <w:rPr>
                <w:rFonts w:ascii="仿宋_GB2312" w:hAnsi="宋体" w:eastAsia="仿宋_GB2312"/>
                <w:sz w:val="24"/>
                <w:szCs w:val="24"/>
              </w:rPr>
            </w:pPr>
          </w:p>
        </w:tc>
        <w:tc>
          <w:tcPr>
            <w:tcW w:w="1194" w:type="dxa"/>
            <w:vAlign w:val="center"/>
          </w:tcPr>
          <w:p w14:paraId="1A3BF0BC">
            <w:pPr>
              <w:spacing w:line="360" w:lineRule="auto"/>
              <w:jc w:val="center"/>
              <w:rPr>
                <w:rFonts w:ascii="仿宋_GB2312" w:hAnsi="宋体" w:eastAsia="仿宋_GB2312"/>
                <w:sz w:val="24"/>
                <w:szCs w:val="24"/>
              </w:rPr>
            </w:pPr>
            <w:r>
              <w:rPr>
                <w:rFonts w:hint="eastAsia" w:ascii="仿宋_GB2312" w:hAnsi="宋体" w:eastAsia="仿宋_GB2312"/>
                <w:sz w:val="24"/>
                <w:szCs w:val="24"/>
              </w:rPr>
              <w:t>联系电话</w:t>
            </w:r>
          </w:p>
        </w:tc>
        <w:tc>
          <w:tcPr>
            <w:tcW w:w="1843" w:type="dxa"/>
            <w:vAlign w:val="center"/>
          </w:tcPr>
          <w:p w14:paraId="0D4E83A1">
            <w:pPr>
              <w:spacing w:line="360" w:lineRule="auto"/>
              <w:jc w:val="center"/>
              <w:rPr>
                <w:rFonts w:ascii="仿宋_GB2312" w:hAnsi="宋体" w:eastAsia="仿宋_GB2312"/>
                <w:sz w:val="24"/>
                <w:szCs w:val="24"/>
              </w:rPr>
            </w:pPr>
          </w:p>
        </w:tc>
        <w:tc>
          <w:tcPr>
            <w:tcW w:w="1417" w:type="dxa"/>
            <w:vAlign w:val="center"/>
          </w:tcPr>
          <w:p w14:paraId="7D543D66">
            <w:pPr>
              <w:spacing w:line="360" w:lineRule="auto"/>
              <w:jc w:val="center"/>
              <w:rPr>
                <w:rFonts w:ascii="仿宋_GB2312" w:hAnsi="宋体" w:eastAsia="仿宋_GB2312"/>
                <w:sz w:val="24"/>
                <w:szCs w:val="24"/>
              </w:rPr>
            </w:pPr>
            <w:r>
              <w:rPr>
                <w:rFonts w:hint="eastAsia" w:ascii="仿宋_GB2312" w:hAnsi="宋体" w:eastAsia="仿宋_GB2312"/>
                <w:sz w:val="24"/>
                <w:szCs w:val="24"/>
              </w:rPr>
              <w:t>联系地址</w:t>
            </w:r>
          </w:p>
        </w:tc>
        <w:tc>
          <w:tcPr>
            <w:tcW w:w="3043" w:type="dxa"/>
            <w:vAlign w:val="center"/>
          </w:tcPr>
          <w:p w14:paraId="07BA77BA">
            <w:pPr>
              <w:spacing w:line="360" w:lineRule="auto"/>
              <w:jc w:val="center"/>
              <w:rPr>
                <w:rFonts w:ascii="仿宋_GB2312" w:hAnsi="宋体" w:eastAsia="仿宋_GB2312"/>
                <w:sz w:val="24"/>
                <w:szCs w:val="24"/>
              </w:rPr>
            </w:pPr>
          </w:p>
        </w:tc>
      </w:tr>
      <w:tr w14:paraId="01920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502" w:type="dxa"/>
            <w:vMerge w:val="continue"/>
            <w:vAlign w:val="center"/>
          </w:tcPr>
          <w:p w14:paraId="0660AEBB">
            <w:pPr>
              <w:spacing w:line="360" w:lineRule="auto"/>
              <w:rPr>
                <w:rFonts w:ascii="仿宋_GB2312" w:hAnsi="宋体" w:eastAsia="仿宋_GB2312"/>
                <w:sz w:val="24"/>
                <w:szCs w:val="24"/>
              </w:rPr>
            </w:pPr>
          </w:p>
        </w:tc>
        <w:tc>
          <w:tcPr>
            <w:tcW w:w="846" w:type="dxa"/>
            <w:vAlign w:val="center"/>
          </w:tcPr>
          <w:p w14:paraId="29BDD171">
            <w:pPr>
              <w:spacing w:line="360" w:lineRule="auto"/>
              <w:jc w:val="center"/>
              <w:rPr>
                <w:rFonts w:ascii="仿宋_GB2312" w:hAnsi="宋体" w:eastAsia="仿宋_GB2312"/>
                <w:sz w:val="24"/>
                <w:szCs w:val="24"/>
              </w:rPr>
            </w:pPr>
            <w:r>
              <w:rPr>
                <w:rFonts w:hint="eastAsia" w:ascii="仿宋_GB2312" w:hAnsi="宋体" w:eastAsia="仿宋_GB2312"/>
                <w:sz w:val="24"/>
                <w:szCs w:val="24"/>
              </w:rPr>
              <w:t>其他</w:t>
            </w:r>
          </w:p>
          <w:p w14:paraId="061BD0FE">
            <w:pPr>
              <w:spacing w:line="360" w:lineRule="auto"/>
              <w:jc w:val="center"/>
              <w:rPr>
                <w:rFonts w:ascii="仿宋_GB2312" w:hAnsi="宋体" w:eastAsia="仿宋_GB2312"/>
                <w:sz w:val="24"/>
                <w:szCs w:val="24"/>
              </w:rPr>
            </w:pPr>
            <w:r>
              <w:rPr>
                <w:rFonts w:hint="eastAsia" w:ascii="仿宋_GB2312" w:hAnsi="宋体" w:eastAsia="仿宋_GB2312"/>
                <w:sz w:val="24"/>
                <w:szCs w:val="24"/>
              </w:rPr>
              <w:t>情况</w:t>
            </w:r>
          </w:p>
        </w:tc>
        <w:tc>
          <w:tcPr>
            <w:tcW w:w="7497" w:type="dxa"/>
            <w:gridSpan w:val="4"/>
            <w:vAlign w:val="center"/>
          </w:tcPr>
          <w:p w14:paraId="15F7B490">
            <w:pPr>
              <w:spacing w:line="360" w:lineRule="auto"/>
              <w:jc w:val="center"/>
              <w:rPr>
                <w:rFonts w:ascii="仿宋_GB2312" w:hAnsi="宋体" w:eastAsia="仿宋_GB2312"/>
                <w:sz w:val="24"/>
                <w:szCs w:val="24"/>
              </w:rPr>
            </w:pPr>
          </w:p>
          <w:p w14:paraId="7FD140F3">
            <w:pPr>
              <w:spacing w:line="360" w:lineRule="auto"/>
              <w:jc w:val="center"/>
              <w:rPr>
                <w:rFonts w:ascii="仿宋_GB2312" w:hAnsi="宋体" w:eastAsia="仿宋_GB2312"/>
                <w:sz w:val="24"/>
                <w:szCs w:val="24"/>
              </w:rPr>
            </w:pPr>
          </w:p>
          <w:p w14:paraId="2399EB15">
            <w:pPr>
              <w:spacing w:line="360" w:lineRule="auto"/>
              <w:jc w:val="center"/>
              <w:rPr>
                <w:rFonts w:ascii="仿宋_GB2312" w:hAnsi="宋体" w:eastAsia="仿宋_GB2312"/>
                <w:sz w:val="24"/>
                <w:szCs w:val="24"/>
              </w:rPr>
            </w:pPr>
          </w:p>
        </w:tc>
      </w:tr>
      <w:tr w14:paraId="61999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gridSpan w:val="2"/>
            <w:vAlign w:val="center"/>
          </w:tcPr>
          <w:p w14:paraId="268C6B30">
            <w:pPr>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p w14:paraId="741E0F1D">
            <w:pPr>
              <w:spacing w:line="360" w:lineRule="auto"/>
              <w:jc w:val="center"/>
              <w:rPr>
                <w:rFonts w:ascii="仿宋_GB2312" w:hAnsi="宋体" w:eastAsia="仿宋_GB2312"/>
                <w:sz w:val="24"/>
                <w:szCs w:val="24"/>
              </w:rPr>
            </w:pPr>
            <w:r>
              <w:rPr>
                <w:rFonts w:hint="eastAsia" w:ascii="仿宋_GB2312" w:hAnsi="宋体" w:eastAsia="仿宋_GB2312"/>
                <w:sz w:val="24"/>
                <w:szCs w:val="24"/>
              </w:rPr>
              <w:t>登记</w:t>
            </w:r>
          </w:p>
          <w:p w14:paraId="5CD6B0AB">
            <w:pPr>
              <w:spacing w:line="360" w:lineRule="auto"/>
              <w:jc w:val="center"/>
              <w:rPr>
                <w:rFonts w:ascii="仿宋_GB2312" w:hAnsi="宋体" w:eastAsia="仿宋_GB2312"/>
                <w:sz w:val="24"/>
                <w:szCs w:val="24"/>
              </w:rPr>
            </w:pPr>
            <w:r>
              <w:rPr>
                <w:rFonts w:hint="eastAsia" w:ascii="仿宋_GB2312" w:hAnsi="宋体" w:eastAsia="仿宋_GB2312"/>
                <w:sz w:val="24"/>
                <w:szCs w:val="24"/>
              </w:rPr>
              <w:t>内容</w:t>
            </w:r>
          </w:p>
        </w:tc>
        <w:tc>
          <w:tcPr>
            <w:tcW w:w="7497" w:type="dxa"/>
            <w:gridSpan w:val="4"/>
            <w:vAlign w:val="center"/>
          </w:tcPr>
          <w:p w14:paraId="7BE5371D">
            <w:pPr>
              <w:snapToGrid w:val="0"/>
              <w:rPr>
                <w:rFonts w:ascii="仿宋_GB2312" w:hAnsi="宋体" w:eastAsia="仿宋_GB2312"/>
                <w:sz w:val="24"/>
                <w:szCs w:val="24"/>
              </w:rPr>
            </w:pPr>
          </w:p>
          <w:p w14:paraId="548B2CCC">
            <w:pPr>
              <w:snapToGrid w:val="0"/>
              <w:rPr>
                <w:rFonts w:ascii="仿宋_GB2312" w:hAnsi="宋体" w:eastAsia="仿宋_GB2312"/>
                <w:sz w:val="24"/>
                <w:szCs w:val="24"/>
              </w:rPr>
            </w:pPr>
          </w:p>
          <w:p w14:paraId="2A9B0509">
            <w:pPr>
              <w:snapToGrid w:val="0"/>
              <w:rPr>
                <w:rFonts w:ascii="仿宋_GB2312" w:hAnsi="宋体" w:eastAsia="仿宋_GB2312"/>
                <w:sz w:val="24"/>
                <w:szCs w:val="24"/>
              </w:rPr>
            </w:pPr>
          </w:p>
          <w:p w14:paraId="636620C3">
            <w:pPr>
              <w:snapToGrid w:val="0"/>
              <w:rPr>
                <w:rFonts w:ascii="仿宋_GB2312" w:hAnsi="宋体" w:eastAsia="仿宋_GB2312"/>
                <w:sz w:val="24"/>
                <w:szCs w:val="24"/>
              </w:rPr>
            </w:pPr>
          </w:p>
          <w:p w14:paraId="6CAC183F">
            <w:pPr>
              <w:snapToGrid w:val="0"/>
              <w:rPr>
                <w:rFonts w:ascii="仿宋_GB2312" w:hAnsi="宋体" w:eastAsia="仿宋_GB2312"/>
                <w:sz w:val="24"/>
                <w:szCs w:val="24"/>
              </w:rPr>
            </w:pPr>
          </w:p>
          <w:p w14:paraId="0035FE3C">
            <w:pPr>
              <w:snapToGrid w:val="0"/>
              <w:ind w:firstLine="4080" w:firstLineChars="1700"/>
              <w:rPr>
                <w:rFonts w:ascii="仿宋_GB2312" w:hAnsi="宋体" w:eastAsia="仿宋_GB2312"/>
                <w:sz w:val="24"/>
                <w:szCs w:val="24"/>
              </w:rPr>
            </w:pPr>
            <w:r>
              <w:rPr>
                <w:rFonts w:hint="eastAsia" w:ascii="仿宋_GB2312" w:hAnsi="宋体" w:eastAsia="仿宋_GB2312"/>
                <w:sz w:val="24"/>
                <w:szCs w:val="24"/>
              </w:rPr>
              <w:t>登记人签名：</w:t>
            </w:r>
          </w:p>
          <w:p w14:paraId="4CD650E5">
            <w:pPr>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0511D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gridSpan w:val="2"/>
            <w:vAlign w:val="center"/>
          </w:tcPr>
          <w:p w14:paraId="4F02D9F4">
            <w:pPr>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p w14:paraId="6AB94B7F">
            <w:pPr>
              <w:spacing w:line="360" w:lineRule="auto"/>
              <w:jc w:val="center"/>
              <w:rPr>
                <w:rFonts w:ascii="仿宋_GB2312" w:hAnsi="宋体" w:eastAsia="仿宋_GB2312"/>
                <w:sz w:val="24"/>
                <w:szCs w:val="24"/>
              </w:rPr>
            </w:pPr>
            <w:r>
              <w:rPr>
                <w:rFonts w:hint="eastAsia" w:ascii="仿宋_GB2312" w:hAnsi="宋体" w:eastAsia="仿宋_GB2312"/>
                <w:sz w:val="24"/>
                <w:szCs w:val="24"/>
              </w:rPr>
              <w:t>处理</w:t>
            </w:r>
          </w:p>
          <w:p w14:paraId="747E2C6F">
            <w:pPr>
              <w:spacing w:line="360" w:lineRule="auto"/>
              <w:jc w:val="center"/>
              <w:rPr>
                <w:rFonts w:ascii="仿宋_GB2312" w:hAnsi="宋体" w:eastAsia="仿宋_GB2312"/>
                <w:sz w:val="24"/>
                <w:szCs w:val="24"/>
              </w:rPr>
            </w:pPr>
            <w:r>
              <w:rPr>
                <w:rFonts w:hint="eastAsia" w:ascii="仿宋_GB2312" w:hAnsi="宋体" w:eastAsia="仿宋_GB2312"/>
                <w:sz w:val="24"/>
                <w:szCs w:val="24"/>
              </w:rPr>
              <w:t>意见</w:t>
            </w:r>
          </w:p>
        </w:tc>
        <w:tc>
          <w:tcPr>
            <w:tcW w:w="7497" w:type="dxa"/>
            <w:gridSpan w:val="4"/>
            <w:vAlign w:val="center"/>
          </w:tcPr>
          <w:p w14:paraId="20E90413">
            <w:pPr>
              <w:spacing w:line="360" w:lineRule="auto"/>
              <w:rPr>
                <w:rFonts w:ascii="仿宋_GB2312" w:hAnsi="宋体" w:eastAsia="仿宋_GB2312"/>
                <w:bCs/>
                <w:sz w:val="24"/>
                <w:szCs w:val="24"/>
              </w:rPr>
            </w:pPr>
          </w:p>
          <w:p w14:paraId="5B710546">
            <w:pPr>
              <w:spacing w:line="360" w:lineRule="auto"/>
              <w:rPr>
                <w:rFonts w:ascii="仿宋_GB2312" w:hAnsi="宋体" w:eastAsia="仿宋_GB2312"/>
                <w:bCs/>
                <w:sz w:val="24"/>
                <w:szCs w:val="24"/>
              </w:rPr>
            </w:pPr>
          </w:p>
          <w:p w14:paraId="664C8C9E">
            <w:pPr>
              <w:spacing w:line="360" w:lineRule="auto"/>
              <w:rPr>
                <w:rFonts w:ascii="仿宋_GB2312" w:hAnsi="宋体" w:eastAsia="仿宋_GB2312"/>
                <w:bCs/>
                <w:sz w:val="24"/>
                <w:szCs w:val="24"/>
              </w:rPr>
            </w:pPr>
          </w:p>
          <w:p w14:paraId="4BA42E6B">
            <w:pPr>
              <w:snapToGrid w:val="0"/>
              <w:ind w:firstLine="3120" w:firstLineChars="1300"/>
              <w:jc w:val="left"/>
              <w:rPr>
                <w:rFonts w:ascii="仿宋_GB2312" w:hAnsi="宋体" w:eastAsia="仿宋_GB2312"/>
                <w:sz w:val="24"/>
                <w:szCs w:val="24"/>
              </w:rPr>
            </w:pPr>
            <w:r>
              <w:rPr>
                <w:rFonts w:hint="eastAsia" w:ascii="仿宋_GB2312" w:hAnsi="宋体" w:eastAsia="仿宋_GB2312"/>
                <w:sz w:val="24"/>
                <w:szCs w:val="24"/>
              </w:rPr>
              <w:t xml:space="preserve">执法部门负责人签名：     </w:t>
            </w:r>
          </w:p>
          <w:p w14:paraId="2D7B5D8D">
            <w:pPr>
              <w:snapToGrid w:val="0"/>
              <w:jc w:val="right"/>
              <w:rPr>
                <w:rFonts w:ascii="仿宋_GB2312" w:hAnsi="宋体" w:eastAsia="仿宋_GB2312"/>
                <w:sz w:val="24"/>
                <w:szCs w:val="24"/>
              </w:rPr>
            </w:pPr>
            <w:r>
              <w:rPr>
                <w:rFonts w:hint="eastAsia" w:ascii="仿宋_GB2312" w:hAnsi="宋体" w:eastAsia="仿宋_GB2312"/>
                <w:sz w:val="24"/>
                <w:szCs w:val="24"/>
              </w:rPr>
              <w:t xml:space="preserve">  年    月    日</w:t>
            </w:r>
          </w:p>
        </w:tc>
      </w:tr>
      <w:tr w14:paraId="4C103E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47" w:hRule="atLeast"/>
          <w:jc w:val="center"/>
        </w:trPr>
        <w:tc>
          <w:tcPr>
            <w:tcW w:w="1348" w:type="dxa"/>
            <w:gridSpan w:val="2"/>
            <w:vAlign w:val="center"/>
          </w:tcPr>
          <w:p w14:paraId="0D197D98">
            <w:pPr>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c>
          <w:tcPr>
            <w:tcW w:w="7497" w:type="dxa"/>
            <w:gridSpan w:val="4"/>
            <w:vAlign w:val="center"/>
          </w:tcPr>
          <w:p w14:paraId="5600248B">
            <w:pPr>
              <w:spacing w:line="360" w:lineRule="auto"/>
              <w:rPr>
                <w:rFonts w:ascii="仿宋_GB2312" w:hAnsi="宋体" w:eastAsia="仿宋_GB2312"/>
                <w:sz w:val="24"/>
                <w:szCs w:val="24"/>
              </w:rPr>
            </w:pPr>
          </w:p>
        </w:tc>
      </w:tr>
    </w:tbl>
    <w:p w14:paraId="54D66F62">
      <w:pPr>
        <w:widowControl/>
        <w:spacing w:beforeLines="50"/>
        <w:jc w:val="left"/>
        <w:rPr>
          <w:rFonts w:ascii="仿宋_GB2312" w:hAnsi="宋体" w:eastAsia="仿宋_GB2312"/>
          <w:sz w:val="24"/>
          <w:szCs w:val="24"/>
        </w:rPr>
      </w:pPr>
      <w:r>
        <w:rPr>
          <w:rFonts w:hint="eastAsia" w:ascii="仿宋_GB2312" w:hAnsi="宋体" w:eastAsia="仿宋_GB2312"/>
          <w:sz w:val="24"/>
          <w:szCs w:val="24"/>
        </w:rPr>
        <w:t>注：可根据不同案件来源后附相关材料清单。</w:t>
      </w:r>
    </w:p>
    <w:p w14:paraId="43243E88">
      <w:pPr>
        <w:widowControl/>
        <w:jc w:val="center"/>
        <w:rPr>
          <w:rFonts w:ascii="仿宋_GB2312" w:hAnsi="宋体" w:eastAsia="仿宋_GB2312"/>
          <w:sz w:val="30"/>
          <w:szCs w:val="30"/>
        </w:rPr>
      </w:pPr>
      <w:r>
        <w:rPr>
          <w:rFonts w:ascii="宋体" w:hAnsi="宋体" w:eastAsia="宋体"/>
          <w:sz w:val="24"/>
          <w:szCs w:val="24"/>
        </w:rPr>
        <w:br w:type="page"/>
      </w:r>
      <w:r>
        <w:rPr>
          <w:rFonts w:hint="eastAsia" w:ascii="仿宋_GB2312" w:hAnsi="宋体" w:eastAsia="仿宋_GB2312"/>
          <w:sz w:val="30"/>
          <w:szCs w:val="30"/>
        </w:rPr>
        <w:t>填写说明</w:t>
      </w:r>
    </w:p>
    <w:p w14:paraId="0C0D4CAB">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D3C860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63E149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（二）用于对于行政处罚案件来源及有关基本情况进行简明书面登记。</w:t>
      </w:r>
    </w:p>
    <w:p w14:paraId="35FBFF0F">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717D11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（一）有医疗保障部门名称、文书名称、登记号。</w:t>
      </w:r>
    </w:p>
    <w:p w14:paraId="62C502C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（二）有登记时间，登记时间应当与执法检查发现案件线索，接到投诉、举报，上级机关交办或其他机关移送的时间一致。</w:t>
      </w:r>
    </w:p>
    <w:p w14:paraId="6A224FA6">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对案件来源分类的勾选。可以归入本文书所列情况的案件来源分来应尽量勾选，如日常稽核、视频监控、双随机一公开均可归入监督检查，来信来访可归入投诉举报，不可归入或可否归入难以确定的，方可勾选“其他”，并说明具体情况。“其他”案件来源可能包括：医保经办机构移送；医保智能监控系统发现异常数据；数据统计分析发现异常数据等。</w:t>
      </w:r>
    </w:p>
    <w:p w14:paraId="42254AE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对案源提供人信息的登记。若案件来源于监督检查，则应登记两名执法检查人的姓名和所属单位；若案件来源于上级机关交办、司法机关或其他行政机关移送，则应登记交办或移送机关的名称、联系人、联系电话和联系地址；若案件来源为其他情况，则需根据实际情况予以登记。案件来源为投诉举报的，考虑为投诉举报人保密其个人信息，另行填写《投诉举报记录》。</w:t>
      </w:r>
    </w:p>
    <w:p w14:paraId="15B26B3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对案源基本情况的登记，主要包括涉嫌违法行为、涉嫌违法人及涉嫌违法行为发生的时间、地点等。若填写案源登记内容时，已经知晓涉嫌违法行为人的联系电话、联系地址等，则应一并登记。登记人需在“案源登记内容”处签名并填写日期。</w:t>
      </w:r>
    </w:p>
    <w:p w14:paraId="0ED2092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（六）有执法部门负责人对案源的处理意见。需要核查的，负责人可以指派两名执法人员进行核查。负责人应签名或盖章，并填写日期。</w:t>
      </w:r>
    </w:p>
    <w:p w14:paraId="016C84B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（七）备注栏可视情况填写相关信息。</w:t>
      </w:r>
    </w:p>
    <w:p w14:paraId="3BB214EB">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35620C4">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（一）医疗保障执法人员依职权发现的违法行为，可以不经核查程序。投诉举报的，通常需要核查。上级机关交办或其他机关移送的，由执法部门负责人视移送或交办同时移交的案卷材料情况决定是否需要核查。</w:t>
      </w:r>
    </w:p>
    <w:p w14:paraId="38E3BAC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（二）若案件来源于监督检查，填写案件提供人信息时，应当填写两名执法人员的相关信息。</w:t>
      </w:r>
    </w:p>
    <w:p w14:paraId="10562594">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（三）若案件来源为投诉举报，为保护投诉举报人，本文书中不应包含其个人信息。</w:t>
      </w:r>
    </w:p>
    <w:p w14:paraId="0D1067A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（四）在“来源分类”中，若勾选“其他”，应当注明具体情况。</w:t>
      </w:r>
    </w:p>
    <w:p w14:paraId="33CE78B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（五）本文书原件随卷归档。</w:t>
      </w:r>
    </w:p>
    <w:p w14:paraId="1B60BBA1">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5AE868E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（一）浙江省《医保行政执法参考文书样式》</w:t>
      </w:r>
    </w:p>
    <w:p w14:paraId="6A0827C5">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（二）福建省《医疗保障基金监管行政处罚执法文书（样张）》</w:t>
      </w:r>
    </w:p>
    <w:p w14:paraId="4064D390">
      <w:pPr>
        <w:spacing w:line="360" w:lineRule="auto"/>
        <w:jc w:val="center"/>
        <w:rPr>
          <w:rFonts w:ascii="方正小标宋简体" w:hAnsi="宋体" w:eastAsia="方正小标宋简体"/>
          <w:sz w:val="30"/>
          <w:szCs w:val="30"/>
        </w:rPr>
      </w:pPr>
      <w:r>
        <w:rPr>
          <w:rFonts w:hint="eastAsia" w:ascii="仿宋_GB2312" w:hAnsi="宋体" w:eastAsia="仿宋_GB2312" w:cs="仿宋_GB2312"/>
          <w:kern w:val="0"/>
          <w:sz w:val="24"/>
          <w:szCs w:val="24"/>
        </w:rPr>
        <w:br w:type="page"/>
      </w:r>
      <w:r>
        <w:rPr>
          <w:rFonts w:hint="eastAsia" w:ascii="方正小标宋简体" w:hAnsi="宋体" w:eastAsia="方正小标宋简体"/>
          <w:sz w:val="30"/>
          <w:szCs w:val="30"/>
        </w:rPr>
        <w:t>×××医疗保障局</w:t>
      </w:r>
    </w:p>
    <w:p w14:paraId="2603DBBD">
      <w:pPr>
        <w:spacing w:before="260" w:after="260" w:line="415" w:lineRule="auto"/>
        <w:jc w:val="center"/>
        <w:outlineLvl w:val="2"/>
        <w:rPr>
          <w:rFonts w:ascii="方正小标宋简体" w:hAnsi="宋体" w:eastAsia="方正小标宋简体" w:cs="黑体"/>
          <w:b/>
          <w:bCs/>
          <w:sz w:val="36"/>
          <w:szCs w:val="36"/>
        </w:rPr>
      </w:pPr>
      <w:bookmarkStart w:id="24" w:name="_Hlk43234557"/>
      <w:bookmarkStart w:id="25" w:name="_Toc29716315"/>
      <w:bookmarkStart w:id="26" w:name="_Toc44489476"/>
      <w:r>
        <w:rPr>
          <w:rFonts w:hint="eastAsia" w:ascii="方正小标宋简体" w:hAnsi="宋体" w:eastAsia="方正小标宋简体" w:cs="黑体"/>
          <w:b/>
          <w:bCs/>
          <w:sz w:val="36"/>
          <w:szCs w:val="36"/>
        </w:rPr>
        <w:t>☆</w:t>
      </w:r>
      <w:bookmarkEnd w:id="24"/>
      <w:r>
        <w:rPr>
          <w:rFonts w:hint="eastAsia" w:ascii="方正小标宋简体" w:hAnsi="宋体" w:eastAsia="方正小标宋简体" w:cs="黑体"/>
          <w:b/>
          <w:bCs/>
          <w:sz w:val="36"/>
          <w:szCs w:val="36"/>
        </w:rPr>
        <w:t>投诉举报记录</w:t>
      </w:r>
      <w:bookmarkEnd w:id="25"/>
      <w:bookmarkEnd w:id="26"/>
    </w:p>
    <w:tbl>
      <w:tblPr>
        <w:tblStyle w:val="21"/>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48"/>
        <w:gridCol w:w="1332"/>
        <w:gridCol w:w="1701"/>
        <w:gridCol w:w="1418"/>
        <w:gridCol w:w="3046"/>
      </w:tblGrid>
      <w:tr w14:paraId="2B839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2B66F131">
            <w:pPr>
              <w:spacing w:line="360" w:lineRule="auto"/>
              <w:jc w:val="center"/>
              <w:rPr>
                <w:rFonts w:ascii="仿宋_GB2312" w:hAnsi="宋体" w:eastAsia="仿宋_GB2312"/>
                <w:sz w:val="24"/>
                <w:szCs w:val="24"/>
              </w:rPr>
            </w:pPr>
            <w:r>
              <w:rPr>
                <w:rFonts w:hint="eastAsia" w:ascii="仿宋_GB2312" w:hAnsi="宋体" w:eastAsia="仿宋_GB2312"/>
                <w:sz w:val="24"/>
                <w:szCs w:val="24"/>
              </w:rPr>
              <w:t>接到投诉举报时间</w:t>
            </w:r>
          </w:p>
        </w:tc>
        <w:tc>
          <w:tcPr>
            <w:tcW w:w="7497" w:type="dxa"/>
            <w:gridSpan w:val="4"/>
            <w:vAlign w:val="center"/>
          </w:tcPr>
          <w:p w14:paraId="5B44A684">
            <w:pPr>
              <w:spacing w:line="360" w:lineRule="auto"/>
              <w:ind w:firstLine="960" w:firstLineChars="400"/>
              <w:rPr>
                <w:rFonts w:ascii="仿宋_GB2312" w:hAnsi="宋体" w:eastAsia="仿宋_GB2312"/>
                <w:sz w:val="24"/>
                <w:szCs w:val="24"/>
              </w:rPr>
            </w:pPr>
            <w:r>
              <w:rPr>
                <w:rFonts w:hint="eastAsia" w:ascii="仿宋_GB2312" w:hAnsi="宋体" w:eastAsia="仿宋_GB2312"/>
                <w:sz w:val="24"/>
                <w:szCs w:val="24"/>
              </w:rPr>
              <w:t xml:space="preserve">年     月    日     时    分    </w:t>
            </w:r>
          </w:p>
        </w:tc>
      </w:tr>
      <w:tr w14:paraId="0D735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608F110C">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0DD3775B">
            <w:pPr>
              <w:spacing w:line="360" w:lineRule="auto"/>
              <w:jc w:val="center"/>
              <w:rPr>
                <w:rFonts w:ascii="仿宋_GB2312" w:hAnsi="宋体" w:eastAsia="仿宋_GB2312"/>
                <w:sz w:val="24"/>
                <w:szCs w:val="24"/>
              </w:rPr>
            </w:pPr>
            <w:r>
              <w:rPr>
                <w:rFonts w:hint="eastAsia" w:ascii="仿宋_GB2312" w:hAnsi="宋体" w:eastAsia="仿宋_GB2312"/>
                <w:sz w:val="24"/>
                <w:szCs w:val="24"/>
              </w:rPr>
              <w:t>方式</w:t>
            </w:r>
          </w:p>
        </w:tc>
        <w:tc>
          <w:tcPr>
            <w:tcW w:w="7497" w:type="dxa"/>
            <w:gridSpan w:val="4"/>
            <w:vAlign w:val="center"/>
          </w:tcPr>
          <w:p w14:paraId="03A39B06">
            <w:pPr>
              <w:snapToGrid w:val="0"/>
              <w:rPr>
                <w:rFonts w:ascii="仿宋_GB2312" w:hAnsi="宋体" w:eastAsia="仿宋_GB2312"/>
                <w:sz w:val="24"/>
                <w:szCs w:val="24"/>
              </w:rPr>
            </w:pPr>
            <w:r>
              <w:rPr>
                <w:rFonts w:hint="eastAsia" w:ascii="仿宋_GB2312" w:hAnsi="宋体" w:eastAsia="仿宋_GB2312"/>
                <w:sz w:val="24"/>
                <w:szCs w:val="24"/>
              </w:rPr>
              <w:t>□来信                □来电                 □来访</w:t>
            </w:r>
          </w:p>
          <w:p w14:paraId="59221930">
            <w:pPr>
              <w:snapToGrid w:val="0"/>
              <w:rPr>
                <w:rFonts w:ascii="仿宋_GB2312" w:hAnsi="宋体" w:eastAsia="仿宋_GB2312"/>
                <w:sz w:val="24"/>
                <w:szCs w:val="24"/>
              </w:rPr>
            </w:pPr>
            <w:r>
              <w:rPr>
                <w:rFonts w:hint="eastAsia" w:ascii="仿宋_GB2312" w:hAnsi="宋体" w:eastAsia="仿宋_GB2312"/>
                <w:sz w:val="24"/>
                <w:szCs w:val="24"/>
              </w:rPr>
              <w:t>□其他</w:t>
            </w:r>
            <w:r>
              <w:rPr>
                <w:rFonts w:hint="eastAsia" w:ascii="仿宋_GB2312" w:hAnsi="宋体" w:eastAsia="仿宋_GB2312"/>
                <w:sz w:val="24"/>
                <w:szCs w:val="24"/>
                <w:u w:val="single"/>
              </w:rPr>
              <w:t xml:space="preserve">            </w:t>
            </w:r>
          </w:p>
        </w:tc>
      </w:tr>
      <w:tr w14:paraId="5138A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restart"/>
            <w:vAlign w:val="center"/>
          </w:tcPr>
          <w:p w14:paraId="68EDB6FF">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37F6AE3B">
            <w:pPr>
              <w:spacing w:line="360" w:lineRule="auto"/>
              <w:jc w:val="center"/>
              <w:rPr>
                <w:rFonts w:ascii="仿宋_GB2312" w:hAnsi="宋体" w:eastAsia="仿宋_GB2312"/>
                <w:sz w:val="24"/>
                <w:szCs w:val="24"/>
              </w:rPr>
            </w:pPr>
            <w:r>
              <w:rPr>
                <w:rFonts w:hint="eastAsia" w:ascii="仿宋_GB2312" w:hAnsi="宋体" w:eastAsia="仿宋_GB2312"/>
                <w:sz w:val="24"/>
                <w:szCs w:val="24"/>
              </w:rPr>
              <w:t>人</w:t>
            </w:r>
          </w:p>
        </w:tc>
        <w:tc>
          <w:tcPr>
            <w:tcW w:w="1332" w:type="dxa"/>
            <w:vAlign w:val="center"/>
          </w:tcPr>
          <w:p w14:paraId="7A09EE03">
            <w:pPr>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701" w:type="dxa"/>
            <w:vAlign w:val="center"/>
          </w:tcPr>
          <w:p w14:paraId="3A8323B2">
            <w:pPr>
              <w:spacing w:line="360" w:lineRule="auto"/>
              <w:jc w:val="center"/>
              <w:rPr>
                <w:rFonts w:ascii="仿宋_GB2312" w:hAnsi="宋体" w:eastAsia="仿宋_GB2312"/>
                <w:sz w:val="24"/>
                <w:szCs w:val="24"/>
              </w:rPr>
            </w:pPr>
          </w:p>
        </w:tc>
        <w:tc>
          <w:tcPr>
            <w:tcW w:w="1418" w:type="dxa"/>
            <w:vAlign w:val="center"/>
          </w:tcPr>
          <w:p w14:paraId="6D122C09">
            <w:pPr>
              <w:snapToGrid w:val="0"/>
              <w:jc w:val="center"/>
              <w:rPr>
                <w:rFonts w:ascii="仿宋_GB2312" w:hAnsi="宋体" w:eastAsia="仿宋_GB2312"/>
                <w:sz w:val="24"/>
                <w:szCs w:val="24"/>
              </w:rPr>
            </w:pPr>
            <w:r>
              <w:rPr>
                <w:rFonts w:hint="eastAsia" w:ascii="仿宋_GB2312" w:hAnsi="宋体" w:eastAsia="仿宋_GB2312"/>
                <w:sz w:val="24"/>
                <w:szCs w:val="24"/>
              </w:rPr>
              <w:t>身份证号</w:t>
            </w:r>
          </w:p>
        </w:tc>
        <w:tc>
          <w:tcPr>
            <w:tcW w:w="3046" w:type="dxa"/>
            <w:vAlign w:val="center"/>
          </w:tcPr>
          <w:p w14:paraId="572E5A0A">
            <w:pPr>
              <w:spacing w:line="360" w:lineRule="auto"/>
              <w:jc w:val="center"/>
              <w:rPr>
                <w:rFonts w:ascii="仿宋_GB2312" w:hAnsi="宋体" w:eastAsia="仿宋_GB2312"/>
                <w:sz w:val="24"/>
                <w:szCs w:val="24"/>
              </w:rPr>
            </w:pPr>
          </w:p>
        </w:tc>
      </w:tr>
      <w:tr w14:paraId="3D2C1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Merge w:val="continue"/>
            <w:vAlign w:val="center"/>
          </w:tcPr>
          <w:p w14:paraId="2AA649F1">
            <w:pPr>
              <w:spacing w:line="360" w:lineRule="auto"/>
              <w:rPr>
                <w:rFonts w:ascii="仿宋_GB2312" w:hAnsi="宋体" w:eastAsia="仿宋_GB2312"/>
                <w:sz w:val="24"/>
                <w:szCs w:val="24"/>
              </w:rPr>
            </w:pPr>
          </w:p>
        </w:tc>
        <w:tc>
          <w:tcPr>
            <w:tcW w:w="1332" w:type="dxa"/>
            <w:vAlign w:val="center"/>
          </w:tcPr>
          <w:p w14:paraId="5C824E17">
            <w:pPr>
              <w:spacing w:line="360" w:lineRule="auto"/>
              <w:jc w:val="center"/>
              <w:rPr>
                <w:rFonts w:ascii="仿宋_GB2312" w:hAnsi="宋体" w:eastAsia="仿宋_GB2312"/>
                <w:sz w:val="24"/>
                <w:szCs w:val="24"/>
              </w:rPr>
            </w:pPr>
            <w:r>
              <w:rPr>
                <w:rFonts w:hint="eastAsia" w:ascii="仿宋_GB2312" w:hAnsi="宋体" w:eastAsia="仿宋_GB2312"/>
                <w:sz w:val="24"/>
                <w:szCs w:val="24"/>
              </w:rPr>
              <w:t>联系电话</w:t>
            </w:r>
          </w:p>
        </w:tc>
        <w:tc>
          <w:tcPr>
            <w:tcW w:w="1701" w:type="dxa"/>
            <w:vAlign w:val="center"/>
          </w:tcPr>
          <w:p w14:paraId="36C12453">
            <w:pPr>
              <w:spacing w:line="360" w:lineRule="auto"/>
              <w:jc w:val="center"/>
              <w:rPr>
                <w:rFonts w:ascii="仿宋_GB2312" w:hAnsi="宋体" w:eastAsia="仿宋_GB2312"/>
                <w:sz w:val="24"/>
                <w:szCs w:val="24"/>
              </w:rPr>
            </w:pPr>
          </w:p>
        </w:tc>
        <w:tc>
          <w:tcPr>
            <w:tcW w:w="1418" w:type="dxa"/>
            <w:vAlign w:val="center"/>
          </w:tcPr>
          <w:p w14:paraId="19216183">
            <w:pPr>
              <w:spacing w:line="360" w:lineRule="auto"/>
              <w:jc w:val="center"/>
              <w:rPr>
                <w:rFonts w:ascii="仿宋_GB2312" w:hAnsi="宋体" w:eastAsia="仿宋_GB2312"/>
                <w:sz w:val="24"/>
                <w:szCs w:val="24"/>
              </w:rPr>
            </w:pPr>
            <w:r>
              <w:rPr>
                <w:rFonts w:hint="eastAsia" w:ascii="仿宋_GB2312" w:hAnsi="宋体" w:eastAsia="仿宋_GB2312"/>
                <w:sz w:val="24"/>
                <w:szCs w:val="24"/>
              </w:rPr>
              <w:t>住址</w:t>
            </w:r>
          </w:p>
        </w:tc>
        <w:tc>
          <w:tcPr>
            <w:tcW w:w="3046" w:type="dxa"/>
            <w:vAlign w:val="center"/>
          </w:tcPr>
          <w:p w14:paraId="66BAD66A">
            <w:pPr>
              <w:spacing w:line="360" w:lineRule="auto"/>
              <w:jc w:val="center"/>
              <w:rPr>
                <w:rFonts w:ascii="仿宋_GB2312" w:hAnsi="宋体" w:eastAsia="仿宋_GB2312"/>
                <w:sz w:val="24"/>
                <w:szCs w:val="24"/>
              </w:rPr>
            </w:pPr>
          </w:p>
        </w:tc>
      </w:tr>
      <w:tr w14:paraId="02B90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cantSplit/>
          <w:trHeight w:val="397" w:hRule="atLeast"/>
          <w:jc w:val="center"/>
        </w:trPr>
        <w:tc>
          <w:tcPr>
            <w:tcW w:w="1348" w:type="dxa"/>
            <w:vAlign w:val="center"/>
          </w:tcPr>
          <w:p w14:paraId="3B4A86BA">
            <w:pPr>
              <w:spacing w:line="360" w:lineRule="auto"/>
              <w:jc w:val="center"/>
              <w:rPr>
                <w:rFonts w:ascii="仿宋_GB2312" w:hAnsi="宋体" w:eastAsia="仿宋_GB2312"/>
                <w:sz w:val="24"/>
                <w:szCs w:val="24"/>
              </w:rPr>
            </w:pPr>
            <w:r>
              <w:rPr>
                <w:rFonts w:hint="eastAsia" w:ascii="仿宋_GB2312" w:hAnsi="宋体" w:eastAsia="仿宋_GB2312"/>
                <w:sz w:val="24"/>
                <w:szCs w:val="24"/>
              </w:rPr>
              <w:t>投诉举报</w:t>
            </w:r>
          </w:p>
          <w:p w14:paraId="08F87499">
            <w:pPr>
              <w:spacing w:line="360" w:lineRule="auto"/>
              <w:jc w:val="center"/>
              <w:rPr>
                <w:rFonts w:ascii="仿宋_GB2312" w:hAnsi="宋体" w:eastAsia="仿宋_GB2312"/>
                <w:sz w:val="24"/>
                <w:szCs w:val="24"/>
              </w:rPr>
            </w:pPr>
            <w:r>
              <w:rPr>
                <w:rFonts w:hint="eastAsia" w:ascii="仿宋_GB2312" w:hAnsi="宋体" w:eastAsia="仿宋_GB2312"/>
                <w:sz w:val="24"/>
                <w:szCs w:val="24"/>
              </w:rPr>
              <w:t>内容</w:t>
            </w:r>
          </w:p>
        </w:tc>
        <w:tc>
          <w:tcPr>
            <w:tcW w:w="7497" w:type="dxa"/>
            <w:gridSpan w:val="4"/>
            <w:vAlign w:val="center"/>
          </w:tcPr>
          <w:p w14:paraId="4AE1F291">
            <w:pPr>
              <w:snapToGrid w:val="0"/>
              <w:rPr>
                <w:rFonts w:ascii="仿宋_GB2312" w:hAnsi="宋体" w:eastAsia="仿宋_GB2312"/>
                <w:sz w:val="24"/>
                <w:szCs w:val="24"/>
              </w:rPr>
            </w:pPr>
          </w:p>
          <w:p w14:paraId="750AF20F">
            <w:pPr>
              <w:snapToGrid w:val="0"/>
              <w:rPr>
                <w:rFonts w:ascii="仿宋_GB2312" w:hAnsi="宋体" w:eastAsia="仿宋_GB2312"/>
                <w:sz w:val="24"/>
                <w:szCs w:val="24"/>
              </w:rPr>
            </w:pPr>
          </w:p>
          <w:p w14:paraId="66719692">
            <w:pPr>
              <w:snapToGrid w:val="0"/>
              <w:rPr>
                <w:rFonts w:ascii="仿宋_GB2312" w:hAnsi="宋体" w:eastAsia="仿宋_GB2312"/>
                <w:sz w:val="24"/>
                <w:szCs w:val="24"/>
              </w:rPr>
            </w:pPr>
          </w:p>
          <w:p w14:paraId="76AC2BF4">
            <w:pPr>
              <w:snapToGrid w:val="0"/>
              <w:rPr>
                <w:rFonts w:ascii="仿宋_GB2312" w:hAnsi="宋体" w:eastAsia="仿宋_GB2312"/>
                <w:sz w:val="24"/>
                <w:szCs w:val="24"/>
              </w:rPr>
            </w:pPr>
          </w:p>
          <w:p w14:paraId="4DEB6022">
            <w:pPr>
              <w:snapToGrid w:val="0"/>
              <w:rPr>
                <w:rFonts w:ascii="仿宋_GB2312" w:hAnsi="宋体" w:eastAsia="仿宋_GB2312"/>
                <w:sz w:val="24"/>
                <w:szCs w:val="24"/>
              </w:rPr>
            </w:pPr>
          </w:p>
          <w:p w14:paraId="6A808CAE">
            <w:pPr>
              <w:snapToGrid w:val="0"/>
              <w:rPr>
                <w:rFonts w:ascii="仿宋_GB2312" w:hAnsi="宋体" w:eastAsia="仿宋_GB2312"/>
                <w:sz w:val="24"/>
                <w:szCs w:val="24"/>
              </w:rPr>
            </w:pPr>
          </w:p>
          <w:p w14:paraId="2A30EAB0">
            <w:pPr>
              <w:snapToGrid w:val="0"/>
              <w:rPr>
                <w:rFonts w:ascii="仿宋_GB2312" w:hAnsi="宋体" w:eastAsia="仿宋_GB2312"/>
                <w:sz w:val="24"/>
                <w:szCs w:val="24"/>
              </w:rPr>
            </w:pPr>
          </w:p>
          <w:p w14:paraId="7C2E38C1">
            <w:pPr>
              <w:snapToGrid w:val="0"/>
              <w:rPr>
                <w:rFonts w:ascii="仿宋_GB2312" w:hAnsi="宋体" w:eastAsia="仿宋_GB2312"/>
                <w:sz w:val="24"/>
                <w:szCs w:val="24"/>
              </w:rPr>
            </w:pPr>
          </w:p>
          <w:p w14:paraId="3FD05910">
            <w:pPr>
              <w:snapToGrid w:val="0"/>
              <w:rPr>
                <w:rFonts w:ascii="仿宋_GB2312" w:hAnsi="宋体" w:eastAsia="仿宋_GB2312"/>
                <w:sz w:val="24"/>
                <w:szCs w:val="24"/>
              </w:rPr>
            </w:pPr>
          </w:p>
          <w:p w14:paraId="02803481">
            <w:pPr>
              <w:snapToGrid w:val="0"/>
              <w:rPr>
                <w:rFonts w:ascii="仿宋_GB2312" w:hAnsi="宋体" w:eastAsia="仿宋_GB2312"/>
                <w:sz w:val="24"/>
                <w:szCs w:val="24"/>
              </w:rPr>
            </w:pPr>
          </w:p>
          <w:p w14:paraId="025F1620">
            <w:pPr>
              <w:snapToGrid w:val="0"/>
              <w:rPr>
                <w:rFonts w:ascii="仿宋_GB2312" w:hAnsi="宋体" w:eastAsia="仿宋_GB2312"/>
                <w:sz w:val="24"/>
                <w:szCs w:val="24"/>
              </w:rPr>
            </w:pPr>
          </w:p>
          <w:p w14:paraId="45DE761E">
            <w:pPr>
              <w:snapToGrid w:val="0"/>
              <w:rPr>
                <w:rFonts w:ascii="仿宋_GB2312" w:hAnsi="宋体" w:eastAsia="仿宋_GB2312"/>
                <w:sz w:val="24"/>
                <w:szCs w:val="24"/>
              </w:rPr>
            </w:pPr>
          </w:p>
          <w:p w14:paraId="65789A37">
            <w:pPr>
              <w:snapToGrid w:val="0"/>
              <w:rPr>
                <w:rFonts w:ascii="仿宋_GB2312" w:hAnsi="宋体" w:eastAsia="仿宋_GB2312"/>
                <w:sz w:val="24"/>
                <w:szCs w:val="24"/>
              </w:rPr>
            </w:pPr>
          </w:p>
          <w:p w14:paraId="0572A872">
            <w:pPr>
              <w:snapToGrid w:val="0"/>
              <w:rPr>
                <w:rFonts w:ascii="仿宋_GB2312" w:hAnsi="宋体" w:eastAsia="仿宋_GB2312"/>
                <w:sz w:val="24"/>
                <w:szCs w:val="24"/>
              </w:rPr>
            </w:pPr>
          </w:p>
          <w:p w14:paraId="72C19CD4">
            <w:pPr>
              <w:snapToGrid w:val="0"/>
              <w:rPr>
                <w:rFonts w:ascii="仿宋_GB2312" w:hAnsi="宋体" w:eastAsia="仿宋_GB2312"/>
                <w:sz w:val="24"/>
                <w:szCs w:val="24"/>
              </w:rPr>
            </w:pPr>
          </w:p>
          <w:p w14:paraId="03200C8C">
            <w:pPr>
              <w:snapToGrid w:val="0"/>
              <w:rPr>
                <w:rFonts w:ascii="仿宋_GB2312" w:hAnsi="宋体" w:eastAsia="仿宋_GB2312"/>
                <w:sz w:val="24"/>
                <w:szCs w:val="24"/>
              </w:rPr>
            </w:pPr>
          </w:p>
          <w:p w14:paraId="324305FC">
            <w:pPr>
              <w:snapToGrid w:val="0"/>
              <w:rPr>
                <w:rFonts w:ascii="仿宋_GB2312" w:hAnsi="宋体" w:eastAsia="仿宋_GB2312"/>
                <w:sz w:val="24"/>
                <w:szCs w:val="24"/>
              </w:rPr>
            </w:pPr>
          </w:p>
          <w:p w14:paraId="7D268384">
            <w:pPr>
              <w:snapToGrid w:val="0"/>
              <w:rPr>
                <w:rFonts w:ascii="仿宋_GB2312" w:hAnsi="宋体" w:eastAsia="仿宋_GB2312"/>
                <w:sz w:val="24"/>
                <w:szCs w:val="24"/>
              </w:rPr>
            </w:pPr>
          </w:p>
          <w:p w14:paraId="4D4A199B">
            <w:pPr>
              <w:snapToGrid w:val="0"/>
              <w:ind w:firstLine="4080" w:firstLineChars="1700"/>
              <w:rPr>
                <w:rFonts w:ascii="仿宋_GB2312" w:hAnsi="宋体" w:eastAsia="仿宋_GB2312"/>
                <w:sz w:val="24"/>
                <w:szCs w:val="24"/>
              </w:rPr>
            </w:pPr>
            <w:r>
              <w:rPr>
                <w:rFonts w:hint="eastAsia" w:ascii="仿宋_GB2312" w:hAnsi="宋体" w:eastAsia="仿宋_GB2312"/>
                <w:sz w:val="24"/>
                <w:szCs w:val="24"/>
              </w:rPr>
              <w:t>接报人签名：</w:t>
            </w:r>
          </w:p>
          <w:p w14:paraId="52A7FD89">
            <w:pPr>
              <w:snapToGrid w:val="0"/>
              <w:ind w:firstLine="4080" w:firstLineChars="1700"/>
              <w:rPr>
                <w:rFonts w:ascii="仿宋_GB2312" w:hAnsi="宋体" w:eastAsia="仿宋_GB2312"/>
                <w:sz w:val="24"/>
                <w:szCs w:val="24"/>
              </w:rPr>
            </w:pPr>
          </w:p>
          <w:p w14:paraId="4877EA83">
            <w:pPr>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48AF9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397" w:hRule="atLeast"/>
          <w:jc w:val="center"/>
        </w:trPr>
        <w:tc>
          <w:tcPr>
            <w:tcW w:w="1348" w:type="dxa"/>
            <w:vAlign w:val="center"/>
          </w:tcPr>
          <w:p w14:paraId="0039A9B9">
            <w:pPr>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c>
          <w:tcPr>
            <w:tcW w:w="7497" w:type="dxa"/>
            <w:gridSpan w:val="4"/>
            <w:vAlign w:val="center"/>
          </w:tcPr>
          <w:p w14:paraId="42C3B609">
            <w:pPr>
              <w:spacing w:line="360" w:lineRule="auto"/>
              <w:rPr>
                <w:rFonts w:ascii="仿宋_GB2312" w:hAnsi="宋体" w:eastAsia="仿宋_GB2312"/>
                <w:bCs/>
                <w:sz w:val="24"/>
                <w:szCs w:val="24"/>
              </w:rPr>
            </w:pPr>
          </w:p>
          <w:p w14:paraId="124565EA">
            <w:pPr>
              <w:snapToGrid w:val="0"/>
              <w:ind w:right="240"/>
              <w:jc w:val="right"/>
              <w:rPr>
                <w:rFonts w:ascii="仿宋_GB2312" w:hAnsi="宋体" w:eastAsia="仿宋_GB2312"/>
                <w:sz w:val="24"/>
                <w:szCs w:val="24"/>
              </w:rPr>
            </w:pPr>
          </w:p>
        </w:tc>
      </w:tr>
    </w:tbl>
    <w:p w14:paraId="4676257A">
      <w:pPr>
        <w:widowControl/>
        <w:jc w:val="left"/>
        <w:rPr>
          <w:rFonts w:ascii="宋体" w:hAnsi="宋体" w:eastAsia="宋体" w:cs="仿宋_GB2312"/>
          <w:kern w:val="0"/>
          <w:sz w:val="24"/>
          <w:szCs w:val="24"/>
        </w:rPr>
      </w:pPr>
    </w:p>
    <w:p w14:paraId="32301EDB">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注：对于投诉举报人信息，应当保密。</w:t>
      </w:r>
    </w:p>
    <w:p w14:paraId="3611A9EC">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003AC683">
      <w:pPr>
        <w:widowControl/>
        <w:adjustRightInd w:val="0"/>
        <w:snapToGrid w:val="0"/>
        <w:spacing w:line="360" w:lineRule="auto"/>
        <w:jc w:val="center"/>
        <w:rPr>
          <w:rFonts w:ascii="仿宋_GB2312" w:hAnsi="宋体" w:eastAsia="仿宋_GB2312" w:cs="黑体"/>
          <w:kern w:val="0"/>
          <w:sz w:val="30"/>
          <w:szCs w:val="30"/>
        </w:rPr>
      </w:pPr>
      <w:r>
        <w:rPr>
          <w:rFonts w:hint="eastAsia" w:ascii="仿宋_GB2312" w:hAnsi="宋体" w:eastAsia="仿宋_GB2312" w:cs="黑体"/>
          <w:kern w:val="0"/>
          <w:sz w:val="30"/>
          <w:szCs w:val="30"/>
        </w:rPr>
        <w:t>填写说明</w:t>
      </w:r>
    </w:p>
    <w:p w14:paraId="3BC587B8">
      <w:pPr>
        <w:widowControl/>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189651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5A5E262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（二）用于记录投诉举报人个人信息及其投诉举报的内容。</w:t>
      </w:r>
    </w:p>
    <w:p w14:paraId="4B4083C7">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204C0C4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8EE81D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（二）有接到投诉举报时间。</w:t>
      </w:r>
    </w:p>
    <w:p w14:paraId="2F7DE256">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（三）有投诉举报方式的记载。应当根据实际情况勾选相应方式，若勾选“其他”，应注明具体情况。</w:t>
      </w:r>
    </w:p>
    <w:p w14:paraId="0C6D631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（四）有投诉举报人的个人信息，如姓名、身份证号、联系电话、住址等。投诉举报人不愿提供相关信息的，需予以注明。</w:t>
      </w:r>
    </w:p>
    <w:p w14:paraId="49E2FCA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（四）有投诉举报内容。应当尽可能详细地载明被投诉举报事件发生的时间、地点及主要情节、被投诉举报人基本情况、目前已造成的后果和影响等。</w:t>
      </w:r>
    </w:p>
    <w:p w14:paraId="3C681D76">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（五）接报人需在投诉举报内容后签名并注明日期。</w:t>
      </w:r>
    </w:p>
    <w:p w14:paraId="4365F93F">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3E33CBE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（一）若投诉举报人不愿提供个人信息，应当尊重其意愿。</w:t>
      </w:r>
    </w:p>
    <w:p w14:paraId="2FCAA0F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（二）本文书不得向当事人公开，行政执法机关内部人员非经必要程序不得查阅该文书。</w:t>
      </w:r>
    </w:p>
    <w:p w14:paraId="221E409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（三）投诉举报人提供的书面材料应以附件形式附于本文书之后。</w:t>
      </w:r>
    </w:p>
    <w:p w14:paraId="6E6B0F3D">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79B0E702">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60F149D">
      <w:pPr>
        <w:spacing w:before="260" w:after="260" w:line="415" w:lineRule="auto"/>
        <w:jc w:val="center"/>
        <w:outlineLvl w:val="2"/>
        <w:rPr>
          <w:rFonts w:ascii="方正小标宋简体" w:hAnsi="宋体" w:eastAsia="方正小标宋简体" w:cs="黑体"/>
          <w:b/>
          <w:bCs/>
          <w:sz w:val="36"/>
          <w:szCs w:val="36"/>
        </w:rPr>
      </w:pPr>
      <w:bookmarkStart w:id="27" w:name="_Toc29270433"/>
      <w:bookmarkStart w:id="28" w:name="_Toc29650484"/>
      <w:bookmarkStart w:id="29" w:name="_Toc29478928"/>
      <w:bookmarkStart w:id="30" w:name="_Toc29716316"/>
      <w:bookmarkStart w:id="31" w:name="_Toc29650717"/>
      <w:bookmarkStart w:id="32" w:name="_Toc44489477"/>
      <w:bookmarkStart w:id="33" w:name="_Toc29650841"/>
      <w:r>
        <w:rPr>
          <w:rFonts w:hint="eastAsia" w:ascii="方正小标宋简体" w:hAnsi="宋体" w:eastAsia="方正小标宋简体" w:cs="黑体"/>
          <w:b/>
          <w:bCs/>
          <w:sz w:val="36"/>
          <w:szCs w:val="36"/>
        </w:rPr>
        <w:t>立案（不予立案）审批表</w:t>
      </w:r>
      <w:bookmarkEnd w:id="27"/>
      <w:bookmarkEnd w:id="28"/>
      <w:bookmarkEnd w:id="29"/>
      <w:bookmarkEnd w:id="30"/>
      <w:bookmarkEnd w:id="31"/>
      <w:bookmarkEnd w:id="32"/>
      <w:bookmarkEnd w:id="33"/>
    </w:p>
    <w:tbl>
      <w:tblPr>
        <w:tblStyle w:val="21"/>
        <w:tblW w:w="84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67"/>
        <w:gridCol w:w="567"/>
        <w:gridCol w:w="276"/>
        <w:gridCol w:w="1134"/>
        <w:gridCol w:w="1276"/>
        <w:gridCol w:w="1134"/>
        <w:gridCol w:w="425"/>
        <w:gridCol w:w="1134"/>
        <w:gridCol w:w="1984"/>
      </w:tblGrid>
      <w:tr w14:paraId="41F40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45" w:hRule="atLeast"/>
          <w:jc w:val="center"/>
        </w:trPr>
        <w:tc>
          <w:tcPr>
            <w:tcW w:w="567" w:type="dxa"/>
            <w:vMerge w:val="restart"/>
            <w:vAlign w:val="center"/>
          </w:tcPr>
          <w:p w14:paraId="234B67D7">
            <w:pPr>
              <w:spacing w:line="360" w:lineRule="auto"/>
              <w:jc w:val="center"/>
              <w:rPr>
                <w:rFonts w:ascii="仿宋_GB2312" w:hAnsi="宋体" w:eastAsia="仿宋_GB2312" w:cs="Times New Roman"/>
                <w:color w:val="000000"/>
                <w:sz w:val="24"/>
                <w:szCs w:val="24"/>
              </w:rPr>
            </w:pPr>
            <w:bookmarkStart w:id="34" w:name="_Hlk28768986"/>
          </w:p>
          <w:p w14:paraId="1111E436">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当</w:t>
            </w:r>
          </w:p>
          <w:p w14:paraId="2EC97178">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事</w:t>
            </w:r>
          </w:p>
          <w:p w14:paraId="300B74A4">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人</w:t>
            </w:r>
          </w:p>
        </w:tc>
        <w:tc>
          <w:tcPr>
            <w:tcW w:w="843" w:type="dxa"/>
            <w:gridSpan w:val="2"/>
            <w:vMerge w:val="restart"/>
            <w:vAlign w:val="center"/>
          </w:tcPr>
          <w:p w14:paraId="67E6A603">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单位</w:t>
            </w:r>
          </w:p>
        </w:tc>
        <w:tc>
          <w:tcPr>
            <w:tcW w:w="1134" w:type="dxa"/>
            <w:vAlign w:val="center"/>
          </w:tcPr>
          <w:p w14:paraId="321792AE">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名称</w:t>
            </w:r>
          </w:p>
        </w:tc>
        <w:tc>
          <w:tcPr>
            <w:tcW w:w="5953" w:type="dxa"/>
            <w:gridSpan w:val="5"/>
            <w:vAlign w:val="center"/>
          </w:tcPr>
          <w:p w14:paraId="1CE1D005">
            <w:pPr>
              <w:spacing w:line="360" w:lineRule="auto"/>
              <w:jc w:val="center"/>
              <w:rPr>
                <w:rFonts w:ascii="仿宋_GB2312" w:hAnsi="宋体" w:eastAsia="仿宋_GB2312" w:cs="Times New Roman"/>
                <w:color w:val="000000"/>
                <w:sz w:val="24"/>
                <w:szCs w:val="24"/>
              </w:rPr>
            </w:pPr>
          </w:p>
        </w:tc>
      </w:tr>
      <w:tr w14:paraId="54EAA5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45" w:hRule="atLeast"/>
          <w:jc w:val="center"/>
        </w:trPr>
        <w:tc>
          <w:tcPr>
            <w:tcW w:w="567" w:type="dxa"/>
            <w:vMerge w:val="continue"/>
            <w:vAlign w:val="center"/>
          </w:tcPr>
          <w:p w14:paraId="74BEAF70">
            <w:pPr>
              <w:spacing w:line="360" w:lineRule="auto"/>
              <w:jc w:val="center"/>
              <w:rPr>
                <w:rFonts w:ascii="仿宋_GB2312" w:hAnsi="宋体" w:eastAsia="仿宋_GB2312" w:cs="Times New Roman"/>
                <w:color w:val="000000"/>
                <w:sz w:val="24"/>
                <w:szCs w:val="24"/>
              </w:rPr>
            </w:pPr>
          </w:p>
        </w:tc>
        <w:tc>
          <w:tcPr>
            <w:tcW w:w="843" w:type="dxa"/>
            <w:gridSpan w:val="2"/>
            <w:vMerge w:val="continue"/>
            <w:vAlign w:val="center"/>
          </w:tcPr>
          <w:p w14:paraId="521EFD6D">
            <w:pPr>
              <w:spacing w:line="360" w:lineRule="auto"/>
              <w:jc w:val="center"/>
              <w:rPr>
                <w:rFonts w:ascii="仿宋_GB2312" w:hAnsi="宋体" w:eastAsia="仿宋_GB2312" w:cs="Times New Roman"/>
                <w:color w:val="000000"/>
                <w:sz w:val="24"/>
                <w:szCs w:val="24"/>
              </w:rPr>
            </w:pPr>
          </w:p>
        </w:tc>
        <w:tc>
          <w:tcPr>
            <w:tcW w:w="1134" w:type="dxa"/>
            <w:vAlign w:val="center"/>
          </w:tcPr>
          <w:p w14:paraId="1BE65937">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统一社会信用代码</w:t>
            </w:r>
          </w:p>
        </w:tc>
        <w:tc>
          <w:tcPr>
            <w:tcW w:w="2410" w:type="dxa"/>
            <w:gridSpan w:val="2"/>
            <w:vAlign w:val="center"/>
          </w:tcPr>
          <w:p w14:paraId="4CB70537">
            <w:pPr>
              <w:spacing w:line="360" w:lineRule="auto"/>
              <w:jc w:val="center"/>
              <w:rPr>
                <w:rFonts w:ascii="仿宋_GB2312" w:hAnsi="宋体" w:eastAsia="仿宋_GB2312" w:cs="Times New Roman"/>
                <w:color w:val="000000"/>
                <w:sz w:val="24"/>
                <w:szCs w:val="24"/>
              </w:rPr>
            </w:pPr>
          </w:p>
        </w:tc>
        <w:tc>
          <w:tcPr>
            <w:tcW w:w="1559" w:type="dxa"/>
            <w:gridSpan w:val="2"/>
            <w:vAlign w:val="center"/>
          </w:tcPr>
          <w:p w14:paraId="6C5AE6A0">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法定代表人</w:t>
            </w:r>
          </w:p>
          <w:p w14:paraId="290D272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（负责人）</w:t>
            </w:r>
          </w:p>
        </w:tc>
        <w:tc>
          <w:tcPr>
            <w:tcW w:w="1984" w:type="dxa"/>
            <w:vAlign w:val="center"/>
          </w:tcPr>
          <w:p w14:paraId="59847639">
            <w:pPr>
              <w:spacing w:line="360" w:lineRule="auto"/>
              <w:jc w:val="center"/>
              <w:rPr>
                <w:rFonts w:ascii="仿宋_GB2312" w:hAnsi="宋体" w:eastAsia="仿宋_GB2312" w:cs="Times New Roman"/>
                <w:color w:val="000000"/>
                <w:sz w:val="24"/>
                <w:szCs w:val="24"/>
              </w:rPr>
            </w:pPr>
          </w:p>
        </w:tc>
      </w:tr>
      <w:tr w14:paraId="270CAD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45" w:hRule="atLeast"/>
          <w:jc w:val="center"/>
        </w:trPr>
        <w:tc>
          <w:tcPr>
            <w:tcW w:w="567" w:type="dxa"/>
            <w:vMerge w:val="continue"/>
            <w:vAlign w:val="center"/>
          </w:tcPr>
          <w:p w14:paraId="573637C0">
            <w:pPr>
              <w:spacing w:line="360" w:lineRule="auto"/>
              <w:jc w:val="center"/>
              <w:rPr>
                <w:rFonts w:ascii="仿宋_GB2312" w:hAnsi="宋体" w:eastAsia="仿宋_GB2312" w:cs="Times New Roman"/>
                <w:color w:val="000000"/>
                <w:sz w:val="24"/>
                <w:szCs w:val="24"/>
              </w:rPr>
            </w:pPr>
          </w:p>
        </w:tc>
        <w:tc>
          <w:tcPr>
            <w:tcW w:w="843" w:type="dxa"/>
            <w:gridSpan w:val="2"/>
            <w:vAlign w:val="center"/>
          </w:tcPr>
          <w:p w14:paraId="55444978">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个人</w:t>
            </w:r>
          </w:p>
        </w:tc>
        <w:tc>
          <w:tcPr>
            <w:tcW w:w="1134" w:type="dxa"/>
            <w:vAlign w:val="center"/>
          </w:tcPr>
          <w:p w14:paraId="155923D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姓名</w:t>
            </w:r>
          </w:p>
        </w:tc>
        <w:tc>
          <w:tcPr>
            <w:tcW w:w="2410" w:type="dxa"/>
            <w:gridSpan w:val="2"/>
            <w:vAlign w:val="center"/>
          </w:tcPr>
          <w:p w14:paraId="7B7E81DB">
            <w:pPr>
              <w:spacing w:line="360" w:lineRule="auto"/>
              <w:jc w:val="center"/>
              <w:rPr>
                <w:rFonts w:ascii="仿宋_GB2312" w:hAnsi="宋体" w:eastAsia="仿宋_GB2312" w:cs="Times New Roman"/>
                <w:color w:val="000000"/>
                <w:sz w:val="24"/>
                <w:szCs w:val="24"/>
              </w:rPr>
            </w:pPr>
          </w:p>
        </w:tc>
        <w:tc>
          <w:tcPr>
            <w:tcW w:w="1559" w:type="dxa"/>
            <w:gridSpan w:val="2"/>
            <w:vAlign w:val="center"/>
          </w:tcPr>
          <w:p w14:paraId="4A476417">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身份证号码</w:t>
            </w:r>
          </w:p>
        </w:tc>
        <w:tc>
          <w:tcPr>
            <w:tcW w:w="1984" w:type="dxa"/>
            <w:vAlign w:val="center"/>
          </w:tcPr>
          <w:p w14:paraId="268C2C06">
            <w:pPr>
              <w:spacing w:line="360" w:lineRule="auto"/>
              <w:jc w:val="center"/>
              <w:rPr>
                <w:rFonts w:ascii="仿宋_GB2312" w:hAnsi="宋体" w:eastAsia="仿宋_GB2312" w:cs="Times New Roman"/>
                <w:color w:val="000000"/>
                <w:sz w:val="24"/>
                <w:szCs w:val="24"/>
              </w:rPr>
            </w:pPr>
          </w:p>
        </w:tc>
      </w:tr>
      <w:tr w14:paraId="26F79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1" w:hRule="atLeast"/>
          <w:jc w:val="center"/>
        </w:trPr>
        <w:tc>
          <w:tcPr>
            <w:tcW w:w="567" w:type="dxa"/>
            <w:vMerge w:val="continue"/>
            <w:vAlign w:val="center"/>
          </w:tcPr>
          <w:p w14:paraId="54AB635C">
            <w:pPr>
              <w:spacing w:line="360" w:lineRule="auto"/>
              <w:jc w:val="center"/>
              <w:rPr>
                <w:rFonts w:ascii="仿宋_GB2312" w:hAnsi="宋体" w:eastAsia="仿宋_GB2312" w:cs="Times New Roman"/>
                <w:color w:val="000000"/>
                <w:sz w:val="24"/>
                <w:szCs w:val="24"/>
              </w:rPr>
            </w:pPr>
          </w:p>
        </w:tc>
        <w:tc>
          <w:tcPr>
            <w:tcW w:w="1977" w:type="dxa"/>
            <w:gridSpan w:val="3"/>
            <w:vAlign w:val="center"/>
          </w:tcPr>
          <w:p w14:paraId="073D7DA8">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住所或住址</w:t>
            </w:r>
          </w:p>
        </w:tc>
        <w:tc>
          <w:tcPr>
            <w:tcW w:w="5953" w:type="dxa"/>
            <w:gridSpan w:val="5"/>
            <w:vAlign w:val="center"/>
          </w:tcPr>
          <w:p w14:paraId="571CC970">
            <w:pPr>
              <w:spacing w:line="360" w:lineRule="auto"/>
              <w:jc w:val="center"/>
              <w:rPr>
                <w:rFonts w:ascii="仿宋_GB2312" w:hAnsi="宋体" w:eastAsia="仿宋_GB2312" w:cs="Times New Roman"/>
                <w:color w:val="000000"/>
                <w:sz w:val="24"/>
                <w:szCs w:val="24"/>
              </w:rPr>
            </w:pPr>
          </w:p>
        </w:tc>
      </w:tr>
      <w:tr w14:paraId="1BCBD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71" w:hRule="atLeast"/>
          <w:jc w:val="center"/>
        </w:trPr>
        <w:tc>
          <w:tcPr>
            <w:tcW w:w="567" w:type="dxa"/>
            <w:vMerge w:val="continue"/>
            <w:vAlign w:val="center"/>
          </w:tcPr>
          <w:p w14:paraId="106FF3E7">
            <w:pPr>
              <w:spacing w:line="360" w:lineRule="auto"/>
              <w:jc w:val="center"/>
              <w:rPr>
                <w:rFonts w:ascii="仿宋_GB2312" w:hAnsi="宋体" w:eastAsia="仿宋_GB2312" w:cs="Times New Roman"/>
                <w:color w:val="000000"/>
                <w:sz w:val="24"/>
                <w:szCs w:val="24"/>
              </w:rPr>
            </w:pPr>
          </w:p>
        </w:tc>
        <w:tc>
          <w:tcPr>
            <w:tcW w:w="1977" w:type="dxa"/>
            <w:gridSpan w:val="3"/>
            <w:vAlign w:val="center"/>
          </w:tcPr>
          <w:p w14:paraId="7B275684">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联系电话</w:t>
            </w:r>
          </w:p>
        </w:tc>
        <w:tc>
          <w:tcPr>
            <w:tcW w:w="5953" w:type="dxa"/>
            <w:gridSpan w:val="5"/>
            <w:vAlign w:val="center"/>
          </w:tcPr>
          <w:p w14:paraId="436CBBB9">
            <w:pPr>
              <w:spacing w:line="360" w:lineRule="auto"/>
              <w:jc w:val="center"/>
              <w:rPr>
                <w:rFonts w:ascii="仿宋_GB2312" w:hAnsi="宋体" w:eastAsia="仿宋_GB2312" w:cs="Times New Roman"/>
                <w:color w:val="000000"/>
                <w:sz w:val="24"/>
                <w:szCs w:val="24"/>
              </w:rPr>
            </w:pPr>
          </w:p>
        </w:tc>
      </w:tr>
      <w:tr w14:paraId="03AF55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134" w:type="dxa"/>
            <w:gridSpan w:val="2"/>
            <w:tcBorders>
              <w:bottom w:val="nil"/>
            </w:tcBorders>
            <w:vAlign w:val="center"/>
          </w:tcPr>
          <w:p w14:paraId="09B3D37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案件来源</w:t>
            </w:r>
          </w:p>
        </w:tc>
        <w:tc>
          <w:tcPr>
            <w:tcW w:w="2686" w:type="dxa"/>
            <w:gridSpan w:val="3"/>
            <w:tcBorders>
              <w:bottom w:val="nil"/>
            </w:tcBorders>
            <w:vAlign w:val="center"/>
          </w:tcPr>
          <w:p w14:paraId="58FC07AD">
            <w:pPr>
              <w:spacing w:line="360" w:lineRule="auto"/>
              <w:jc w:val="center"/>
              <w:rPr>
                <w:rFonts w:ascii="仿宋_GB2312" w:hAnsi="宋体" w:eastAsia="仿宋_GB2312" w:cs="Times New Roman"/>
                <w:color w:val="000000"/>
                <w:sz w:val="24"/>
                <w:szCs w:val="24"/>
              </w:rPr>
            </w:pPr>
          </w:p>
        </w:tc>
        <w:tc>
          <w:tcPr>
            <w:tcW w:w="1559" w:type="dxa"/>
            <w:gridSpan w:val="2"/>
            <w:tcBorders>
              <w:bottom w:val="nil"/>
            </w:tcBorders>
            <w:vAlign w:val="center"/>
          </w:tcPr>
          <w:p w14:paraId="47644239">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案源登记日期</w:t>
            </w:r>
          </w:p>
        </w:tc>
        <w:tc>
          <w:tcPr>
            <w:tcW w:w="3118" w:type="dxa"/>
            <w:gridSpan w:val="2"/>
            <w:tcBorders>
              <w:bottom w:val="nil"/>
            </w:tcBorders>
            <w:vAlign w:val="center"/>
          </w:tcPr>
          <w:p w14:paraId="73BED5B5">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w:t>
            </w:r>
          </w:p>
        </w:tc>
      </w:tr>
      <w:tr w14:paraId="0FD52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15" w:hRule="atLeast"/>
          <w:jc w:val="center"/>
        </w:trPr>
        <w:tc>
          <w:tcPr>
            <w:tcW w:w="1134" w:type="dxa"/>
            <w:gridSpan w:val="2"/>
            <w:vAlign w:val="center"/>
          </w:tcPr>
          <w:p w14:paraId="3F7F3913">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核查情况</w:t>
            </w:r>
          </w:p>
          <w:p w14:paraId="0DFE61E2">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及立案（不予立案）理由</w:t>
            </w:r>
          </w:p>
          <w:p w14:paraId="49E84E79">
            <w:pPr>
              <w:spacing w:line="360" w:lineRule="auto"/>
              <w:jc w:val="center"/>
              <w:rPr>
                <w:rFonts w:ascii="仿宋_GB2312" w:hAnsi="宋体" w:eastAsia="仿宋_GB2312" w:cs="Times New Roman"/>
                <w:color w:val="000000"/>
                <w:sz w:val="24"/>
                <w:szCs w:val="24"/>
              </w:rPr>
            </w:pPr>
          </w:p>
        </w:tc>
        <w:tc>
          <w:tcPr>
            <w:tcW w:w="7363" w:type="dxa"/>
            <w:gridSpan w:val="7"/>
            <w:vAlign w:val="center"/>
          </w:tcPr>
          <w:p w14:paraId="03144EED">
            <w:pPr>
              <w:spacing w:line="360" w:lineRule="auto"/>
              <w:ind w:firstLine="48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案由：</w:t>
            </w:r>
          </w:p>
          <w:p w14:paraId="0DFD20AE">
            <w:pPr>
              <w:spacing w:line="360" w:lineRule="auto"/>
              <w:ind w:firstLine="480"/>
              <w:jc w:val="left"/>
              <w:rPr>
                <w:rFonts w:ascii="仿宋_GB2312" w:hAnsi="宋体" w:eastAsia="仿宋_GB2312" w:cs="Times New Roman"/>
                <w:color w:val="000000"/>
                <w:sz w:val="24"/>
                <w:szCs w:val="24"/>
              </w:rPr>
            </w:pPr>
          </w:p>
          <w:p w14:paraId="09E0324C">
            <w:pPr>
              <w:spacing w:line="360" w:lineRule="auto"/>
              <w:ind w:firstLine="48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主要事实：</w:t>
            </w:r>
          </w:p>
          <w:p w14:paraId="4C6E2F3E">
            <w:pPr>
              <w:spacing w:line="360" w:lineRule="auto"/>
              <w:ind w:firstLine="480"/>
              <w:rPr>
                <w:rFonts w:ascii="仿宋_GB2312" w:hAnsi="宋体" w:eastAsia="仿宋_GB2312" w:cs="Times New Roman"/>
                <w:color w:val="000000"/>
                <w:sz w:val="24"/>
                <w:szCs w:val="24"/>
              </w:rPr>
            </w:pPr>
          </w:p>
          <w:p w14:paraId="313BD435">
            <w:pPr>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立案（不予立案）的依据：</w:t>
            </w:r>
          </w:p>
          <w:p w14:paraId="75324C33">
            <w:pPr>
              <w:wordWrap w:val="0"/>
              <w:spacing w:line="360" w:lineRule="auto"/>
              <w:ind w:right="720" w:firstLine="2640" w:firstLineChars="1100"/>
              <w:jc w:val="right"/>
              <w:rPr>
                <w:rFonts w:ascii="仿宋_GB2312" w:hAnsi="宋体" w:eastAsia="仿宋_GB2312" w:cs="Times New Roman"/>
                <w:color w:val="000000"/>
                <w:sz w:val="24"/>
                <w:szCs w:val="24"/>
              </w:rPr>
            </w:pPr>
          </w:p>
          <w:p w14:paraId="658F1E6D">
            <w:pPr>
              <w:spacing w:line="360" w:lineRule="auto"/>
              <w:ind w:right="1200" w:firstLine="3480" w:firstLineChars="145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 xml:space="preserve">核查人员： </w:t>
            </w:r>
          </w:p>
          <w:p w14:paraId="3C113EF3">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年    月   日 </w:t>
            </w:r>
          </w:p>
        </w:tc>
      </w:tr>
      <w:tr w14:paraId="3126D3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98" w:hRule="atLeast"/>
          <w:jc w:val="center"/>
        </w:trPr>
        <w:tc>
          <w:tcPr>
            <w:tcW w:w="1134" w:type="dxa"/>
            <w:gridSpan w:val="2"/>
            <w:tcBorders>
              <w:top w:val="nil"/>
            </w:tcBorders>
            <w:vAlign w:val="center"/>
          </w:tcPr>
          <w:p w14:paraId="3D274FA7">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执法部门</w:t>
            </w:r>
          </w:p>
          <w:p w14:paraId="1CF342AB">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负责人</w:t>
            </w:r>
          </w:p>
          <w:p w14:paraId="14F9633F">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意见</w:t>
            </w:r>
          </w:p>
          <w:p w14:paraId="1EDE81F3">
            <w:pPr>
              <w:spacing w:line="360" w:lineRule="auto"/>
              <w:jc w:val="center"/>
              <w:rPr>
                <w:rFonts w:ascii="仿宋_GB2312" w:hAnsi="宋体" w:eastAsia="仿宋_GB2312" w:cs="Times New Roman"/>
                <w:color w:val="000000"/>
                <w:sz w:val="24"/>
                <w:szCs w:val="24"/>
              </w:rPr>
            </w:pPr>
          </w:p>
        </w:tc>
        <w:tc>
          <w:tcPr>
            <w:tcW w:w="7363" w:type="dxa"/>
            <w:gridSpan w:val="7"/>
            <w:tcBorders>
              <w:top w:val="nil"/>
            </w:tcBorders>
            <w:vAlign w:val="center"/>
          </w:tcPr>
          <w:p w14:paraId="3A9C04C1">
            <w:pPr>
              <w:spacing w:line="360" w:lineRule="auto"/>
              <w:ind w:right="600" w:firstLine="480" w:firstLineChars="200"/>
              <w:rPr>
                <w:rFonts w:ascii="仿宋_GB2312" w:hAnsi="宋体" w:eastAsia="仿宋_GB2312" w:cs="Times New Roman"/>
                <w:bCs/>
                <w:color w:val="000000"/>
                <w:sz w:val="24"/>
                <w:szCs w:val="24"/>
              </w:rPr>
            </w:pPr>
            <w:r>
              <w:rPr>
                <w:rFonts w:hint="eastAsia" w:ascii="仿宋_GB2312" w:hAnsi="宋体" w:eastAsia="仿宋_GB2312"/>
                <w:sz w:val="24"/>
                <w:szCs w:val="24"/>
              </w:rPr>
              <w:t>□</w:t>
            </w:r>
            <w:r>
              <w:rPr>
                <w:rFonts w:hint="eastAsia" w:ascii="仿宋_GB2312" w:hAnsi="宋体" w:eastAsia="仿宋_GB2312" w:cs="Times New Roman"/>
                <w:bCs/>
                <w:color w:val="000000"/>
                <w:sz w:val="24"/>
                <w:szCs w:val="24"/>
              </w:rPr>
              <w:t>同意立案，建议本案由</w:t>
            </w:r>
            <w:bookmarkStart w:id="35" w:name="_Hlk44061681"/>
            <w:r>
              <w:rPr>
                <w:rFonts w:hint="eastAsia" w:ascii="仿宋_GB2312" w:hAnsi="宋体" w:eastAsia="仿宋_GB2312" w:cs="Times New Roman"/>
                <w:bCs/>
                <w:color w:val="000000"/>
                <w:sz w:val="24"/>
                <w:szCs w:val="24"/>
                <w:u w:val="single"/>
              </w:rPr>
              <w:t xml:space="preserve">           </w:t>
            </w:r>
            <w:bookmarkEnd w:id="35"/>
            <w:r>
              <w:rPr>
                <w:rFonts w:hint="eastAsia" w:ascii="仿宋_GB2312" w:hAnsi="宋体" w:eastAsia="仿宋_GB2312" w:cs="Times New Roman"/>
                <w:bCs/>
                <w:color w:val="000000"/>
                <w:sz w:val="24"/>
                <w:szCs w:val="24"/>
              </w:rPr>
              <w:t>、</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rPr>
              <w:t>承办</w:t>
            </w:r>
          </w:p>
          <w:p w14:paraId="74C56069">
            <w:pPr>
              <w:spacing w:line="360" w:lineRule="auto"/>
              <w:ind w:right="600" w:firstLine="480" w:firstLineChars="200"/>
              <w:rPr>
                <w:rFonts w:ascii="仿宋_GB2312" w:hAnsi="宋体" w:eastAsia="仿宋_GB2312" w:cs="Times New Roman"/>
                <w:bCs/>
                <w:color w:val="000000"/>
                <w:sz w:val="24"/>
                <w:szCs w:val="24"/>
              </w:rPr>
            </w:pPr>
            <w:r>
              <w:rPr>
                <w:rFonts w:hint="eastAsia" w:ascii="仿宋_GB2312" w:hAnsi="宋体" w:eastAsia="仿宋_GB2312"/>
                <w:sz w:val="24"/>
                <w:szCs w:val="24"/>
              </w:rPr>
              <w:t>□</w:t>
            </w:r>
            <w:r>
              <w:rPr>
                <w:rFonts w:hint="eastAsia" w:ascii="仿宋_GB2312" w:hAnsi="宋体" w:eastAsia="仿宋_GB2312" w:cs="Times New Roman"/>
                <w:bCs/>
                <w:color w:val="000000"/>
                <w:sz w:val="24"/>
                <w:szCs w:val="24"/>
              </w:rPr>
              <w:t>同意不予立案</w:t>
            </w:r>
          </w:p>
          <w:p w14:paraId="6CAD4AC6">
            <w:pPr>
              <w:spacing w:line="360" w:lineRule="auto"/>
              <w:ind w:right="600" w:firstLine="480" w:firstLineChars="200"/>
              <w:rPr>
                <w:rFonts w:ascii="仿宋_GB2312" w:hAnsi="宋体" w:eastAsia="仿宋_GB2312" w:cs="Times New Roman"/>
                <w:bCs/>
                <w:color w:val="000000"/>
                <w:sz w:val="24"/>
                <w:szCs w:val="24"/>
                <w:u w:val="single"/>
              </w:rPr>
            </w:pPr>
            <w:r>
              <w:rPr>
                <w:rFonts w:hint="eastAsia" w:ascii="仿宋_GB2312" w:hAnsi="宋体" w:eastAsia="仿宋_GB2312"/>
                <w:sz w:val="24"/>
                <w:szCs w:val="24"/>
              </w:rPr>
              <w:t>□</w:t>
            </w:r>
            <w:r>
              <w:rPr>
                <w:rFonts w:hint="eastAsia" w:ascii="仿宋_GB2312" w:hAnsi="宋体" w:eastAsia="仿宋_GB2312"/>
                <w:sz w:val="24"/>
                <w:szCs w:val="24"/>
                <w:u w:val="single"/>
              </w:rPr>
              <w:t xml:space="preserve">                                               </w:t>
            </w:r>
          </w:p>
          <w:p w14:paraId="240A063A">
            <w:pPr>
              <w:wordWrap w:val="0"/>
              <w:spacing w:line="360" w:lineRule="auto"/>
              <w:ind w:right="960" w:firstLine="4320" w:firstLineChars="18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执法部门负责人：</w:t>
            </w:r>
          </w:p>
          <w:p w14:paraId="2D454A4C">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 </w:t>
            </w:r>
          </w:p>
        </w:tc>
      </w:tr>
      <w:tr w14:paraId="5A53E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12" w:hRule="atLeast"/>
          <w:jc w:val="center"/>
        </w:trPr>
        <w:tc>
          <w:tcPr>
            <w:tcW w:w="1134" w:type="dxa"/>
            <w:gridSpan w:val="2"/>
            <w:vAlign w:val="center"/>
          </w:tcPr>
          <w:p w14:paraId="59255F55">
            <w:pPr>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机关负责人意见</w:t>
            </w:r>
          </w:p>
        </w:tc>
        <w:tc>
          <w:tcPr>
            <w:tcW w:w="7363" w:type="dxa"/>
            <w:gridSpan w:val="7"/>
            <w:vAlign w:val="center"/>
          </w:tcPr>
          <w:p w14:paraId="13FCC167">
            <w:pPr>
              <w:spacing w:line="360" w:lineRule="auto"/>
              <w:rPr>
                <w:rFonts w:ascii="仿宋_GB2312" w:hAnsi="宋体" w:eastAsia="仿宋_GB2312" w:cs="Times New Roman"/>
                <w:color w:val="000000"/>
                <w:sz w:val="24"/>
                <w:szCs w:val="24"/>
              </w:rPr>
            </w:pPr>
          </w:p>
          <w:p w14:paraId="3D597E0D">
            <w:pPr>
              <w:spacing w:line="360" w:lineRule="auto"/>
              <w:ind w:firstLine="4320" w:firstLineChars="18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机关负责人：</w:t>
            </w:r>
          </w:p>
          <w:p w14:paraId="5482349F">
            <w:pPr>
              <w:spacing w:line="360" w:lineRule="auto"/>
              <w:ind w:right="120"/>
              <w:jc w:val="righ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年    月   日 </w:t>
            </w:r>
          </w:p>
        </w:tc>
      </w:tr>
      <w:bookmarkEnd w:id="34"/>
    </w:tbl>
    <w:p w14:paraId="401DA58F">
      <w:pPr>
        <w:widowControl/>
        <w:adjustRightInd w:val="0"/>
        <w:snapToGrid w:val="0"/>
        <w:spacing w:line="360" w:lineRule="auto"/>
        <w:jc w:val="center"/>
        <w:rPr>
          <w:rFonts w:ascii="仿宋_GB2312" w:hAnsi="宋体" w:eastAsia="仿宋_GB2312" w:cs="黑体"/>
          <w:kern w:val="0"/>
          <w:sz w:val="30"/>
          <w:szCs w:val="30"/>
        </w:rPr>
      </w:pPr>
      <w:r>
        <w:rPr>
          <w:rFonts w:ascii="宋体" w:hAnsi="宋体" w:eastAsia="宋体" w:cs="黑体"/>
          <w:kern w:val="0"/>
          <w:sz w:val="30"/>
          <w:szCs w:val="30"/>
        </w:rPr>
        <w:br w:type="page"/>
      </w:r>
      <w:r>
        <w:rPr>
          <w:rFonts w:hint="eastAsia" w:ascii="仿宋_GB2312" w:hAnsi="宋体" w:eastAsia="仿宋_GB2312" w:cs="黑体"/>
          <w:kern w:val="0"/>
          <w:sz w:val="30"/>
          <w:szCs w:val="30"/>
        </w:rPr>
        <w:t>填写说明</w:t>
      </w:r>
    </w:p>
    <w:p w14:paraId="77708CAF">
      <w:pPr>
        <w:widowControl/>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147105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C9C9B8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（二）用于对医疗保障领域违法行为的立案（不予立案）审批。</w:t>
      </w:r>
    </w:p>
    <w:p w14:paraId="52DA7365">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92BB1E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（一）有医疗保障部门名称、文书名称。填写时，需根据实际情况勾选“立案（不予立案）审批表”。</w:t>
      </w:r>
    </w:p>
    <w:p w14:paraId="6AA7461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当事人信息。根据案件线索，写明已掌握的当事人信息，尚未掌握的，可不填写。当事人是单位的，写明名称、统一社会信用代码、法定代表人（负责人）、住所和联系电话。当事人为个人的，写明姓名、身份证号码、住址和联系电话。</w:t>
      </w:r>
    </w:p>
    <w:p w14:paraId="1747403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（三）有案件来源信息，如监督检查、投诉举报、上级机关交办、司法机关或其他行政机关移送等。另外，还需注明案源登记时间。这两项应与案件来源登记表填写一致。</w:t>
      </w:r>
    </w:p>
    <w:p w14:paraId="4A0B0DE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案件核查情况及立案（不予立案）理由。需注明案由，其书写形式为：“涉嫌+违法行为类别+案”，如“涉嫌骗取医疗保险基金支出案”“涉嫌骗取医疗保险待遇案”等。需写明主要事实，即根据案件线索，写明已掌握的案情信息，如违法行为发生的时间、地点、行为等基本情况。还需列出立案（不予立案）的依据。核查人员需在相应位置签名、填写日期。</w:t>
      </w:r>
    </w:p>
    <w:p w14:paraId="0BB965D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通常，若案件线索同时符合下列条件：属于本机关的管辖范围；涉及违法行为或有重大违法嫌疑；且未超过行政处罚追诉时效，确有必要调查处理的，应当立案。若不符合，则应不予立案。故不予立案的理由通常有：不属于本机关的管辖范围；或超过行政处罚追诉时效；或案件线索涉及的行为不构成违法。</w:t>
      </w:r>
    </w:p>
    <w:p w14:paraId="415B3C7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（五）有执法部门负责人意见。执法部门负责人需勾选“同意立案”或“同意不予立案”，或填写其他意见，并签名、注明日期</w:t>
      </w:r>
      <w:bookmarkStart w:id="36" w:name="_Hlk28769288"/>
      <w:r>
        <w:rPr>
          <w:rFonts w:hint="eastAsia" w:ascii="仿宋_GB2312" w:hAnsi="宋体" w:eastAsia="仿宋_GB2312" w:cs="仿宋_GB2312"/>
          <w:kern w:val="0"/>
          <w:sz w:val="24"/>
          <w:szCs w:val="24"/>
        </w:rPr>
        <w:t>。同意立案的，应指派两名执法人员负责该案的调查处理。同意不予立案的，需要说明理由，并给出具体处理建议。</w:t>
      </w:r>
      <w:bookmarkEnd w:id="36"/>
    </w:p>
    <w:p w14:paraId="6717686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（六）有医疗保障行政部门负责人同意立案或同意不予立案的审批意见、签名及日期，与执法部门负责人意见不同的，需要说明理由。</w:t>
      </w:r>
    </w:p>
    <w:p w14:paraId="687D74F1">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944E38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（一）对需要立即查处的违法行为，可以先行调查取证，然后一定期限内补办立案审批手续。</w:t>
      </w:r>
    </w:p>
    <w:p w14:paraId="33A2786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（二）经初步核查，属于其他机关管辖的，应移送有管辖权的机关。</w:t>
      </w:r>
    </w:p>
    <w:p w14:paraId="261FC1F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（三）对于已立案的案件，非经审批程序，不可撤销案件。</w:t>
      </w:r>
    </w:p>
    <w:p w14:paraId="4524F8D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（四）若案件来源为投诉举报，审批决定立案或不予立案，应当按照投诉举报方式分别书面或口头告知投诉举报人。</w:t>
      </w:r>
    </w:p>
    <w:p w14:paraId="564CA55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（五）本文书原件随卷归档。</w:t>
      </w:r>
    </w:p>
    <w:p w14:paraId="3AF17FC1">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4300603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bookmarkStart w:id="37" w:name="_Hlk28680006"/>
      <w:r>
        <w:rPr>
          <w:rFonts w:hint="eastAsia" w:ascii="仿宋_GB2312" w:hAnsi="宋体" w:eastAsia="仿宋_GB2312" w:cs="仿宋_GB2312"/>
          <w:kern w:val="0"/>
          <w:sz w:val="24"/>
          <w:szCs w:val="24"/>
        </w:rPr>
        <w:t>（一）浙江省《医保行政执法参考文书样式》</w:t>
      </w:r>
    </w:p>
    <w:p w14:paraId="0415967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（二）福建省《医疗保障基金监管行政处罚执法文书（样张）》</w:t>
      </w:r>
    </w:p>
    <w:p w14:paraId="7FC3D9E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（三）环境行政执法文书填写说明</w:t>
      </w:r>
    </w:p>
    <w:bookmarkEnd w:id="37"/>
    <w:p w14:paraId="7BB143D5">
      <w:pPr>
        <w:widowControl/>
        <w:rPr>
          <w:rFonts w:ascii="仿宋_GB2312" w:hAnsi="宋体" w:eastAsia="仿宋_GB2312" w:cs="仿宋_GB2312"/>
          <w:kern w:val="0"/>
          <w:sz w:val="24"/>
          <w:szCs w:val="24"/>
        </w:rPr>
      </w:pPr>
      <w:bookmarkStart w:id="38" w:name="_Hlk28649945"/>
    </w:p>
    <w:p w14:paraId="087DCD19">
      <w:pPr>
        <w:jc w:val="center"/>
        <w:rPr>
          <w:sz w:val="30"/>
          <w:szCs w:val="30"/>
        </w:rPr>
      </w:pPr>
      <w:r>
        <w:rPr>
          <w:sz w:val="30"/>
          <w:szCs w:val="30"/>
        </w:rPr>
        <w:br w:type="page"/>
      </w:r>
    </w:p>
    <w:p w14:paraId="4DD858F3">
      <w:pPr>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5A53F3B8">
      <w:pPr>
        <w:keepNext/>
        <w:keepLines/>
        <w:spacing w:before="260" w:after="260" w:line="416" w:lineRule="auto"/>
        <w:jc w:val="center"/>
        <w:outlineLvl w:val="2"/>
        <w:rPr>
          <w:rFonts w:ascii="宋体" w:hAnsi="宋体" w:eastAsia="宋体" w:cs="仿宋_GB2312"/>
          <w:b/>
          <w:bCs/>
          <w:kern w:val="0"/>
          <w:sz w:val="36"/>
          <w:szCs w:val="36"/>
        </w:rPr>
      </w:pPr>
      <w:bookmarkStart w:id="39" w:name="_Toc29270435"/>
      <w:bookmarkStart w:id="40" w:name="_Toc29650719"/>
      <w:bookmarkStart w:id="41" w:name="_Toc29716318"/>
      <w:bookmarkStart w:id="42" w:name="_Toc44489478"/>
      <w:bookmarkStart w:id="43" w:name="_Toc29650486"/>
      <w:bookmarkStart w:id="44" w:name="_Toc29478930"/>
      <w:bookmarkStart w:id="45" w:name="_Toc29650843"/>
      <w:r>
        <w:rPr>
          <w:rFonts w:hint="eastAsia" w:ascii="方正小标宋简体" w:hAnsi="宋体" w:eastAsia="方正小标宋简体"/>
          <w:b/>
          <w:bCs/>
          <w:sz w:val="36"/>
          <w:szCs w:val="36"/>
        </w:rPr>
        <w:t>立案通知书</w:t>
      </w:r>
      <w:bookmarkEnd w:id="39"/>
      <w:bookmarkEnd w:id="40"/>
      <w:bookmarkEnd w:id="41"/>
      <w:bookmarkEnd w:id="42"/>
      <w:bookmarkEnd w:id="43"/>
      <w:bookmarkEnd w:id="44"/>
      <w:bookmarkEnd w:id="45"/>
    </w:p>
    <w:bookmarkEnd w:id="38"/>
    <w:p w14:paraId="1E0B5546">
      <w:pPr>
        <w:widowControl/>
        <w:adjustRightInd w:val="0"/>
        <w:snapToGrid w:val="0"/>
        <w:spacing w:line="360" w:lineRule="auto"/>
        <w:jc w:val="right"/>
        <w:rPr>
          <w:rFonts w:ascii="仿宋_GB2312" w:hAnsi="宋体" w:eastAsia="仿宋_GB2312"/>
          <w:sz w:val="28"/>
          <w:szCs w:val="28"/>
        </w:rPr>
      </w:pPr>
      <w:bookmarkStart w:id="46" w:name="_Hlk34402466"/>
      <w:r>
        <w:rPr>
          <w:rFonts w:hint="eastAsia" w:ascii="仿宋_GB2312" w:hAnsi="宋体" w:eastAsia="仿宋_GB2312" w:cs="Times New Roman"/>
          <w:bCs/>
          <w:color w:val="00000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Times New Roman"/>
          <w:bCs/>
          <w:color w:val="000000"/>
          <w:sz w:val="28"/>
          <w:szCs w:val="28"/>
        </w:rPr>
        <w:t>立通</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bookmarkEnd w:id="46"/>
    </w:p>
    <w:p w14:paraId="10BD7C67">
      <w:pPr>
        <w:widowControl/>
        <w:adjustRightInd w:val="0"/>
        <w:snapToGrid w:val="0"/>
        <w:spacing w:line="360" w:lineRule="auto"/>
        <w:jc w:val="left"/>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w:t>
      </w:r>
    </w:p>
    <w:p w14:paraId="3827D1A3">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经初步调查，你（单位）</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的行为涉嫌违反了</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的规定，本机关决定对你（单位）立案调查，立案号：</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。调查终结后，本机关将依法作出处理。</w:t>
      </w:r>
    </w:p>
    <w:p w14:paraId="02D67169">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依照《行政处罚法》第三十七条的规定，作为本案当事人，你（单位）有义务如实回答本机关的询问，并协助本机关依法开展调查或者检查，不得阻挠。</w:t>
      </w:r>
    </w:p>
    <w:p w14:paraId="1AE80E8B">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依照《行政处罚法》第三十二条的规定，作为本案当事人，你（单位）有权进行陈述和申辩。在本机关调查期间，你（单位）可以提出你的事实、理由或者证据。本机关将对你（单位）提出的意见进行复核；你（单位）提出的事实、理由或者证据成立的，本机关将予以采纳。特此通知。</w:t>
      </w:r>
    </w:p>
    <w:p w14:paraId="16EDEF19">
      <w:pPr>
        <w:widowControl/>
        <w:adjustRightInd w:val="0"/>
        <w:snapToGrid w:val="0"/>
        <w:spacing w:line="360" w:lineRule="auto"/>
        <w:ind w:firstLine="480" w:firstLineChars="200"/>
        <w:jc w:val="right"/>
        <w:rPr>
          <w:rFonts w:ascii="仿宋_GB2312" w:hAnsi="宋体" w:eastAsia="仿宋_GB2312"/>
          <w:sz w:val="24"/>
          <w:szCs w:val="24"/>
        </w:rPr>
      </w:pPr>
    </w:p>
    <w:p w14:paraId="54665B3C">
      <w:pPr>
        <w:widowControl/>
        <w:adjustRightInd w:val="0"/>
        <w:snapToGrid w:val="0"/>
        <w:spacing w:line="360" w:lineRule="auto"/>
        <w:ind w:firstLine="480" w:firstLineChars="200"/>
        <w:jc w:val="right"/>
        <w:rPr>
          <w:rFonts w:ascii="仿宋_GB2312" w:hAnsi="宋体" w:eastAsia="仿宋_GB2312"/>
          <w:sz w:val="24"/>
          <w:szCs w:val="24"/>
        </w:rPr>
      </w:pPr>
    </w:p>
    <w:p w14:paraId="0A88D821">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76EB2BB2">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2C7D8C6F">
      <w:pPr>
        <w:widowControl/>
        <w:adjustRightInd w:val="0"/>
        <w:snapToGrid w:val="0"/>
        <w:spacing w:line="360" w:lineRule="auto"/>
        <w:ind w:firstLine="1440" w:firstLineChars="600"/>
        <w:jc w:val="right"/>
        <w:rPr>
          <w:rFonts w:ascii="仿宋_GB2312" w:hAnsi="宋体" w:eastAsia="仿宋_GB2312"/>
          <w:sz w:val="24"/>
          <w:szCs w:val="24"/>
        </w:rPr>
      </w:pPr>
      <w:bookmarkStart w:id="47" w:name="_Hlk28675413"/>
      <w:r>
        <w:rPr>
          <w:rFonts w:hint="eastAsia" w:ascii="仿宋_GB2312" w:hAnsi="宋体" w:eastAsia="仿宋_GB2312"/>
          <w:sz w:val="24"/>
          <w:szCs w:val="24"/>
        </w:rPr>
        <w:t>年   月   日</w:t>
      </w:r>
      <w:bookmarkEnd w:id="47"/>
    </w:p>
    <w:p w14:paraId="24276C7F">
      <w:pPr>
        <w:widowControl/>
        <w:adjustRightInd w:val="0"/>
        <w:snapToGrid w:val="0"/>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（本文书一式</w:t>
      </w:r>
      <w:r>
        <w:rPr>
          <w:rFonts w:hint="eastAsia" w:ascii="仿宋_GB2312" w:hAnsi="宋体" w:eastAsia="仿宋_GB2312"/>
          <w:sz w:val="24"/>
          <w:szCs w:val="24"/>
          <w:u w:val="single"/>
        </w:rPr>
        <w:t xml:space="preserve">    </w:t>
      </w:r>
      <w:r>
        <w:rPr>
          <w:rFonts w:hint="eastAsia" w:ascii="仿宋_GB2312" w:hAnsi="宋体" w:eastAsia="仿宋_GB2312"/>
          <w:sz w:val="24"/>
          <w:szCs w:val="24"/>
        </w:rPr>
        <w:t>份，一份随卷归档，一份交当事人，一份本机关留存，</w:t>
      </w:r>
      <w:r>
        <w:rPr>
          <w:rFonts w:hint="eastAsia" w:ascii="仿宋_GB2312" w:hAnsi="宋体" w:eastAsia="仿宋_GB2312"/>
          <w:sz w:val="24"/>
          <w:szCs w:val="24"/>
          <w:u w:val="single"/>
        </w:rPr>
        <w:t xml:space="preserve">      </w:t>
      </w:r>
    </w:p>
    <w:p w14:paraId="17FC7BFD">
      <w:pPr>
        <w:widowControl/>
        <w:adjustRightInd w:val="0"/>
        <w:snapToGrid w:val="0"/>
        <w:spacing w:line="360" w:lineRule="auto"/>
        <w:jc w:val="left"/>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p w14:paraId="1F0C18BE">
      <w:pPr>
        <w:widowControl/>
        <w:spacing w:line="360" w:lineRule="auto"/>
        <w:jc w:val="left"/>
        <w:rPr>
          <w:rFonts w:ascii="仿宋_GB2312" w:hAnsi="宋体" w:eastAsia="仿宋_GB2312"/>
          <w:sz w:val="30"/>
          <w:szCs w:val="30"/>
        </w:rPr>
      </w:pPr>
      <w:r>
        <w:rPr>
          <w:rFonts w:hint="eastAsia" w:ascii="仿宋_GB2312" w:hAnsi="宋体" w:eastAsia="仿宋_GB2312"/>
          <w:sz w:val="30"/>
          <w:szCs w:val="30"/>
        </w:rPr>
        <w:br w:type="page"/>
      </w:r>
    </w:p>
    <w:p w14:paraId="0C59BA7D">
      <w:pPr>
        <w:widowControl/>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6F9AEDAF">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845994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（一）医疗保障部门外部文书，送达当事人。</w:t>
      </w:r>
    </w:p>
    <w:p w14:paraId="541F5AA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（二）用于通知案件当事人立案情况。</w:t>
      </w:r>
    </w:p>
    <w:p w14:paraId="7BDDEFCE">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770AB9A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5076A0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（二）有文号。</w:t>
      </w:r>
    </w:p>
    <w:p w14:paraId="67994F4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（三）有当事人姓名/名称。</w:t>
      </w:r>
    </w:p>
    <w:p w14:paraId="193FC88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（四）有对立案调查理由的简要说明，其中应包含当事人涉嫌违法行为的信息和涉嫌违反的法律名称及具体条款。</w:t>
      </w:r>
    </w:p>
    <w:p w14:paraId="08761D3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（五）有立案号。</w:t>
      </w:r>
    </w:p>
    <w:p w14:paraId="2E56243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（六）有配合调查义务的告知。</w:t>
      </w:r>
    </w:p>
    <w:p w14:paraId="356B521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（七）有陈述申辩权利的告知。</w:t>
      </w:r>
    </w:p>
    <w:p w14:paraId="11A6E2E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（八）有医疗保障部门的公章和出具日期。</w:t>
      </w:r>
    </w:p>
    <w:p w14:paraId="645B7A4D">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62FCC7F4">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如果当事人为药品经营企业，立案通知书需抄送市场监管部门和医保经办机构；如果当事人为医疗机构，立案通知书需抄送卫生行政部门和医保经办机构。需抄送相关部门和机构时，本文书应为一式五份，并明确记载抄送的部门和机构。</w:t>
      </w:r>
    </w:p>
    <w:p w14:paraId="7F85511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案件来源为投诉举报的，立案通知书还应抄送投诉举报人。</w:t>
      </w:r>
    </w:p>
    <w:p w14:paraId="775E786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如果当事人为个人，本文书一式三份，在横线上用“/”表示此处空白。</w:t>
      </w:r>
    </w:p>
    <w:p w14:paraId="4BB82591">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五、参考文书</w:t>
      </w:r>
    </w:p>
    <w:p w14:paraId="76FA526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福建省《医疗保障基金监管行政处罚执法文书（样张）》</w:t>
      </w:r>
    </w:p>
    <w:p w14:paraId="54F38F37">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297C0BC9">
      <w:pPr>
        <w:autoSpaceDE w:val="0"/>
        <w:autoSpaceDN w:val="0"/>
        <w:adjustRightInd w:val="0"/>
        <w:snapToGrid w:val="0"/>
        <w:spacing w:line="360" w:lineRule="auto"/>
        <w:ind w:firstLine="480" w:firstLineChars="200"/>
        <w:rPr>
          <w:rFonts w:ascii="宋体" w:hAnsi="宋体" w:eastAsia="宋体" w:cs="仿宋_GB2312"/>
          <w:kern w:val="0"/>
          <w:sz w:val="24"/>
          <w:szCs w:val="24"/>
        </w:rPr>
      </w:pPr>
    </w:p>
    <w:p w14:paraId="7D2DE7F4">
      <w:pPr>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B49EC86">
      <w:pPr>
        <w:keepNext/>
        <w:keepLines/>
        <w:spacing w:before="260" w:after="260" w:line="416" w:lineRule="auto"/>
        <w:jc w:val="center"/>
        <w:outlineLvl w:val="2"/>
        <w:rPr>
          <w:rFonts w:ascii="方正小标宋简体" w:hAnsi="宋体" w:eastAsia="方正小标宋简体"/>
          <w:b/>
          <w:bCs/>
          <w:sz w:val="36"/>
          <w:szCs w:val="36"/>
        </w:rPr>
      </w:pPr>
      <w:bookmarkStart w:id="48" w:name="_Toc29270434"/>
      <w:bookmarkStart w:id="49" w:name="_Toc29716317"/>
      <w:bookmarkStart w:id="50" w:name="_Toc44489479"/>
      <w:bookmarkStart w:id="51" w:name="_Toc29650842"/>
      <w:bookmarkStart w:id="52" w:name="_Toc29478929"/>
      <w:bookmarkStart w:id="53" w:name="_Toc29650485"/>
      <w:bookmarkStart w:id="54" w:name="_Toc29650718"/>
      <w:r>
        <w:rPr>
          <w:rFonts w:hint="eastAsia" w:ascii="方正小标宋简体" w:hAnsi="宋体" w:eastAsia="方正小标宋简体"/>
          <w:b/>
          <w:bCs/>
          <w:sz w:val="36"/>
          <w:szCs w:val="36"/>
        </w:rPr>
        <w:t>不予立案告知书</w:t>
      </w:r>
      <w:bookmarkEnd w:id="48"/>
      <w:bookmarkEnd w:id="49"/>
      <w:bookmarkEnd w:id="50"/>
      <w:bookmarkEnd w:id="51"/>
      <w:bookmarkEnd w:id="52"/>
      <w:bookmarkEnd w:id="53"/>
      <w:bookmarkEnd w:id="54"/>
    </w:p>
    <w:p w14:paraId="7E84CBA5">
      <w:pPr>
        <w:adjustRightInd w:val="0"/>
        <w:snapToGrid w:val="0"/>
        <w:spacing w:line="360" w:lineRule="auto"/>
        <w:jc w:val="right"/>
        <w:rPr>
          <w:rFonts w:ascii="仿宋_GB2312" w:hAnsi="宋体" w:eastAsia="仿宋_GB2312"/>
          <w:sz w:val="28"/>
          <w:szCs w:val="28"/>
        </w:rPr>
      </w:pPr>
      <w:r>
        <w:rPr>
          <w:rFonts w:hint="eastAsia" w:ascii="仿宋_GB2312" w:hAnsi="宋体" w:eastAsia="仿宋_GB2312" w:cs="Times New Roman"/>
          <w:bCs/>
          <w:color w:val="000000"/>
          <w:sz w:val="28"/>
          <w:szCs w:val="28"/>
          <w:u w:val="single"/>
        </w:rPr>
        <w:t xml:space="preserve">    </w:t>
      </w:r>
      <w:r>
        <w:rPr>
          <w:rFonts w:ascii="仿宋_GB2312" w:hAnsi="宋体" w:eastAsia="仿宋_GB2312" w:cs="Times New Roman"/>
          <w:bCs/>
          <w:color w:val="00000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Times New Roman"/>
          <w:bCs/>
          <w:color w:val="000000"/>
          <w:sz w:val="28"/>
          <w:szCs w:val="28"/>
        </w:rPr>
        <w:t>不立告</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7282843F">
      <w:pPr>
        <w:adjustRightInd w:val="0"/>
        <w:snapToGrid w:val="0"/>
        <w:spacing w:line="360" w:lineRule="auto"/>
        <w:rPr>
          <w:rFonts w:ascii="仿宋_GB2312" w:hAnsi="宋体" w:eastAsia="仿宋_GB2312" w:cs="Times New Roman"/>
          <w:bCs/>
          <w:color w:val="000000"/>
          <w:sz w:val="24"/>
          <w:szCs w:val="24"/>
          <w:u w:val="single"/>
        </w:rPr>
      </w:pPr>
    </w:p>
    <w:p w14:paraId="787B8055">
      <w:pPr>
        <w:adjustRightInd w:val="0"/>
        <w:snapToGrid w:val="0"/>
        <w:spacing w:line="360" w:lineRule="auto"/>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w:t>
      </w:r>
    </w:p>
    <w:p w14:paraId="0BB05DF3">
      <w:pPr>
        <w:adjustRightInd w:val="0"/>
        <w:snapToGrid w:val="0"/>
        <w:spacing w:line="360" w:lineRule="auto"/>
        <w:ind w:firstLine="480" w:firstLineChars="200"/>
        <w:rPr>
          <w:rFonts w:ascii="仿宋_GB2312" w:hAnsi="宋体" w:eastAsia="仿宋_GB2312" w:cs="Times New Roman"/>
          <w:bCs/>
          <w:color w:val="000000"/>
          <w:sz w:val="24"/>
          <w:szCs w:val="24"/>
          <w:u w:val="single"/>
        </w:rPr>
      </w:pPr>
      <w:r>
        <w:rPr>
          <w:rFonts w:hint="eastAsia" w:ascii="仿宋_GB2312" w:hAnsi="宋体" w:eastAsia="仿宋_GB2312"/>
          <w:sz w:val="24"/>
          <w:szCs w:val="24"/>
        </w:rPr>
        <w:t>□经查，你机关于</w:t>
      </w:r>
      <w:bookmarkStart w:id="55" w:name="_Hlk40019534"/>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日向本机关交办/移送的</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p>
    <w:p w14:paraId="76D55B5C">
      <w:pPr>
        <w:adjustRightInd w:val="0"/>
        <w:snapToGrid w:val="0"/>
        <w:spacing w:line="360" w:lineRule="auto"/>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一案/案件线索不符合立案条件，具体情形如下：</w:t>
      </w:r>
      <w:bookmarkEnd w:id="55"/>
    </w:p>
    <w:p w14:paraId="70E55DBF">
      <w:pPr>
        <w:adjustRightInd w:val="0"/>
        <w:snapToGrid w:val="0"/>
        <w:spacing w:line="360" w:lineRule="auto"/>
        <w:ind w:firstLine="480" w:firstLineChars="200"/>
        <w:rPr>
          <w:rFonts w:ascii="仿宋_GB2312" w:hAnsi="宋体" w:eastAsia="仿宋_GB2312" w:cs="Times New Roman"/>
          <w:bCs/>
          <w:color w:val="000000"/>
          <w:sz w:val="24"/>
          <w:szCs w:val="24"/>
          <w:u w:val="single"/>
        </w:rPr>
      </w:pPr>
      <w:bookmarkStart w:id="56" w:name="_Hlk40019658"/>
      <w:r>
        <w:rPr>
          <w:rFonts w:hint="eastAsia" w:ascii="仿宋_GB2312" w:hAnsi="宋体" w:eastAsia="仿宋_GB2312"/>
          <w:sz w:val="24"/>
          <w:szCs w:val="24"/>
        </w:rPr>
        <w:t>□</w:t>
      </w:r>
      <w:bookmarkEnd w:id="56"/>
      <w:r>
        <w:rPr>
          <w:rFonts w:hint="eastAsia" w:ascii="仿宋_GB2312" w:hAnsi="宋体" w:eastAsia="仿宋_GB2312"/>
          <w:sz w:val="24"/>
          <w:szCs w:val="24"/>
        </w:rPr>
        <w:t>经查，你于</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年</w:t>
      </w:r>
      <w:bookmarkStart w:id="57" w:name="_Hlk44061817"/>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日</w:t>
      </w:r>
      <w:bookmarkEnd w:id="57"/>
      <w:r>
        <w:rPr>
          <w:rFonts w:hint="eastAsia" w:ascii="仿宋_GB2312" w:hAnsi="宋体" w:eastAsia="仿宋_GB2312"/>
          <w:sz w:val="24"/>
          <w:szCs w:val="24"/>
        </w:rPr>
        <w:t>向本机关投诉/举报的</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p>
    <w:p w14:paraId="1082DDF2">
      <w:pPr>
        <w:adjustRightInd w:val="0"/>
        <w:snapToGrid w:val="0"/>
        <w:spacing w:line="360" w:lineRule="auto"/>
        <w:rPr>
          <w:rFonts w:ascii="仿宋_GB2312" w:hAnsi="宋体" w:eastAsia="仿宋_GB2312"/>
          <w:sz w:val="24"/>
          <w:szCs w:val="24"/>
        </w:rPr>
      </w:pP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一案/案件线索不符合立案条件，具体情形如下：</w:t>
      </w:r>
    </w:p>
    <w:p w14:paraId="6C779534">
      <w:pPr>
        <w:adjustRightInd w:val="0"/>
        <w:snapToGrid w:val="0"/>
        <w:spacing w:line="360" w:lineRule="auto"/>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不属于本机关的管辖范围；</w:t>
      </w:r>
    </w:p>
    <w:p w14:paraId="05B0F384">
      <w:pPr>
        <w:adjustRightInd w:val="0"/>
        <w:snapToGrid w:val="0"/>
        <w:spacing w:line="360" w:lineRule="auto"/>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超过行政处罚追诉时效；</w:t>
      </w:r>
    </w:p>
    <w:p w14:paraId="522D69F9">
      <w:pPr>
        <w:adjustRightInd w:val="0"/>
        <w:snapToGrid w:val="0"/>
        <w:spacing w:line="360" w:lineRule="auto"/>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案件线索涉及的行为不构成违法；</w:t>
      </w:r>
    </w:p>
    <w:p w14:paraId="5FD94EE7">
      <w:pPr>
        <w:adjustRightInd w:val="0"/>
        <w:snapToGrid w:val="0"/>
        <w:spacing w:line="360" w:lineRule="auto"/>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移送案件已经处理过的；</w:t>
      </w:r>
    </w:p>
    <w:p w14:paraId="3494210F">
      <w:pPr>
        <w:adjustRightInd w:val="0"/>
        <w:snapToGrid w:val="0"/>
        <w:spacing w:line="360" w:lineRule="auto"/>
        <w:ind w:left="480"/>
        <w:rPr>
          <w:rFonts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cs="仿宋_GB2312"/>
          <w:kern w:val="0"/>
          <w:sz w:val="24"/>
          <w:szCs w:val="24"/>
        </w:rPr>
        <w:t>其他</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仿宋_GB2312"/>
          <w:kern w:val="0"/>
          <w:sz w:val="24"/>
          <w:szCs w:val="24"/>
        </w:rPr>
        <w:t>。</w:t>
      </w:r>
    </w:p>
    <w:p w14:paraId="498B1747">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依据</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cs="Times New Roman"/>
          <w:bCs/>
          <w:color w:val="000000"/>
          <w:sz w:val="24"/>
          <w:szCs w:val="24"/>
          <w:u w:val="single"/>
        </w:rPr>
        <w:t xml:space="preserve">      </w:t>
      </w:r>
      <w:r>
        <w:rPr>
          <w:rFonts w:ascii="仿宋_GB2312" w:hAnsi="宋体" w:eastAsia="仿宋_GB2312" w:cs="Times New Roman"/>
          <w:bCs/>
          <w:color w:val="000000"/>
          <w:sz w:val="24"/>
          <w:szCs w:val="24"/>
          <w:u w:val="single"/>
        </w:rPr>
        <w:t xml:space="preserve">               </w:t>
      </w:r>
      <w:r>
        <w:rPr>
          <w:rFonts w:hint="eastAsia" w:ascii="仿宋_GB2312" w:hAnsi="宋体" w:eastAsia="仿宋_GB2312"/>
          <w:sz w:val="24"/>
          <w:szCs w:val="24"/>
        </w:rPr>
        <w:t>规定，本机关决定，不予立案。</w:t>
      </w:r>
    </w:p>
    <w:p w14:paraId="7D7DFFAA">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特此告知。</w:t>
      </w:r>
    </w:p>
    <w:p w14:paraId="3F02D7D8">
      <w:pPr>
        <w:widowControl/>
        <w:adjustRightInd w:val="0"/>
        <w:snapToGrid w:val="0"/>
        <w:spacing w:line="360" w:lineRule="auto"/>
        <w:ind w:firstLine="480" w:firstLineChars="200"/>
        <w:jc w:val="right"/>
        <w:rPr>
          <w:rFonts w:ascii="仿宋_GB2312" w:hAnsi="宋体" w:eastAsia="仿宋_GB2312"/>
          <w:sz w:val="24"/>
          <w:szCs w:val="24"/>
        </w:rPr>
      </w:pPr>
    </w:p>
    <w:p w14:paraId="4DC3C015">
      <w:pPr>
        <w:widowControl/>
        <w:adjustRightInd w:val="0"/>
        <w:snapToGrid w:val="0"/>
        <w:spacing w:line="360" w:lineRule="auto"/>
        <w:ind w:firstLine="480" w:firstLineChars="200"/>
        <w:jc w:val="right"/>
        <w:rPr>
          <w:rFonts w:ascii="仿宋_GB2312" w:hAnsi="宋体" w:eastAsia="仿宋_GB2312"/>
          <w:sz w:val="24"/>
          <w:szCs w:val="24"/>
        </w:rPr>
      </w:pPr>
    </w:p>
    <w:p w14:paraId="5DBAC219">
      <w:pPr>
        <w:widowControl/>
        <w:adjustRightInd w:val="0"/>
        <w:snapToGrid w:val="0"/>
        <w:spacing w:line="360" w:lineRule="auto"/>
        <w:ind w:firstLine="480" w:firstLineChars="200"/>
        <w:jc w:val="right"/>
        <w:rPr>
          <w:rFonts w:ascii="仿宋_GB2312" w:hAnsi="宋体" w:eastAsia="仿宋_GB2312"/>
          <w:sz w:val="24"/>
          <w:szCs w:val="24"/>
        </w:rPr>
      </w:pPr>
    </w:p>
    <w:p w14:paraId="28FCD1FE">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0B5255EF">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28C76942">
      <w:pPr>
        <w:widowControl/>
        <w:adjustRightInd w:val="0"/>
        <w:snapToGrid w:val="0"/>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2B5E7116">
      <w:pPr>
        <w:widowControl/>
        <w:adjustRightInd w:val="0"/>
        <w:snapToGrid w:val="0"/>
        <w:spacing w:line="360" w:lineRule="auto"/>
        <w:ind w:firstLine="480" w:firstLineChars="200"/>
        <w:jc w:val="left"/>
        <w:rPr>
          <w:rFonts w:ascii="仿宋_GB2312" w:hAnsi="宋体" w:eastAsia="仿宋_GB2312"/>
          <w:sz w:val="24"/>
          <w:szCs w:val="24"/>
        </w:rPr>
      </w:pPr>
      <w:bookmarkStart w:id="58" w:name="_Hlk30882413"/>
      <w:r>
        <w:rPr>
          <w:rFonts w:hint="eastAsia" w:ascii="仿宋_GB2312" w:hAnsi="宋体" w:eastAsia="仿宋_GB2312"/>
          <w:sz w:val="24"/>
          <w:szCs w:val="24"/>
        </w:rPr>
        <w:t>（本文书一式三份，一份送达上级交办机关或移送机关或投诉举报人，一份随卷归档，一份本机关留存</w:t>
      </w:r>
      <w:bookmarkEnd w:id="58"/>
      <w:r>
        <w:rPr>
          <w:rFonts w:hint="eastAsia" w:ascii="仿宋_GB2312" w:hAnsi="宋体" w:eastAsia="仿宋_GB2312"/>
          <w:sz w:val="24"/>
          <w:szCs w:val="24"/>
        </w:rPr>
        <w:t>。）</w:t>
      </w:r>
    </w:p>
    <w:p w14:paraId="761E71B0">
      <w:pPr>
        <w:widowControl/>
        <w:adjustRightInd w:val="0"/>
        <w:snapToGrid w:val="0"/>
        <w:spacing w:line="360" w:lineRule="auto"/>
        <w:jc w:val="left"/>
        <w:rPr>
          <w:rFonts w:ascii="仿宋_GB2312" w:hAnsi="宋体" w:eastAsia="仿宋_GB2312"/>
          <w:sz w:val="24"/>
          <w:szCs w:val="24"/>
        </w:rPr>
      </w:pPr>
    </w:p>
    <w:p w14:paraId="0AA8BF65">
      <w:pPr>
        <w:widowControl/>
        <w:adjustRightInd w:val="0"/>
        <w:snapToGrid w:val="0"/>
        <w:spacing w:line="360" w:lineRule="auto"/>
        <w:ind w:firstLine="480" w:firstLineChars="200"/>
        <w:jc w:val="center"/>
        <w:rPr>
          <w:rFonts w:ascii="仿宋_GB2312" w:hAnsi="宋体" w:eastAsia="仿宋_GB2312" w:cs="黑体"/>
          <w:kern w:val="0"/>
          <w:sz w:val="30"/>
          <w:szCs w:val="30"/>
        </w:rPr>
      </w:pPr>
      <w:r>
        <w:rPr>
          <w:rFonts w:hint="eastAsia" w:ascii="仿宋_GB2312" w:hAnsi="宋体" w:eastAsia="仿宋_GB2312"/>
          <w:sz w:val="24"/>
          <w:szCs w:val="24"/>
        </w:rPr>
        <w:br w:type="page"/>
      </w:r>
      <w:r>
        <w:rPr>
          <w:rFonts w:hint="eastAsia" w:ascii="仿宋_GB2312" w:hAnsi="宋体" w:eastAsia="仿宋_GB2312" w:cs="黑体"/>
          <w:kern w:val="0"/>
          <w:sz w:val="30"/>
          <w:szCs w:val="30"/>
        </w:rPr>
        <w:t>填写说明</w:t>
      </w:r>
    </w:p>
    <w:p w14:paraId="641E2C3E">
      <w:pPr>
        <w:widowControl/>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AF699D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A6BB4A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（二）用于对上级机关交办或其他机关移送的案件或投诉举报的案件决定不予立案时，将不予立案的决定告知交办机关或移送机关或投诉举报人。</w:t>
      </w:r>
    </w:p>
    <w:p w14:paraId="60515A47">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二、文书内容</w:t>
      </w:r>
    </w:p>
    <w:p w14:paraId="2FF4FFC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0E7381A4">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案件来源为交办或移送的，有交办或移送机关名称；有交办或移送时间；有交办或移送的案件信息，如案件名称、案卷编号等。案件来源为投诉或举报的，有投诉举报人的姓名，有投诉举报的时间，有投诉举报的案件信息，如案件名称。</w:t>
      </w:r>
    </w:p>
    <w:p w14:paraId="2D971D4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（三）有不予立案的具体理由。需勾选本文书列出的理由，可单选亦可多选，若存在其他不予立案的理由，需勾选“其他”并注明情况。</w:t>
      </w:r>
    </w:p>
    <w:p w14:paraId="48A41E9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（四）有作出不予立案决定依据的法律法规。</w:t>
      </w:r>
    </w:p>
    <w:p w14:paraId="26875C8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（五）有医疗保障部门的公章和出具日期。</w:t>
      </w:r>
    </w:p>
    <w:p w14:paraId="229A81D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三、注意事项</w:t>
      </w:r>
    </w:p>
    <w:p w14:paraId="581193B4">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由上级机关交办的案件，应勾选“交办”，并删除“移送”；由其他机关移送的案件，应勾选“移送”，并删除“交办”。投诉的案件，应勾选“投诉”，并删除“举报”；举报的案件，应勾选“举报”，并删除“投诉”。</w:t>
      </w:r>
    </w:p>
    <w:p w14:paraId="62A3A3F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（二）交办或移送的是案件时应勾选“一案”，并删除“案件线索”，交办或移送的是案件线索时，应勾选“案件线索”，并删除“一案”。</w:t>
      </w:r>
    </w:p>
    <w:p w14:paraId="2B6C8D35">
      <w:pPr>
        <w:widowControl/>
        <w:jc w:val="left"/>
        <w:rPr>
          <w:rFonts w:ascii="宋体" w:hAnsi="宋体" w:eastAsia="宋体"/>
          <w:sz w:val="30"/>
          <w:szCs w:val="30"/>
        </w:rPr>
      </w:pPr>
      <w:r>
        <w:rPr>
          <w:rFonts w:ascii="宋体" w:hAnsi="宋体" w:eastAsia="宋体"/>
          <w:sz w:val="30"/>
          <w:szCs w:val="30"/>
        </w:rPr>
        <w:br w:type="page"/>
      </w:r>
    </w:p>
    <w:p w14:paraId="3A34C38A">
      <w:pPr>
        <w:widowControl/>
        <w:autoSpaceDN w:val="0"/>
        <w:snapToGrid w:val="0"/>
        <w:spacing w:line="540" w:lineRule="exact"/>
        <w:jc w:val="center"/>
        <w:rPr>
          <w:rFonts w:ascii="方正小标宋简体" w:hAnsi="宋体" w:eastAsia="方正小标宋简体"/>
          <w:bCs/>
          <w:color w:val="000000"/>
          <w:kern w:val="0"/>
          <w:sz w:val="30"/>
          <w:szCs w:val="30"/>
        </w:rPr>
      </w:pPr>
      <w:bookmarkStart w:id="59" w:name="_Hlk29200064"/>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232347F9">
      <w:pPr>
        <w:spacing w:before="240" w:after="60"/>
        <w:jc w:val="center"/>
        <w:outlineLvl w:val="2"/>
        <w:rPr>
          <w:rFonts w:ascii="方正小标宋简体" w:hAnsi="等线 Light" w:eastAsia="方正小标宋简体" w:cs="黑体"/>
          <w:b/>
          <w:bCs/>
          <w:sz w:val="36"/>
          <w:szCs w:val="32"/>
        </w:rPr>
      </w:pPr>
      <w:bookmarkStart w:id="60" w:name="_Toc31185395"/>
      <w:bookmarkStart w:id="61" w:name="_Toc29405053"/>
      <w:bookmarkStart w:id="62" w:name="_Toc44489480"/>
      <w:r>
        <w:rPr>
          <w:rFonts w:hint="eastAsia" w:ascii="方正小标宋简体" w:hAnsi="等线 Light" w:eastAsia="方正小标宋简体" w:cs="黑体"/>
          <w:b/>
          <w:bCs/>
          <w:sz w:val="36"/>
          <w:szCs w:val="32"/>
        </w:rPr>
        <w:t>送达地址确认书</w:t>
      </w:r>
      <w:bookmarkEnd w:id="60"/>
      <w:bookmarkEnd w:id="61"/>
      <w:bookmarkEnd w:id="62"/>
    </w:p>
    <w:p w14:paraId="4ACC64E0">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s="Times New Roman"/>
          <w:bCs/>
          <w:color w:val="000000"/>
          <w:sz w:val="28"/>
          <w:szCs w:val="28"/>
          <w:u w:val="single"/>
        </w:rPr>
        <w:t xml:space="preserve">    </w:t>
      </w:r>
      <w:r>
        <w:rPr>
          <w:rFonts w:ascii="仿宋_GB2312" w:hAnsi="宋体" w:eastAsia="仿宋_GB2312" w:cs="Times New Roman"/>
          <w:bCs/>
          <w:color w:val="000000"/>
          <w:sz w:val="28"/>
          <w:szCs w:val="28"/>
          <w:u w:val="single"/>
        </w:rPr>
        <w:t xml:space="preserve">  </w:t>
      </w:r>
      <w:r>
        <w:rPr>
          <w:rFonts w:hint="eastAsia" w:ascii="仿宋_GB2312" w:hAnsi="宋体" w:eastAsia="仿宋_GB2312"/>
          <w:kern w:val="0"/>
          <w:sz w:val="28"/>
          <w:szCs w:val="28"/>
        </w:rPr>
        <w:t>医保送</w:t>
      </w:r>
      <w:r>
        <w:rPr>
          <w:rFonts w:hint="eastAsia" w:ascii="仿宋_GB2312" w:hAnsi="宋体" w:eastAsia="仿宋_GB2312" w:cs="Times New Roman"/>
          <w:bCs/>
          <w:color w:val="000000"/>
          <w:sz w:val="28"/>
          <w:szCs w:val="28"/>
        </w:rPr>
        <w:t>确</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tbl>
      <w:tblPr>
        <w:tblStyle w:val="21"/>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398"/>
        <w:gridCol w:w="435"/>
        <w:gridCol w:w="1134"/>
        <w:gridCol w:w="1582"/>
        <w:gridCol w:w="1376"/>
        <w:gridCol w:w="2920"/>
      </w:tblGrid>
      <w:tr w14:paraId="1B74C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0646437A">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案</w:t>
            </w:r>
            <w:bookmarkEnd w:id="59"/>
            <w:r>
              <w:rPr>
                <w:rFonts w:hint="eastAsia" w:ascii="仿宋_GB2312" w:hAnsi="宋体" w:eastAsia="仿宋_GB2312"/>
                <w:color w:val="000000"/>
                <w:sz w:val="24"/>
                <w:szCs w:val="24"/>
                <w:lang w:eastAsia="en-US"/>
              </w:rPr>
              <w:t>由</w:t>
            </w:r>
          </w:p>
        </w:tc>
        <w:tc>
          <w:tcPr>
            <w:tcW w:w="3151" w:type="dxa"/>
            <w:gridSpan w:val="3"/>
            <w:vAlign w:val="center"/>
          </w:tcPr>
          <w:p w14:paraId="74012D73">
            <w:pPr>
              <w:widowControl/>
              <w:autoSpaceDN w:val="0"/>
              <w:snapToGrid w:val="0"/>
              <w:spacing w:line="350" w:lineRule="exact"/>
              <w:jc w:val="center"/>
              <w:rPr>
                <w:rFonts w:ascii="仿宋_GB2312" w:hAnsi="宋体" w:eastAsia="仿宋_GB2312"/>
                <w:color w:val="000000"/>
                <w:kern w:val="0"/>
                <w:sz w:val="24"/>
                <w:szCs w:val="24"/>
                <w:lang w:eastAsia="en-US"/>
              </w:rPr>
            </w:pPr>
          </w:p>
        </w:tc>
        <w:tc>
          <w:tcPr>
            <w:tcW w:w="1376" w:type="dxa"/>
            <w:vAlign w:val="center"/>
          </w:tcPr>
          <w:p w14:paraId="4753F469">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立案号</w:t>
            </w:r>
          </w:p>
        </w:tc>
        <w:tc>
          <w:tcPr>
            <w:tcW w:w="2920" w:type="dxa"/>
            <w:vAlign w:val="center"/>
          </w:tcPr>
          <w:p w14:paraId="76E210A8">
            <w:pPr>
              <w:widowControl/>
              <w:autoSpaceDN w:val="0"/>
              <w:snapToGrid w:val="0"/>
              <w:spacing w:line="350" w:lineRule="exact"/>
              <w:ind w:firstLine="600" w:firstLineChars="250"/>
              <w:jc w:val="center"/>
              <w:rPr>
                <w:rFonts w:ascii="仿宋_GB2312" w:hAnsi="宋体" w:eastAsia="仿宋_GB2312"/>
                <w:color w:val="000000"/>
                <w:kern w:val="0"/>
                <w:sz w:val="24"/>
                <w:szCs w:val="24"/>
                <w:lang w:eastAsia="en-US"/>
              </w:rPr>
            </w:pPr>
          </w:p>
        </w:tc>
      </w:tr>
      <w:tr w14:paraId="6140B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411674AD">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受送达人填写送达地址确认书的告知事项</w:t>
            </w:r>
          </w:p>
        </w:tc>
        <w:tc>
          <w:tcPr>
            <w:tcW w:w="7447" w:type="dxa"/>
            <w:gridSpan w:val="5"/>
            <w:vAlign w:val="center"/>
          </w:tcPr>
          <w:p w14:paraId="01A7F432">
            <w:pPr>
              <w:widowControl/>
              <w:numPr>
                <w:ilvl w:val="0"/>
                <w:numId w:val="1"/>
              </w:numPr>
              <w:autoSpaceDN w:val="0"/>
              <w:snapToGrid w:val="0"/>
              <w:spacing w:line="350" w:lineRule="exact"/>
              <w:jc w:val="left"/>
              <w:rPr>
                <w:rFonts w:ascii="仿宋_GB2312" w:hAnsi="宋体" w:eastAsia="仿宋_GB2312"/>
                <w:color w:val="000000"/>
                <w:sz w:val="24"/>
                <w:szCs w:val="24"/>
              </w:rPr>
            </w:pPr>
            <w:r>
              <w:rPr>
                <w:rFonts w:hint="eastAsia" w:ascii="仿宋_GB2312" w:hAnsi="宋体" w:eastAsia="仿宋_GB2312"/>
                <w:color w:val="000000"/>
                <w:sz w:val="24"/>
                <w:szCs w:val="24"/>
              </w:rPr>
              <w:t>为便于受送达人及时收到法律文书，保证执法程序顺利进行，受送达人应当如实提供确切的送达地址；</w:t>
            </w:r>
          </w:p>
          <w:p w14:paraId="3C01B16D">
            <w:pPr>
              <w:widowControl/>
              <w:numPr>
                <w:ilvl w:val="0"/>
                <w:numId w:val="1"/>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受送达人可自愿选择是否同意使用电子邮件、传真等电子送达方式。</w:t>
            </w:r>
          </w:p>
          <w:p w14:paraId="3D56B703">
            <w:pPr>
              <w:widowControl/>
              <w:numPr>
                <w:ilvl w:val="0"/>
                <w:numId w:val="1"/>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确认的送达地址适用于各个行政执法阶段，包括调查、处理、执行；</w:t>
            </w:r>
          </w:p>
          <w:p w14:paraId="3D3B03C2">
            <w:pPr>
              <w:widowControl/>
              <w:numPr>
                <w:ilvl w:val="0"/>
                <w:numId w:val="1"/>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处理期间如果送达地址有变更，应当及时告知变更后的送达地址；受送达人未及时告知的，以其确认的地址为送达地址；</w:t>
            </w:r>
          </w:p>
          <w:p w14:paraId="1E0131EA">
            <w:pPr>
              <w:widowControl/>
              <w:numPr>
                <w:ilvl w:val="0"/>
                <w:numId w:val="1"/>
              </w:numPr>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因受送达人拒不提供送达地址、提供虚假地址或者提供送达地址不准确、送达地址变更未及时告知医疗保障部门、受送达人拒绝签收，导致相关法律文书未能被受送达人实际接收，直接送达的，该文书留在该地址之日为送达之日；邮寄送达的，该文书被退回之日为送达之日。</w:t>
            </w:r>
          </w:p>
        </w:tc>
      </w:tr>
      <w:tr w14:paraId="04A36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restart"/>
            <w:vAlign w:val="center"/>
          </w:tcPr>
          <w:p w14:paraId="177EF817">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w:t>
            </w:r>
          </w:p>
        </w:tc>
        <w:tc>
          <w:tcPr>
            <w:tcW w:w="1569" w:type="dxa"/>
            <w:gridSpan w:val="2"/>
            <w:vAlign w:val="center"/>
          </w:tcPr>
          <w:p w14:paraId="538B5AA2">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姓名（名称）</w:t>
            </w:r>
          </w:p>
        </w:tc>
        <w:tc>
          <w:tcPr>
            <w:tcW w:w="5878" w:type="dxa"/>
            <w:gridSpan w:val="3"/>
            <w:vAlign w:val="center"/>
          </w:tcPr>
          <w:p w14:paraId="3BC1D274">
            <w:pPr>
              <w:widowControl/>
              <w:autoSpaceDN w:val="0"/>
              <w:snapToGrid w:val="0"/>
              <w:spacing w:line="350" w:lineRule="exact"/>
              <w:jc w:val="left"/>
              <w:rPr>
                <w:rFonts w:ascii="仿宋_GB2312" w:hAnsi="宋体" w:eastAsia="仿宋_GB2312"/>
                <w:color w:val="000000"/>
                <w:kern w:val="0"/>
                <w:sz w:val="24"/>
                <w:szCs w:val="24"/>
              </w:rPr>
            </w:pPr>
          </w:p>
        </w:tc>
      </w:tr>
      <w:tr w14:paraId="514FB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2151F675">
            <w:pPr>
              <w:widowControl/>
              <w:autoSpaceDN w:val="0"/>
              <w:snapToGrid w:val="0"/>
              <w:spacing w:line="350" w:lineRule="exact"/>
              <w:jc w:val="center"/>
              <w:rPr>
                <w:rFonts w:ascii="仿宋_GB2312" w:hAnsi="宋体" w:eastAsia="仿宋_GB2312"/>
                <w:color w:val="000000"/>
                <w:sz w:val="24"/>
                <w:szCs w:val="24"/>
              </w:rPr>
            </w:pPr>
          </w:p>
        </w:tc>
        <w:tc>
          <w:tcPr>
            <w:tcW w:w="1569" w:type="dxa"/>
            <w:gridSpan w:val="2"/>
            <w:vAlign w:val="center"/>
          </w:tcPr>
          <w:p w14:paraId="71C7F2F2">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送达地址</w:t>
            </w:r>
          </w:p>
        </w:tc>
        <w:tc>
          <w:tcPr>
            <w:tcW w:w="5878" w:type="dxa"/>
            <w:gridSpan w:val="3"/>
            <w:vAlign w:val="center"/>
          </w:tcPr>
          <w:p w14:paraId="239E85EF">
            <w:pPr>
              <w:widowControl/>
              <w:autoSpaceDN w:val="0"/>
              <w:snapToGrid w:val="0"/>
              <w:spacing w:line="350" w:lineRule="exact"/>
              <w:jc w:val="left"/>
              <w:rPr>
                <w:rFonts w:ascii="仿宋_GB2312" w:hAnsi="宋体" w:eastAsia="仿宋_GB2312"/>
                <w:color w:val="000000"/>
                <w:kern w:val="0"/>
                <w:sz w:val="24"/>
                <w:szCs w:val="24"/>
              </w:rPr>
            </w:pPr>
          </w:p>
        </w:tc>
      </w:tr>
      <w:tr w14:paraId="1346F6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228" w:hRule="atLeast"/>
          <w:jc w:val="center"/>
        </w:trPr>
        <w:tc>
          <w:tcPr>
            <w:tcW w:w="1398" w:type="dxa"/>
            <w:vMerge w:val="continue"/>
            <w:vAlign w:val="center"/>
          </w:tcPr>
          <w:p w14:paraId="5345C2B2">
            <w:pPr>
              <w:widowControl/>
              <w:autoSpaceDN w:val="0"/>
              <w:snapToGrid w:val="0"/>
              <w:spacing w:line="350" w:lineRule="exact"/>
              <w:jc w:val="center"/>
              <w:rPr>
                <w:rFonts w:ascii="仿宋_GB2312" w:hAnsi="宋体" w:eastAsia="仿宋_GB2312"/>
                <w:color w:val="000000"/>
                <w:sz w:val="24"/>
                <w:szCs w:val="24"/>
              </w:rPr>
            </w:pPr>
          </w:p>
        </w:tc>
        <w:tc>
          <w:tcPr>
            <w:tcW w:w="1569" w:type="dxa"/>
            <w:gridSpan w:val="2"/>
            <w:vAlign w:val="center"/>
          </w:tcPr>
          <w:p w14:paraId="793DF875">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联系电话</w:t>
            </w:r>
          </w:p>
        </w:tc>
        <w:tc>
          <w:tcPr>
            <w:tcW w:w="5878" w:type="dxa"/>
            <w:gridSpan w:val="3"/>
            <w:vAlign w:val="center"/>
          </w:tcPr>
          <w:p w14:paraId="65C5E64C">
            <w:pPr>
              <w:widowControl/>
              <w:autoSpaceDN w:val="0"/>
              <w:snapToGrid w:val="0"/>
              <w:spacing w:line="350" w:lineRule="exact"/>
              <w:jc w:val="left"/>
              <w:rPr>
                <w:rFonts w:ascii="仿宋_GB2312" w:hAnsi="宋体" w:eastAsia="仿宋_GB2312"/>
                <w:color w:val="000000"/>
                <w:kern w:val="0"/>
                <w:sz w:val="24"/>
                <w:szCs w:val="24"/>
              </w:rPr>
            </w:pPr>
          </w:p>
        </w:tc>
      </w:tr>
      <w:tr w14:paraId="504BF9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71" w:hRule="atLeast"/>
          <w:jc w:val="center"/>
        </w:trPr>
        <w:tc>
          <w:tcPr>
            <w:tcW w:w="1398" w:type="dxa"/>
            <w:vMerge w:val="continue"/>
            <w:vAlign w:val="center"/>
          </w:tcPr>
          <w:p w14:paraId="728887D0">
            <w:pPr>
              <w:widowControl/>
              <w:autoSpaceDN w:val="0"/>
              <w:snapToGrid w:val="0"/>
              <w:spacing w:line="350" w:lineRule="exact"/>
              <w:jc w:val="center"/>
              <w:rPr>
                <w:rFonts w:ascii="仿宋_GB2312" w:hAnsi="宋体" w:eastAsia="仿宋_GB2312"/>
                <w:color w:val="000000"/>
                <w:sz w:val="24"/>
                <w:szCs w:val="24"/>
              </w:rPr>
            </w:pPr>
          </w:p>
        </w:tc>
        <w:tc>
          <w:tcPr>
            <w:tcW w:w="435" w:type="dxa"/>
            <w:vMerge w:val="restart"/>
            <w:vAlign w:val="center"/>
          </w:tcPr>
          <w:p w14:paraId="059622A5">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电子送达</w:t>
            </w:r>
          </w:p>
        </w:tc>
        <w:tc>
          <w:tcPr>
            <w:tcW w:w="1134" w:type="dxa"/>
            <w:vMerge w:val="restart"/>
            <w:vAlign w:val="center"/>
          </w:tcPr>
          <w:p w14:paraId="4E37E97C">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□同意</w:t>
            </w:r>
          </w:p>
        </w:tc>
        <w:tc>
          <w:tcPr>
            <w:tcW w:w="5878" w:type="dxa"/>
            <w:gridSpan w:val="3"/>
            <w:vAlign w:val="center"/>
          </w:tcPr>
          <w:p w14:paraId="74C732EF">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手机号码（接收短信提醒）：</w:t>
            </w:r>
          </w:p>
        </w:tc>
      </w:tr>
      <w:tr w14:paraId="606B49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050" w:hRule="atLeast"/>
          <w:jc w:val="center"/>
        </w:trPr>
        <w:tc>
          <w:tcPr>
            <w:tcW w:w="1398" w:type="dxa"/>
            <w:vMerge w:val="continue"/>
            <w:vAlign w:val="center"/>
          </w:tcPr>
          <w:p w14:paraId="244F0040">
            <w:pPr>
              <w:widowControl/>
              <w:autoSpaceDN w:val="0"/>
              <w:snapToGrid w:val="0"/>
              <w:spacing w:line="350" w:lineRule="exact"/>
              <w:jc w:val="center"/>
              <w:rPr>
                <w:rFonts w:ascii="仿宋_GB2312" w:hAnsi="宋体" w:eastAsia="仿宋_GB2312"/>
                <w:color w:val="000000"/>
                <w:sz w:val="24"/>
                <w:szCs w:val="24"/>
              </w:rPr>
            </w:pPr>
          </w:p>
        </w:tc>
        <w:tc>
          <w:tcPr>
            <w:tcW w:w="435" w:type="dxa"/>
            <w:vMerge w:val="continue"/>
            <w:vAlign w:val="center"/>
          </w:tcPr>
          <w:p w14:paraId="6E758D56">
            <w:pPr>
              <w:widowControl/>
              <w:autoSpaceDN w:val="0"/>
              <w:snapToGrid w:val="0"/>
              <w:spacing w:line="350" w:lineRule="exact"/>
              <w:jc w:val="left"/>
              <w:rPr>
                <w:rFonts w:ascii="仿宋_GB2312" w:hAnsi="宋体" w:eastAsia="仿宋_GB2312"/>
                <w:color w:val="000000"/>
                <w:kern w:val="0"/>
                <w:sz w:val="24"/>
                <w:szCs w:val="24"/>
              </w:rPr>
            </w:pPr>
          </w:p>
        </w:tc>
        <w:tc>
          <w:tcPr>
            <w:tcW w:w="1134" w:type="dxa"/>
            <w:vMerge w:val="continue"/>
            <w:vAlign w:val="center"/>
          </w:tcPr>
          <w:p w14:paraId="4E95D380">
            <w:pPr>
              <w:widowControl/>
              <w:autoSpaceDN w:val="0"/>
              <w:snapToGrid w:val="0"/>
              <w:spacing w:line="350" w:lineRule="exact"/>
              <w:jc w:val="left"/>
              <w:rPr>
                <w:rFonts w:ascii="仿宋_GB2312" w:hAnsi="宋体" w:eastAsia="仿宋_GB2312"/>
                <w:color w:val="000000"/>
                <w:kern w:val="0"/>
                <w:sz w:val="24"/>
                <w:szCs w:val="24"/>
              </w:rPr>
            </w:pPr>
          </w:p>
        </w:tc>
        <w:tc>
          <w:tcPr>
            <w:tcW w:w="5878" w:type="dxa"/>
            <w:gridSpan w:val="3"/>
            <w:vAlign w:val="center"/>
          </w:tcPr>
          <w:p w14:paraId="63A85035">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请选择具体的电子送达方式：</w:t>
            </w:r>
          </w:p>
          <w:p w14:paraId="1ACBB79E">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□电子邮件，邮箱地址为：</w:t>
            </w:r>
          </w:p>
          <w:p w14:paraId="7E2BC157">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□传真，传真号码为：</w:t>
            </w:r>
          </w:p>
        </w:tc>
      </w:tr>
      <w:tr w14:paraId="33E12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7" w:hRule="atLeast"/>
          <w:jc w:val="center"/>
        </w:trPr>
        <w:tc>
          <w:tcPr>
            <w:tcW w:w="1398" w:type="dxa"/>
            <w:vMerge w:val="continue"/>
            <w:vAlign w:val="center"/>
          </w:tcPr>
          <w:p w14:paraId="20EA8B14">
            <w:pPr>
              <w:widowControl/>
              <w:autoSpaceDN w:val="0"/>
              <w:snapToGrid w:val="0"/>
              <w:spacing w:line="350" w:lineRule="exact"/>
              <w:jc w:val="center"/>
              <w:rPr>
                <w:rFonts w:ascii="仿宋_GB2312" w:hAnsi="宋体" w:eastAsia="仿宋_GB2312"/>
                <w:color w:val="000000"/>
                <w:sz w:val="24"/>
                <w:szCs w:val="24"/>
              </w:rPr>
            </w:pPr>
          </w:p>
        </w:tc>
        <w:tc>
          <w:tcPr>
            <w:tcW w:w="435" w:type="dxa"/>
            <w:vMerge w:val="continue"/>
            <w:vAlign w:val="center"/>
          </w:tcPr>
          <w:p w14:paraId="187E00A4">
            <w:pPr>
              <w:widowControl/>
              <w:autoSpaceDN w:val="0"/>
              <w:snapToGrid w:val="0"/>
              <w:spacing w:line="350" w:lineRule="exact"/>
              <w:jc w:val="left"/>
              <w:rPr>
                <w:rFonts w:ascii="仿宋_GB2312" w:hAnsi="宋体" w:eastAsia="仿宋_GB2312"/>
                <w:color w:val="000000"/>
                <w:kern w:val="0"/>
                <w:sz w:val="24"/>
                <w:szCs w:val="24"/>
              </w:rPr>
            </w:pPr>
          </w:p>
        </w:tc>
        <w:tc>
          <w:tcPr>
            <w:tcW w:w="7012" w:type="dxa"/>
            <w:gridSpan w:val="4"/>
            <w:vAlign w:val="center"/>
          </w:tcPr>
          <w:p w14:paraId="12DA4237">
            <w:pPr>
              <w:widowControl/>
              <w:autoSpaceDN w:val="0"/>
              <w:snapToGrid w:val="0"/>
              <w:spacing w:line="350" w:lineRule="exact"/>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□不同意</w:t>
            </w:r>
          </w:p>
        </w:tc>
      </w:tr>
      <w:tr w14:paraId="0CFFD5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4D0B151B">
            <w:pPr>
              <w:widowControl/>
              <w:autoSpaceDN w:val="0"/>
              <w:snapToGrid w:val="0"/>
              <w:spacing w:line="350" w:lineRule="exact"/>
              <w:jc w:val="center"/>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受送达人对自己送达地址的确认</w:t>
            </w:r>
          </w:p>
        </w:tc>
        <w:tc>
          <w:tcPr>
            <w:tcW w:w="7447" w:type="dxa"/>
            <w:gridSpan w:val="5"/>
            <w:vAlign w:val="center"/>
          </w:tcPr>
          <w:p w14:paraId="46DA8057">
            <w:pPr>
              <w:widowControl/>
              <w:autoSpaceDN w:val="0"/>
              <w:snapToGrid w:val="0"/>
              <w:spacing w:line="35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我已经知悉上述告知事项，并保证上述送达地址是准确、有效的，并愿意承担相应的法律后果。</w:t>
            </w:r>
          </w:p>
          <w:p w14:paraId="02BA8659">
            <w:pPr>
              <w:widowControl/>
              <w:autoSpaceDN w:val="0"/>
              <w:snapToGrid w:val="0"/>
              <w:spacing w:line="350" w:lineRule="exact"/>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sz w:val="24"/>
                <w:szCs w:val="24"/>
              </w:rPr>
              <w:t>受送达人签名、盖章或捺指印：</w:t>
            </w:r>
          </w:p>
          <w:p w14:paraId="6DAB29BD">
            <w:pPr>
              <w:widowControl/>
              <w:autoSpaceDN w:val="0"/>
              <w:snapToGrid w:val="0"/>
              <w:spacing w:line="350" w:lineRule="exact"/>
              <w:ind w:firstLine="480"/>
              <w:jc w:val="right"/>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年</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月</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日</w:t>
            </w:r>
          </w:p>
        </w:tc>
      </w:tr>
      <w:tr w14:paraId="2E9157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4EB32B9B">
            <w:pPr>
              <w:widowControl/>
              <w:autoSpaceDN w:val="0"/>
              <w:snapToGrid w:val="0"/>
              <w:spacing w:line="350" w:lineRule="exact"/>
              <w:jc w:val="center"/>
              <w:rPr>
                <w:rFonts w:ascii="仿宋_GB2312" w:hAnsi="宋体" w:eastAsia="仿宋_GB2312"/>
                <w:color w:val="000000"/>
                <w:sz w:val="24"/>
                <w:szCs w:val="24"/>
                <w:lang w:eastAsia="en-US"/>
              </w:rPr>
            </w:pPr>
            <w:r>
              <w:rPr>
                <w:rFonts w:hint="eastAsia" w:ascii="仿宋_GB2312" w:hAnsi="宋体" w:eastAsia="仿宋_GB2312"/>
                <w:color w:val="000000"/>
                <w:sz w:val="24"/>
                <w:szCs w:val="24"/>
                <w:lang w:eastAsia="en-US"/>
              </w:rPr>
              <w:t>执法人员</w:t>
            </w:r>
          </w:p>
          <w:p w14:paraId="1EE943D6">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签名</w:t>
            </w:r>
          </w:p>
        </w:tc>
        <w:tc>
          <w:tcPr>
            <w:tcW w:w="7447" w:type="dxa"/>
            <w:gridSpan w:val="5"/>
            <w:vAlign w:val="top"/>
          </w:tcPr>
          <w:p w14:paraId="0A45D8A7">
            <w:pPr>
              <w:widowControl/>
              <w:autoSpaceDN w:val="0"/>
              <w:snapToGrid w:val="0"/>
              <w:spacing w:line="350" w:lineRule="exact"/>
              <w:jc w:val="center"/>
              <w:rPr>
                <w:rFonts w:ascii="仿宋_GB2312" w:hAnsi="宋体" w:eastAsia="仿宋_GB2312"/>
                <w:color w:val="000000"/>
                <w:kern w:val="0"/>
                <w:sz w:val="24"/>
                <w:szCs w:val="24"/>
                <w:lang w:eastAsia="en-US"/>
              </w:rPr>
            </w:pPr>
          </w:p>
          <w:p w14:paraId="19B06D81">
            <w:pPr>
              <w:widowControl/>
              <w:autoSpaceDN w:val="0"/>
              <w:snapToGrid w:val="0"/>
              <w:spacing w:line="350" w:lineRule="exact"/>
              <w:jc w:val="right"/>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年</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月</w:t>
            </w:r>
            <w:r>
              <w:rPr>
                <w:rFonts w:hint="eastAsia" w:ascii="仿宋_GB2312" w:hAnsi="宋体" w:eastAsia="仿宋_GB2312"/>
                <w:color w:val="000000"/>
                <w:sz w:val="24"/>
                <w:szCs w:val="24"/>
              </w:rPr>
              <w:t xml:space="preserve">   </w:t>
            </w:r>
            <w:r>
              <w:rPr>
                <w:rFonts w:hint="eastAsia" w:ascii="仿宋_GB2312" w:hAnsi="宋体" w:eastAsia="仿宋_GB2312"/>
                <w:color w:val="000000"/>
                <w:sz w:val="24"/>
                <w:szCs w:val="24"/>
                <w:lang w:eastAsia="en-US"/>
              </w:rPr>
              <w:t>日</w:t>
            </w:r>
          </w:p>
        </w:tc>
      </w:tr>
      <w:tr w14:paraId="29EF4C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398" w:type="dxa"/>
            <w:vAlign w:val="center"/>
          </w:tcPr>
          <w:p w14:paraId="21EB7147">
            <w:pPr>
              <w:widowControl/>
              <w:autoSpaceDN w:val="0"/>
              <w:snapToGrid w:val="0"/>
              <w:spacing w:line="350" w:lineRule="exact"/>
              <w:jc w:val="center"/>
              <w:rPr>
                <w:rFonts w:ascii="仿宋_GB2312" w:hAnsi="宋体" w:eastAsia="仿宋_GB2312"/>
                <w:color w:val="000000"/>
                <w:kern w:val="0"/>
                <w:sz w:val="24"/>
                <w:szCs w:val="24"/>
                <w:lang w:eastAsia="en-US"/>
              </w:rPr>
            </w:pPr>
            <w:r>
              <w:rPr>
                <w:rFonts w:hint="eastAsia" w:ascii="仿宋_GB2312" w:hAnsi="宋体" w:eastAsia="仿宋_GB2312"/>
                <w:color w:val="000000"/>
                <w:sz w:val="24"/>
                <w:szCs w:val="24"/>
                <w:lang w:eastAsia="en-US"/>
              </w:rPr>
              <w:t>备注</w:t>
            </w:r>
          </w:p>
        </w:tc>
        <w:tc>
          <w:tcPr>
            <w:tcW w:w="7447" w:type="dxa"/>
            <w:gridSpan w:val="5"/>
            <w:vAlign w:val="top"/>
          </w:tcPr>
          <w:p w14:paraId="7CB72CB9">
            <w:pPr>
              <w:widowControl/>
              <w:autoSpaceDN w:val="0"/>
              <w:snapToGrid w:val="0"/>
              <w:spacing w:line="350" w:lineRule="exact"/>
              <w:jc w:val="left"/>
              <w:rPr>
                <w:rFonts w:ascii="仿宋_GB2312" w:hAnsi="宋体" w:eastAsia="仿宋_GB2312"/>
                <w:color w:val="000000"/>
                <w:kern w:val="0"/>
                <w:sz w:val="24"/>
                <w:szCs w:val="24"/>
                <w:lang w:eastAsia="en-US"/>
              </w:rPr>
            </w:pPr>
          </w:p>
        </w:tc>
      </w:tr>
    </w:tbl>
    <w:p w14:paraId="7B27602F">
      <w:pPr>
        <w:autoSpaceDE w:val="0"/>
        <w:autoSpaceDN w:val="0"/>
        <w:adjustRightInd w:val="0"/>
        <w:snapToGrid w:val="0"/>
        <w:spacing w:line="360" w:lineRule="auto"/>
        <w:jc w:val="center"/>
        <w:rPr>
          <w:rFonts w:ascii="仿宋_GB2312" w:hAnsi="宋体" w:eastAsia="仿宋_GB2312"/>
          <w:sz w:val="30"/>
          <w:szCs w:val="30"/>
        </w:rPr>
      </w:pPr>
      <w:r>
        <w:rPr>
          <w:rFonts w:ascii="华文楷体" w:hAnsi="华文楷体" w:eastAsia="华文楷体" w:cs="仿宋_GB2312"/>
          <w:kern w:val="0"/>
          <w:sz w:val="24"/>
          <w:szCs w:val="24"/>
        </w:rPr>
        <w:br w:type="page"/>
      </w:r>
      <w:bookmarkStart w:id="63" w:name="_Hlk29201320"/>
      <w:r>
        <w:rPr>
          <w:rFonts w:hint="eastAsia" w:ascii="仿宋_GB2312" w:hAnsi="宋体" w:eastAsia="仿宋_GB2312"/>
          <w:sz w:val="30"/>
          <w:szCs w:val="30"/>
        </w:rPr>
        <w:t>填写说明</w:t>
      </w:r>
    </w:p>
    <w:p w14:paraId="7B30253B">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AC3B9B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2DDF3167">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向当事人确认文书送达的具体、准确的地址，是确保有效送达的重要条件。</w:t>
      </w:r>
    </w:p>
    <w:p w14:paraId="11A1551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58DCBD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50A2468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（二）有案件信息，如案由、立案号。</w:t>
      </w:r>
    </w:p>
    <w:p w14:paraId="01EA73C1">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（三）有当事人自己提供的送达地址，包括姓名、送达地址、有效的联系电话等信息。此送达地址必须为可邮寄的详细地址。</w:t>
      </w:r>
    </w:p>
    <w:p w14:paraId="7659AD1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（四）由当事人勾选是否同意电子送达。如当事人同意电子送达，则还应有手机号码（必有）及所勾选的具体电子送达方式的相应信息。</w:t>
      </w:r>
    </w:p>
    <w:p w14:paraId="07FB23D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有当事人对自己送达地址的确认，要有当事人的签名、盖章或捺指印并注明日期。</w:t>
      </w:r>
    </w:p>
    <w:p w14:paraId="192E144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（六）有执法人员签名，并注明日期。</w:t>
      </w:r>
    </w:p>
    <w:p w14:paraId="6B9D9057">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bookmarkEnd w:id="63"/>
    <w:p w14:paraId="22CB260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（一）首次见到当事人即填写此表，防止后续拒绝来约谈。如非当事人本人填写，须附授权委托书及双方身份证复印件。</w:t>
      </w:r>
    </w:p>
    <w:p w14:paraId="588073B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（二）要求填写笔迹清楚，填写信息均为有效可邮寄的信息。如当事人不会写字，可在记录仪拍摄下由其口述，执法人员代为填写。</w:t>
      </w:r>
    </w:p>
    <w:p w14:paraId="32356A5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（三）在当事人签字确认时应再次确保其已知悉上述告知事项及相应的法律后果。确认人签名，个人须本人或受托人签字并按手印，机构须法人或受托人签字并盖公章。</w:t>
      </w:r>
    </w:p>
    <w:p w14:paraId="447AAA8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（四）变更送达地址或联系方式的，须以书面形式告知，重新填写《当事人送达地址确认书》。</w:t>
      </w:r>
    </w:p>
    <w:p w14:paraId="4C13814E">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4A12E8F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（一）浙江医保行政执法参考文书样式</w:t>
      </w:r>
    </w:p>
    <w:p w14:paraId="41BC39FF">
      <w:pPr>
        <w:snapToGrid w:val="0"/>
        <w:spacing w:line="360" w:lineRule="auto"/>
        <w:ind w:firstLine="480" w:firstLineChars="200"/>
        <w:rPr>
          <w:rFonts w:ascii="仿宋_GB2312" w:hAnsi="宋体" w:eastAsia="仿宋_GB2312"/>
          <w:sz w:val="30"/>
          <w:szCs w:val="30"/>
        </w:rPr>
      </w:pPr>
      <w:r>
        <w:rPr>
          <w:rFonts w:hint="eastAsia" w:ascii="仿宋_GB2312" w:hAnsi="宋体" w:eastAsia="仿宋_GB2312" w:cs="仿宋_GB2312"/>
          <w:kern w:val="0"/>
          <w:sz w:val="24"/>
          <w:szCs w:val="24"/>
        </w:rPr>
        <w:t>（二）北京市东城区法院送达地址确认书</w:t>
      </w:r>
    </w:p>
    <w:p w14:paraId="228270C4">
      <w:pPr>
        <w:pStyle w:val="3"/>
        <w:rPr>
          <w:rFonts w:ascii="楷体" w:hAnsi="楷体" w:eastAsia="楷体"/>
          <w:sz w:val="28"/>
          <w:szCs w:val="28"/>
        </w:rPr>
      </w:pPr>
      <w:bookmarkStart w:id="64" w:name="_Toc44489481"/>
      <w:r>
        <w:rPr>
          <w:rFonts w:hint="eastAsia" w:ascii="楷体" w:hAnsi="楷体" w:eastAsia="楷体"/>
          <w:sz w:val="28"/>
          <w:szCs w:val="28"/>
        </w:rPr>
        <w:t>（二）调查取证阶段</w:t>
      </w:r>
      <w:bookmarkEnd w:id="64"/>
    </w:p>
    <w:p w14:paraId="63793B3A">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鉴于行政处罚的调查取证阶段与行政检查的实施阶段所用的执法文书一致，本部分不再对行政处罚和行政检查使用的文书进行分述。</w:t>
      </w:r>
    </w:p>
    <w:p w14:paraId="7DAC7EB0">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医疗保障行政部门监督检查的对象包括社会保险经办机构、医疗机构、药品经营单位、用人单位和个人等。鉴于提前告知检查对象可能影响检查效果，医疗保障行政检查通常不事先通知，而是在检查时现场向被检查人出具《现场检查通知书》。《现场检查通知书》应当包括检查依据、检查时间安排、检查事项、检查人员名单、需要被检查人配合和协助的事项等内容。</w:t>
      </w:r>
    </w:p>
    <w:p w14:paraId="738AE494">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在调查或检查时，执法人员不得少于两人，并应当向当事人或者有关人员主动表明身份、出示证件，说明调查或检查事项和依据，并告知申请回避的权利。对于执法人员，有下列情形之一的，被调查单位有权申请执法人员回避：系当事人或当事人的近亲属；与本人或本人近亲属有利害关系；与当事人有其他关系，可能影响公正执法的。执法人员认为自己与当事人有利害关系的，应当回避。</w:t>
      </w:r>
    </w:p>
    <w:p w14:paraId="3F44459E">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根据《社会保险法》第七十九条，执法人员有权询问与调查事项有关的单位和个人，要求其对与调查事项有关的问题作出说明、提供证明材料。当事人或者有关人员应当如实回答询问，并协助调查，不得阻挠。执法人员询问时应当制作《询问笔录》。《询问笔录》应当由询问人、被询问人、记录人和见证人逐页签名或者以其他方式确认。</w:t>
      </w:r>
    </w:p>
    <w:p w14:paraId="715C25D9">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因调查事实、收集证据等原因确需检查现场的，执法人员应当通知被检查人负责人到场，并制作《检查笔录》；《检查笔录》应当如实记录检查情况；涉及清点涉案财物的，应制作涉案物品清单，作为现场检查笔录的附件。找不到负责人或者负责人拒不到场的，不影响检查的进行，执法人员应当在《检查笔录》中载明情况，并应邀请见证人到场，同时采用录音、录像等方式记录。《检查笔录》应当由检查人员、被检查人或者见证人</w:t>
      </w:r>
      <w:bookmarkStart w:id="65" w:name="_Hlk37017173"/>
      <w:r>
        <w:rPr>
          <w:rFonts w:hint="eastAsia" w:ascii="仿宋_GB2312" w:hAnsi="楷体" w:eastAsia="仿宋_GB2312"/>
          <w:sz w:val="24"/>
          <w:szCs w:val="24"/>
        </w:rPr>
        <w:t>逐页签名或者以其他方式确认。</w:t>
      </w:r>
      <w:bookmarkEnd w:id="65"/>
    </w:p>
    <w:p w14:paraId="18ADB85C">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在调查或检查中需要调取与医疗保险基金收支、管理和投资运营相关的资料作为证据的，执法人员有权要求有关单位和个人提供有关证据材料，在调取证据材料时应当使用《调取证据材料通知书》和《取证单》，以确保所取得证据的法律效力。相关的单位和个人应当如实提供与医疗保险有关的资料，不得拒绝检查或者谎报、瞒报。</w:t>
      </w:r>
    </w:p>
    <w:p w14:paraId="45A8379C">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对于视听资料、电子数据，执法人员应当收集原始载体。收集原始载体有困难的，可以收集复制件，但需说明原件存放于何处，并在《电子数据调取制作登记表》中注明制作方法、制作时间、制作人等情况。声音资料应当附有该声音内容的文字记录。</w:t>
      </w:r>
    </w:p>
    <w:p w14:paraId="4CFB2B76">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在收集证据时，对于需要鉴定、检验的专门事项，医疗保障行政机关可以委托有资质的机构进行鉴定，在委托时应使用《鉴定委托书》。需要当事人配合鉴定、检验的，应当使用《鉴定通知书》来通知当事人，鉴定、检验结论应当使用《鉴定结论告知书》告知当事人。</w:t>
      </w:r>
    </w:p>
    <w:p w14:paraId="24D3E0F0">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医疗保障行政部门在办理行政处罚案件时，确需其他行政部门协助调查取证的，应当出具《协助调查函》。收到协助调查函的行政部门应当予以协助，在接到协助调查函之日起十五个工作日内完成相关工作，将《调查终结报告》和相关证据移交给提出协助调查请求的医疗保障行政部门；需要延期完成或者无法协助的，应当在期限届满前告知提出协助调查请求的医疗保障行政部门。</w:t>
      </w:r>
    </w:p>
    <w:p w14:paraId="2F191016">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有下列情形之一的，经医疗保障行政部门负责人批准，中止案件调查：（1）行政处罚决定须以相关案件的裁判结果或者其他行政决定为依据，而相关案件尚未审结或者其他行政决定尚未作出的；（2）涉及法律适用等问题，需要送请有权机关作出解释或者确认的；（3）因不可抗力致使案件暂时无法调查的；（4）因当事人下落不明致使案件暂时无法调查的；（5）其他应当中止调查的情形。决定终止案件调查的，应向当事人送达《中止调查通知书》。</w:t>
      </w:r>
    </w:p>
    <w:p w14:paraId="2F4E1736">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当中止调查的原因消除后，应当向当事人送达《恢复调查通知书》，立即恢复案件调查。</w:t>
      </w:r>
    </w:p>
    <w:p w14:paraId="780CDB20">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对于行政处罚案件，在调查取证终结后应当形成《调查终结报告》。《调查终结报告》中应当包括：（1）当事人的基本情况；（2）案件来源、调查经过以及采取行政措施的情况；（3）调查认定的事实及主要证据；（4）违法行为的性质；（5）处理意见及依据；（6）其他需要说明的事项。</w:t>
      </w:r>
    </w:p>
    <w:p w14:paraId="79F57BC1">
      <w:pPr>
        <w:adjustRightInd w:val="0"/>
        <w:snapToGrid w:val="0"/>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对于日常监督检查工作，在检查结束后，检查人员应制作《现场检查报告》，内容包括现场检查工作情况、被检查人基本工作情况及总体评价、检查中发现的问题和处理意见等。</w:t>
      </w:r>
    </w:p>
    <w:p w14:paraId="0324A7E7">
      <w:pPr>
        <w:adjustRightInd w:val="0"/>
        <w:snapToGrid w:val="0"/>
        <w:spacing w:line="360" w:lineRule="auto"/>
        <w:ind w:firstLine="480" w:firstLineChars="200"/>
        <w:rPr>
          <w:rFonts w:ascii="宋体" w:hAnsi="宋体" w:eastAsia="宋体"/>
          <w:sz w:val="24"/>
          <w:szCs w:val="24"/>
        </w:rPr>
      </w:pPr>
      <w:r>
        <w:rPr>
          <w:rFonts w:ascii="宋体" w:hAnsi="宋体" w:eastAsia="宋体" w:cs="黑体"/>
          <w:kern w:val="2"/>
          <w:sz w:val="24"/>
          <w:szCs w:val="24"/>
          <w:lang w:val="en-US" w:eastAsia="zh-CN" w:bidi="ar-SA"/>
        </w:rPr>
        <mc:AlternateContent>
          <mc:Choice Requires="wpg">
            <w:drawing>
              <wp:inline distT="0" distB="0" distL="114300" distR="114300">
                <wp:extent cx="4819650" cy="2875915"/>
                <wp:effectExtent l="0" t="0" r="0" b="635"/>
                <wp:docPr id="105" name="画布 47"/>
                <wp:cNvGraphicFramePr/>
                <a:graphic xmlns:a="http://schemas.openxmlformats.org/drawingml/2006/main">
                  <a:graphicData uri="http://schemas.microsoft.com/office/word/2010/wordprocessingGroup">
                    <wpg:wgp>
                      <wpg:cNvGrpSpPr/>
                      <wpg:grpSpPr>
                        <a:xfrm>
                          <a:off x="0" y="0"/>
                          <a:ext cx="4819650" cy="2875915"/>
                          <a:chOff x="0" y="0"/>
                          <a:chExt cx="7590" cy="4529"/>
                        </a:xfrm>
                      </wpg:grpSpPr>
                      <wps:wsp>
                        <wps:cNvPr id="72" name="Rectangle 74"/>
                        <wps:cNvSpPr/>
                        <wps:spPr>
                          <a:xfrm>
                            <a:off x="0" y="0"/>
                            <a:ext cx="7590" cy="4529"/>
                          </a:xfrm>
                          <a:prstGeom prst="rect">
                            <a:avLst/>
                          </a:prstGeom>
                          <a:noFill/>
                          <a:ln>
                            <a:noFill/>
                          </a:ln>
                        </wps:spPr>
                        <wps:bodyPr upright="1"/>
                      </wps:wsp>
                      <wps:wsp>
                        <wps:cNvPr id="73" name="文本框 25"/>
                        <wps:cNvSpPr/>
                        <wps:spPr>
                          <a:xfrm>
                            <a:off x="1273" y="2602"/>
                            <a:ext cx="744" cy="427"/>
                          </a:xfrm>
                          <a:prstGeom prst="rect">
                            <a:avLst/>
                          </a:prstGeom>
                          <a:solidFill>
                            <a:srgbClr val="FFFFFF"/>
                          </a:solidFill>
                          <a:ln>
                            <a:noFill/>
                          </a:ln>
                        </wps:spPr>
                        <wps:txbx>
                          <w:txbxContent>
                            <w:p w14:paraId="141F6778">
                              <w:pPr>
                                <w:pStyle w:val="18"/>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wps:txbx>
                        <wps:bodyPr upright="1"/>
                      </wps:wsp>
                      <wps:wsp>
                        <wps:cNvPr id="74" name="文本框 31"/>
                        <wps:cNvSpPr/>
                        <wps:spPr>
                          <a:xfrm>
                            <a:off x="1626" y="1999"/>
                            <a:ext cx="1328"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D878961">
                              <w:pPr>
                                <w:jc w:val="center"/>
                                <w:rPr>
                                  <w:rFonts w:ascii="仿宋_GB2312" w:eastAsia="仿宋_GB2312"/>
                                </w:rPr>
                              </w:pPr>
                              <w:r>
                                <w:rPr>
                                  <w:rFonts w:hint="eastAsia" w:ascii="仿宋_GB2312" w:eastAsia="仿宋_GB2312"/>
                                </w:rPr>
                                <w:t>询问笔录</w:t>
                              </w:r>
                            </w:p>
                          </w:txbxContent>
                        </wps:txbx>
                        <wps:bodyPr upright="1"/>
                      </wps:wsp>
                      <wps:wsp>
                        <wps:cNvPr id="75" name="直接箭头连接符 32"/>
                        <wps:cNvCnPr/>
                        <wps:spPr>
                          <a:xfrm>
                            <a:off x="2290" y="2454"/>
                            <a:ext cx="14" cy="1180"/>
                          </a:xfrm>
                          <a:prstGeom prst="straightConnector1">
                            <a:avLst/>
                          </a:prstGeom>
                          <a:ln w="6350" cap="flat" cmpd="sng">
                            <a:solidFill>
                              <a:srgbClr val="4472C4"/>
                            </a:solidFill>
                            <a:prstDash val="solid"/>
                            <a:headEnd type="none" w="med" len="med"/>
                            <a:tailEnd type="triangle" w="med" len="med"/>
                          </a:ln>
                        </wps:spPr>
                        <wps:bodyPr upright="0"/>
                      </wps:wsp>
                      <wps:wsp>
                        <wps:cNvPr id="76" name="文本框 33"/>
                        <wps:cNvSpPr/>
                        <wps:spPr>
                          <a:xfrm>
                            <a:off x="492" y="540"/>
                            <a:ext cx="1236" cy="42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44A277A">
                              <w:pPr>
                                <w:rPr>
                                  <w:rFonts w:ascii="仿宋_GB2312" w:eastAsia="仿宋_GB2312"/>
                                </w:rPr>
                              </w:pPr>
                              <w:r>
                                <w:rPr>
                                  <w:rFonts w:hint="eastAsia" w:ascii="仿宋_GB2312" w:eastAsia="仿宋_GB2312"/>
                                </w:rPr>
                                <w:t>立案核查</w:t>
                              </w:r>
                            </w:p>
                          </w:txbxContent>
                        </wps:txbx>
                        <wps:bodyPr upright="1"/>
                      </wps:wsp>
                      <wps:wsp>
                        <wps:cNvPr id="77" name="直接箭头连接符 35"/>
                        <wps:cNvCnPr/>
                        <wps:spPr>
                          <a:xfrm>
                            <a:off x="1078" y="2965"/>
                            <a:ext cx="1211" cy="0"/>
                          </a:xfrm>
                          <a:prstGeom prst="straightConnector1">
                            <a:avLst/>
                          </a:prstGeom>
                          <a:ln w="6350" cap="flat" cmpd="sng">
                            <a:solidFill>
                              <a:srgbClr val="4472C4"/>
                            </a:solidFill>
                            <a:prstDash val="solid"/>
                            <a:headEnd type="none" w="med" len="med"/>
                            <a:tailEnd type="triangle" w="med" len="med"/>
                          </a:ln>
                        </wps:spPr>
                        <wps:bodyPr upright="0"/>
                      </wps:wsp>
                      <wps:wsp>
                        <wps:cNvPr id="78" name="文本框 38"/>
                        <wps:cNvSpPr/>
                        <wps:spPr>
                          <a:xfrm>
                            <a:off x="1273" y="3634"/>
                            <a:ext cx="174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14FCF09">
                              <w:pPr>
                                <w:jc w:val="center"/>
                                <w:rPr>
                                  <w:rFonts w:ascii="仿宋_GB2312" w:eastAsia="仿宋_GB2312"/>
                                </w:rPr>
                              </w:pPr>
                              <w:r>
                                <w:rPr>
                                  <w:rFonts w:hint="eastAsia" w:ascii="仿宋_GB2312" w:eastAsia="仿宋_GB2312"/>
                                </w:rPr>
                                <w:t>调查终结报告</w:t>
                              </w:r>
                            </w:p>
                          </w:txbxContent>
                        </wps:txbx>
                        <wps:bodyPr upright="1"/>
                      </wps:wsp>
                      <wps:wsp>
                        <wps:cNvPr id="79" name="文本框 40"/>
                        <wps:cNvSpPr/>
                        <wps:spPr>
                          <a:xfrm>
                            <a:off x="1626" y="1095"/>
                            <a:ext cx="1328"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77F014D">
                              <w:pPr>
                                <w:jc w:val="center"/>
                                <w:rPr>
                                  <w:rFonts w:ascii="仿宋_GB2312" w:eastAsia="仿宋_GB2312"/>
                                </w:rPr>
                              </w:pPr>
                              <w:r>
                                <w:rPr>
                                  <w:rFonts w:hint="eastAsia" w:ascii="仿宋_GB2312" w:eastAsia="仿宋_GB2312"/>
                                </w:rPr>
                                <w:t>询问调查</w:t>
                              </w:r>
                            </w:p>
                          </w:txbxContent>
                        </wps:txbx>
                        <wps:bodyPr upright="1"/>
                      </wps:wsp>
                      <wps:wsp>
                        <wps:cNvPr id="80" name="直接箭头连接符 41"/>
                        <wps:cNvCnPr/>
                        <wps:spPr>
                          <a:xfrm flipH="1">
                            <a:off x="2289" y="1603"/>
                            <a:ext cx="1" cy="396"/>
                          </a:xfrm>
                          <a:prstGeom prst="straightConnector1">
                            <a:avLst/>
                          </a:prstGeom>
                          <a:ln w="6350" cap="flat" cmpd="sng">
                            <a:solidFill>
                              <a:srgbClr val="4472C4"/>
                            </a:solidFill>
                            <a:prstDash val="solid"/>
                            <a:headEnd type="none" w="med" len="med"/>
                            <a:tailEnd type="triangle" w="med" len="med"/>
                          </a:ln>
                        </wps:spPr>
                        <wps:bodyPr upright="0"/>
                      </wps:wsp>
                      <wps:wsp>
                        <wps:cNvPr id="81" name="直接箭头连接符 46"/>
                        <wps:cNvCnPr/>
                        <wps:spPr>
                          <a:xfrm>
                            <a:off x="2320" y="4141"/>
                            <a:ext cx="0" cy="307"/>
                          </a:xfrm>
                          <a:prstGeom prst="straightConnector1">
                            <a:avLst/>
                          </a:prstGeom>
                          <a:ln w="6350" cap="flat" cmpd="sng">
                            <a:solidFill>
                              <a:srgbClr val="4472C4"/>
                            </a:solidFill>
                            <a:prstDash val="solid"/>
                            <a:headEnd type="none" w="med" len="med"/>
                            <a:tailEnd type="triangle" w="med" len="med"/>
                          </a:ln>
                        </wps:spPr>
                        <wps:bodyPr upright="0"/>
                      </wps:wsp>
                      <wps:wsp>
                        <wps:cNvPr id="82" name="文本框 48"/>
                        <wps:cNvSpPr/>
                        <wps:spPr>
                          <a:xfrm>
                            <a:off x="3013" y="1999"/>
                            <a:ext cx="1357"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270E19E">
                              <w:pPr>
                                <w:rPr>
                                  <w:rFonts w:ascii="仿宋_GB2312" w:eastAsia="仿宋_GB2312"/>
                                </w:rPr>
                              </w:pPr>
                              <w:r>
                                <w:rPr>
                                  <w:rFonts w:hint="eastAsia" w:ascii="仿宋_GB2312" w:eastAsia="仿宋_GB2312"/>
                                </w:rPr>
                                <w:t>抽样取证</w:t>
                              </w:r>
                            </w:p>
                          </w:txbxContent>
                        </wps:txbx>
                        <wps:bodyPr upright="1"/>
                      </wps:wsp>
                      <wps:wsp>
                        <wps:cNvPr id="83" name="直接箭头连接符 52"/>
                        <wps:cNvCnPr/>
                        <wps:spPr>
                          <a:xfrm>
                            <a:off x="3691" y="2481"/>
                            <a:ext cx="0" cy="396"/>
                          </a:xfrm>
                          <a:prstGeom prst="straightConnector1">
                            <a:avLst/>
                          </a:prstGeom>
                          <a:ln w="6350" cap="flat" cmpd="sng">
                            <a:solidFill>
                              <a:srgbClr val="4472C4"/>
                            </a:solidFill>
                            <a:prstDash val="solid"/>
                            <a:headEnd type="none" w="med" len="med"/>
                            <a:tailEnd type="triangle" w="med" len="med"/>
                          </a:ln>
                        </wps:spPr>
                        <wps:bodyPr upright="0"/>
                      </wps:wsp>
                      <wps:wsp>
                        <wps:cNvPr id="84" name="直接连接符 53"/>
                        <wps:cNvSpPr/>
                        <wps:spPr>
                          <a:xfrm>
                            <a:off x="1078" y="968"/>
                            <a:ext cx="0" cy="1997"/>
                          </a:xfrm>
                          <a:prstGeom prst="line">
                            <a:avLst/>
                          </a:prstGeom>
                          <a:ln w="6350" cap="flat" cmpd="sng">
                            <a:solidFill>
                              <a:srgbClr val="4472C4"/>
                            </a:solidFill>
                            <a:prstDash val="solid"/>
                            <a:headEnd type="none" w="med" len="med"/>
                            <a:tailEnd type="none" w="med" len="med"/>
                          </a:ln>
                        </wps:spPr>
                        <wps:bodyPr upright="0"/>
                      </wps:wsp>
                      <wps:wsp>
                        <wps:cNvPr id="85" name="文本框 49"/>
                        <wps:cNvSpPr/>
                        <wps:spPr>
                          <a:xfrm>
                            <a:off x="3013" y="2877"/>
                            <a:ext cx="1356"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31A1BEE">
                              <w:pPr>
                                <w:rPr>
                                  <w:rFonts w:ascii="仿宋_GB2312" w:eastAsia="仿宋_GB2312"/>
                                </w:rPr>
                              </w:pPr>
                              <w:r>
                                <w:rPr>
                                  <w:rFonts w:hint="eastAsia" w:ascii="仿宋_GB2312" w:eastAsia="仿宋_GB2312"/>
                                </w:rPr>
                                <w:t>鉴定、检验</w:t>
                              </w:r>
                            </w:p>
                          </w:txbxContent>
                        </wps:txbx>
                        <wps:bodyPr upright="1"/>
                      </wps:wsp>
                      <wps:wsp>
                        <wps:cNvPr id="86" name="文本框 54"/>
                        <wps:cNvSpPr/>
                        <wps:spPr>
                          <a:xfrm>
                            <a:off x="5676" y="1067"/>
                            <a:ext cx="1243" cy="50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34961BA">
                              <w:pPr>
                                <w:rPr>
                                  <w:rFonts w:ascii="仿宋_GB2312" w:eastAsia="仿宋_GB2312"/>
                                </w:rPr>
                              </w:pPr>
                              <w:r>
                                <w:rPr>
                                  <w:rFonts w:hint="eastAsia" w:ascii="仿宋_GB2312" w:eastAsia="仿宋_GB2312"/>
                                </w:rPr>
                                <w:t>调阅资料</w:t>
                              </w:r>
                            </w:p>
                          </w:txbxContent>
                        </wps:txbx>
                        <wps:bodyPr upright="1"/>
                      </wps:wsp>
                      <wps:wsp>
                        <wps:cNvPr id="87" name="文本框 55"/>
                        <wps:cNvSpPr/>
                        <wps:spPr>
                          <a:xfrm>
                            <a:off x="5676" y="1999"/>
                            <a:ext cx="1243" cy="45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29849D4">
                              <w:pPr>
                                <w:jc w:val="center"/>
                                <w:rPr>
                                  <w:rFonts w:ascii="仿宋_GB2312" w:eastAsia="仿宋_GB2312"/>
                                </w:rPr>
                              </w:pPr>
                              <w:r>
                                <w:rPr>
                                  <w:rFonts w:hint="eastAsia" w:ascii="仿宋_GB2312" w:eastAsia="仿宋_GB2312"/>
                                </w:rPr>
                                <w:t>查封扣押</w:t>
                              </w:r>
                            </w:p>
                          </w:txbxContent>
                        </wps:txbx>
                        <wps:bodyPr upright="1"/>
                      </wps:wsp>
                      <wps:wsp>
                        <wps:cNvPr id="88" name="文本框 56"/>
                        <wps:cNvSpPr/>
                        <wps:spPr>
                          <a:xfrm>
                            <a:off x="3428" y="1095"/>
                            <a:ext cx="1291" cy="5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4AC22B0">
                              <w:pPr>
                                <w:rPr>
                                  <w:rFonts w:ascii="仿宋_GB2312" w:eastAsia="仿宋_GB2312"/>
                                </w:rPr>
                              </w:pPr>
                              <w:r>
                                <w:rPr>
                                  <w:rFonts w:hint="eastAsia" w:ascii="仿宋_GB2312" w:eastAsia="仿宋_GB2312"/>
                                </w:rPr>
                                <w:t>现场检查</w:t>
                              </w:r>
                            </w:p>
                          </w:txbxContent>
                        </wps:txbx>
                        <wps:bodyPr upright="1"/>
                      </wps:wsp>
                      <wps:wsp>
                        <wps:cNvPr id="89" name="直接箭头连接符 57"/>
                        <wps:cNvCnPr/>
                        <wps:spPr>
                          <a:xfrm>
                            <a:off x="4719" y="1349"/>
                            <a:ext cx="956" cy="0"/>
                          </a:xfrm>
                          <a:prstGeom prst="straightConnector1">
                            <a:avLst/>
                          </a:prstGeom>
                          <a:ln w="6350" cap="flat" cmpd="sng">
                            <a:solidFill>
                              <a:srgbClr val="4472C4"/>
                            </a:solidFill>
                            <a:prstDash val="solid"/>
                            <a:headEnd type="none" w="med" len="med"/>
                            <a:tailEnd type="triangle" w="med" len="med"/>
                          </a:ln>
                        </wps:spPr>
                        <wps:bodyPr upright="0"/>
                      </wps:wsp>
                      <wps:wsp>
                        <wps:cNvPr id="90" name="直接箭头连接符 58"/>
                        <wps:cNvCnPr/>
                        <wps:spPr>
                          <a:xfrm flipH="1">
                            <a:off x="6297" y="1574"/>
                            <a:ext cx="0" cy="425"/>
                          </a:xfrm>
                          <a:prstGeom prst="straightConnector1">
                            <a:avLst/>
                          </a:prstGeom>
                          <a:ln w="6350" cap="flat" cmpd="sng">
                            <a:solidFill>
                              <a:srgbClr val="4472C4"/>
                            </a:solidFill>
                            <a:prstDash val="solid"/>
                            <a:headEnd type="none" w="med" len="med"/>
                            <a:tailEnd type="triangle" w="med" len="med"/>
                          </a:ln>
                        </wps:spPr>
                        <wps:bodyPr upright="0"/>
                      </wps:wsp>
                      <wps:wsp>
                        <wps:cNvPr id="91" name="文本框 59"/>
                        <wps:cNvSpPr/>
                        <wps:spPr>
                          <a:xfrm>
                            <a:off x="4561" y="1999"/>
                            <a:ext cx="725" cy="13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962531A">
                              <w:pPr>
                                <w:rPr>
                                  <w:rFonts w:ascii="仿宋_GB2312" w:eastAsia="仿宋_GB2312"/>
                                </w:rPr>
                              </w:pPr>
                              <w:r>
                                <w:rPr>
                                  <w:rFonts w:hint="eastAsia" w:ascii="仿宋_GB2312" w:eastAsia="仿宋_GB2312"/>
                                </w:rPr>
                                <w:t>先行登记保存</w:t>
                              </w:r>
                            </w:p>
                          </w:txbxContent>
                        </wps:txbx>
                        <wps:bodyPr upright="1"/>
                      </wps:wsp>
                      <wps:wsp>
                        <wps:cNvPr id="92" name="直接箭头连接符 60"/>
                        <wps:cNvCnPr/>
                        <wps:spPr>
                          <a:xfrm flipH="1">
                            <a:off x="3014" y="3903"/>
                            <a:ext cx="3283" cy="0"/>
                          </a:xfrm>
                          <a:prstGeom prst="straightConnector1">
                            <a:avLst/>
                          </a:prstGeom>
                          <a:ln w="6350" cap="flat" cmpd="sng">
                            <a:solidFill>
                              <a:srgbClr val="4472C4"/>
                            </a:solidFill>
                            <a:prstDash val="solid"/>
                            <a:headEnd type="none" w="med" len="med"/>
                            <a:tailEnd type="triangle" w="med" len="med"/>
                          </a:ln>
                        </wps:spPr>
                        <wps:bodyPr upright="0"/>
                      </wps:wsp>
                      <wps:wsp>
                        <wps:cNvPr id="93" name="直接箭头连接符 61"/>
                        <wps:cNvCnPr/>
                        <wps:spPr>
                          <a:xfrm>
                            <a:off x="3691" y="3332"/>
                            <a:ext cx="0" cy="571"/>
                          </a:xfrm>
                          <a:prstGeom prst="straightConnector1">
                            <a:avLst/>
                          </a:prstGeom>
                          <a:ln w="6350" cap="flat" cmpd="sng">
                            <a:solidFill>
                              <a:srgbClr val="4472C4"/>
                            </a:solidFill>
                            <a:prstDash val="solid"/>
                            <a:headEnd type="none" w="med" len="med"/>
                            <a:tailEnd type="triangle" w="med" len="med"/>
                          </a:ln>
                        </wps:spPr>
                        <wps:bodyPr upright="0"/>
                      </wps:wsp>
                      <wps:wsp>
                        <wps:cNvPr id="94" name="直接箭头连接符 62"/>
                        <wps:cNvCnPr/>
                        <wps:spPr>
                          <a:xfrm>
                            <a:off x="4952" y="3332"/>
                            <a:ext cx="0" cy="571"/>
                          </a:xfrm>
                          <a:prstGeom prst="straightConnector1">
                            <a:avLst/>
                          </a:prstGeom>
                          <a:ln w="6350" cap="flat" cmpd="sng">
                            <a:solidFill>
                              <a:srgbClr val="4472C4"/>
                            </a:solidFill>
                            <a:prstDash val="solid"/>
                            <a:headEnd type="none" w="med" len="med"/>
                            <a:tailEnd type="triangle" w="med" len="med"/>
                          </a:ln>
                        </wps:spPr>
                        <wps:bodyPr upright="0"/>
                      </wps:wsp>
                      <wps:wsp>
                        <wps:cNvPr id="95" name="直接箭头连接符 63"/>
                        <wps:cNvCnPr/>
                        <wps:spPr>
                          <a:xfrm>
                            <a:off x="6297" y="2454"/>
                            <a:ext cx="0" cy="1449"/>
                          </a:xfrm>
                          <a:prstGeom prst="straightConnector1">
                            <a:avLst/>
                          </a:prstGeom>
                          <a:ln w="6350" cap="flat" cmpd="sng">
                            <a:solidFill>
                              <a:srgbClr val="4472C4"/>
                            </a:solidFill>
                            <a:prstDash val="solid"/>
                            <a:headEnd type="none" w="med" len="med"/>
                            <a:tailEnd type="triangle" w="med" len="med"/>
                          </a:ln>
                        </wps:spPr>
                        <wps:bodyPr upright="0"/>
                      </wps:wsp>
                      <wps:wsp>
                        <wps:cNvPr id="96" name="直接连接符 481"/>
                        <wps:cNvSpPr/>
                        <wps:spPr>
                          <a:xfrm>
                            <a:off x="3353" y="1793"/>
                            <a:ext cx="1552" cy="0"/>
                          </a:xfrm>
                          <a:prstGeom prst="line">
                            <a:avLst/>
                          </a:prstGeom>
                          <a:ln w="6350" cap="flat" cmpd="sng">
                            <a:solidFill>
                              <a:srgbClr val="4472C4"/>
                            </a:solidFill>
                            <a:prstDash val="solid"/>
                            <a:headEnd type="none" w="med" len="med"/>
                            <a:tailEnd type="none" w="med" len="med"/>
                          </a:ln>
                        </wps:spPr>
                        <wps:bodyPr upright="0"/>
                      </wps:wsp>
                      <wps:wsp>
                        <wps:cNvPr id="97" name="直接连接符 482"/>
                        <wps:cNvSpPr/>
                        <wps:spPr>
                          <a:xfrm flipH="1">
                            <a:off x="4073" y="1603"/>
                            <a:ext cx="0" cy="190"/>
                          </a:xfrm>
                          <a:prstGeom prst="line">
                            <a:avLst/>
                          </a:prstGeom>
                          <a:ln w="6350" cap="flat" cmpd="sng">
                            <a:solidFill>
                              <a:srgbClr val="4472C4"/>
                            </a:solidFill>
                            <a:prstDash val="solid"/>
                            <a:headEnd type="none" w="med" len="med"/>
                            <a:tailEnd type="none" w="med" len="med"/>
                          </a:ln>
                        </wps:spPr>
                        <wps:bodyPr upright="0"/>
                      </wps:wsp>
                      <wps:wsp>
                        <wps:cNvPr id="98" name="直接连接符 483"/>
                        <wps:cNvSpPr/>
                        <wps:spPr>
                          <a:xfrm>
                            <a:off x="3353" y="1793"/>
                            <a:ext cx="0" cy="206"/>
                          </a:xfrm>
                          <a:prstGeom prst="line">
                            <a:avLst/>
                          </a:prstGeom>
                          <a:ln w="6350" cap="flat" cmpd="sng">
                            <a:solidFill>
                              <a:srgbClr val="4472C4"/>
                            </a:solidFill>
                            <a:prstDash val="solid"/>
                            <a:headEnd type="none" w="med" len="med"/>
                            <a:tailEnd type="none" w="med" len="med"/>
                          </a:ln>
                        </wps:spPr>
                        <wps:bodyPr upright="0"/>
                      </wps:wsp>
                      <wps:wsp>
                        <wps:cNvPr id="99" name="直接连接符 484"/>
                        <wps:cNvSpPr/>
                        <wps:spPr>
                          <a:xfrm flipH="1">
                            <a:off x="4905" y="1793"/>
                            <a:ext cx="0" cy="206"/>
                          </a:xfrm>
                          <a:prstGeom prst="line">
                            <a:avLst/>
                          </a:prstGeom>
                          <a:ln w="6350" cap="flat" cmpd="sng">
                            <a:solidFill>
                              <a:srgbClr val="4472C4"/>
                            </a:solidFill>
                            <a:prstDash val="solid"/>
                            <a:headEnd type="none" w="med" len="med"/>
                            <a:tailEnd type="none" w="med" len="med"/>
                          </a:ln>
                        </wps:spPr>
                        <wps:bodyPr upright="0"/>
                      </wps:wsp>
                      <wps:wsp>
                        <wps:cNvPr id="100" name="文本框 485"/>
                        <wps:cNvSpPr/>
                        <wps:spPr>
                          <a:xfrm>
                            <a:off x="2415" y="328"/>
                            <a:ext cx="2657" cy="4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B2B9884">
                              <w:pPr>
                                <w:jc w:val="center"/>
                                <w:rPr>
                                  <w:rFonts w:ascii="仿宋_GB2312" w:eastAsia="仿宋_GB2312"/>
                                </w:rPr>
                              </w:pPr>
                              <w:r>
                                <w:rPr>
                                  <w:rFonts w:hint="eastAsia" w:ascii="仿宋_GB2312" w:eastAsia="仿宋_GB2312"/>
                                </w:rPr>
                                <w:t>调查取证</w:t>
                              </w:r>
                            </w:p>
                          </w:txbxContent>
                        </wps:txbx>
                        <wps:bodyPr upright="1"/>
                      </wps:wsp>
                      <wps:wsp>
                        <wps:cNvPr id="101" name="直接箭头连接符 486"/>
                        <wps:cNvCnPr/>
                        <wps:spPr>
                          <a:xfrm>
                            <a:off x="4073" y="744"/>
                            <a:ext cx="0" cy="351"/>
                          </a:xfrm>
                          <a:prstGeom prst="straightConnector1">
                            <a:avLst/>
                          </a:prstGeom>
                          <a:ln w="6350" cap="flat" cmpd="sng">
                            <a:solidFill>
                              <a:srgbClr val="4472C4"/>
                            </a:solidFill>
                            <a:prstDash val="solid"/>
                            <a:headEnd type="none" w="med" len="med"/>
                            <a:tailEnd type="triangle" w="med" len="med"/>
                          </a:ln>
                        </wps:spPr>
                        <wps:bodyPr upright="0"/>
                      </wps:wsp>
                      <wps:wsp>
                        <wps:cNvPr id="102" name="直接箭头连接符 487"/>
                        <wps:cNvCnPr/>
                        <wps:spPr>
                          <a:xfrm>
                            <a:off x="2620" y="744"/>
                            <a:ext cx="0" cy="351"/>
                          </a:xfrm>
                          <a:prstGeom prst="straightConnector1">
                            <a:avLst/>
                          </a:prstGeom>
                          <a:ln w="6350" cap="flat" cmpd="sng">
                            <a:solidFill>
                              <a:srgbClr val="4472C4"/>
                            </a:solidFill>
                            <a:prstDash val="solid"/>
                            <a:headEnd type="none" w="med" len="med"/>
                            <a:tailEnd type="triangle" w="med" len="med"/>
                          </a:ln>
                        </wps:spPr>
                        <wps:bodyPr upright="0"/>
                      </wps:wsp>
                      <wps:wsp>
                        <wps:cNvPr id="103" name="直接箭头连接符 306"/>
                        <wps:cNvCnPr/>
                        <wps:spPr>
                          <a:xfrm>
                            <a:off x="5286" y="2258"/>
                            <a:ext cx="389" cy="0"/>
                          </a:xfrm>
                          <a:prstGeom prst="straightConnector1">
                            <a:avLst/>
                          </a:prstGeom>
                          <a:ln w="6350" cap="flat" cmpd="sng">
                            <a:solidFill>
                              <a:srgbClr val="4472C4"/>
                            </a:solidFill>
                            <a:prstDash val="solid"/>
                            <a:headEnd type="none" w="med" len="med"/>
                            <a:tailEnd type="triangle" w="med" len="med"/>
                          </a:ln>
                        </wps:spPr>
                        <wps:bodyPr upright="0"/>
                      </wps:wsp>
                      <wps:wsp>
                        <wps:cNvPr id="104" name="直接箭头连接符 307"/>
                        <wps:cNvCnPr/>
                        <wps:spPr>
                          <a:xfrm flipH="1">
                            <a:off x="4369" y="3103"/>
                            <a:ext cx="192" cy="1"/>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47" o:spid="_x0000_s1026" o:spt="203" style="height:226.45pt;width:379.5pt;" coordsize="7590,4529" o:gfxdata="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">
                <o:lock v:ext="edit" position="f" selection="f" grouping="f" rotation="f" cropping="f" text="f" aspectratio="f"/>
                <v:rect id="Rectangle 74" o:spid="_x0000_s1026" o:spt="1" style="position:absolute;left:0;top:0;height:4529;width:7590;" filled="f" stroked="f" coordsize="21600,21600" o:gfxdata="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fnpcvQAA&#10;ANsAAAAPAAAAAAAAAAEAIAAAACIAAABkcnMvZG93bnJldi54bWxQSwECFAAUAAAACACHTuJAMy8F&#10;njsAAAA5AAAAEAAAAAAAAAABACAAAAAMAQAAZHJzL3NoYXBleG1sLnhtbFBLBQYAAAAABgAGAFsB&#10;AAC2AwAAAAA=&#10;">
                  <v:fill on="f" focussize="0,0"/>
                  <v:stroke on="f"/>
                  <v:imagedata o:title=""/>
                  <o:lock v:ext="edit" aspectratio="f"/>
                </v:rect>
                <v:rect id="文本框 25" o:spid="_x0000_s1026" o:spt="1" style="position:absolute;left:1273;top:2602;height:427;width:744;" fillcolor="#FFFFFF" filled="t" stroked="f" coordsize="21600,21600" o:gfxdata="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9az/r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141F6778">
                        <w:pPr>
                          <w:pStyle w:val="18"/>
                          <w:spacing w:before="0" w:beforeAutospacing="0" w:after="0" w:afterAutospacing="0"/>
                          <w:jc w:val="both"/>
                          <w:rPr>
                            <w:rFonts w:ascii="仿宋_GB2312" w:eastAsia="仿宋_GB2312"/>
                          </w:rPr>
                        </w:pPr>
                        <w:r>
                          <w:rPr>
                            <w:rFonts w:hint="eastAsia" w:ascii="仿宋_GB2312" w:hAnsi="等线" w:eastAsia="仿宋_GB2312" w:cs="Times New Roman"/>
                            <w:kern w:val="2"/>
                            <w:sz w:val="18"/>
                            <w:szCs w:val="18"/>
                          </w:rPr>
                          <w:t>证据</w:t>
                        </w:r>
                      </w:p>
                    </w:txbxContent>
                  </v:textbox>
                </v:rect>
                <v:rect id="文本框 31" o:spid="_x0000_s1026" o:spt="1" style="position:absolute;left:1626;top:1999;height:455;width:1328;" fillcolor="#FFFFFF" filled="t" stroked="t" coordsize="21600,21600" o:gfxdata="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Sd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D878961">
                        <w:pPr>
                          <w:jc w:val="center"/>
                          <w:rPr>
                            <w:rFonts w:ascii="仿宋_GB2312" w:eastAsia="仿宋_GB2312"/>
                          </w:rPr>
                        </w:pPr>
                        <w:r>
                          <w:rPr>
                            <w:rFonts w:hint="eastAsia" w:ascii="仿宋_GB2312" w:eastAsia="仿宋_GB2312"/>
                          </w:rPr>
                          <w:t>询问笔录</w:t>
                        </w:r>
                      </w:p>
                    </w:txbxContent>
                  </v:textbox>
                </v:rect>
                <v:shape id="直接箭头连接符 32" o:spid="_x0000_s1026" o:spt="32" type="#_x0000_t32" style="position:absolute;left:2290;top:2454;height:1180;width:14;" filled="f" stroked="t" coordsize="21600,21600" o:gfxdata="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pZ6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3" o:spid="_x0000_s1026" o:spt="1" style="position:absolute;left:492;top:540;height:428;width:1236;" fillcolor="#FFFFFF" filled="t" stroked="t" coordsize="21600,21600" o:gfxdata="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jE4D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644A277A">
                        <w:pPr>
                          <w:rPr>
                            <w:rFonts w:ascii="仿宋_GB2312" w:eastAsia="仿宋_GB2312"/>
                          </w:rPr>
                        </w:pPr>
                        <w:r>
                          <w:rPr>
                            <w:rFonts w:hint="eastAsia" w:ascii="仿宋_GB2312" w:eastAsia="仿宋_GB2312"/>
                          </w:rPr>
                          <w:t>立案核查</w:t>
                        </w:r>
                      </w:p>
                    </w:txbxContent>
                  </v:textbox>
                </v:rect>
                <v:shape id="直接箭头连接符 35" o:spid="_x0000_s1026" o:spt="32" type="#_x0000_t32" style="position:absolute;left:1078;top:2965;height:0;width:1211;" filled="f" stroked="t" coordsize="21600,21600" o:gfxdata="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xRiB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38" o:spid="_x0000_s1026" o:spt="1" style="position:absolute;left:1273;top:3634;height:508;width:1741;" fillcolor="#FFFFFF" filled="t" stroked="t" coordsize="21600,21600" o:gfxdata="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ff+q5AAAA2w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114FCF09">
                        <w:pPr>
                          <w:jc w:val="center"/>
                          <w:rPr>
                            <w:rFonts w:ascii="仿宋_GB2312" w:eastAsia="仿宋_GB2312"/>
                          </w:rPr>
                        </w:pPr>
                        <w:r>
                          <w:rPr>
                            <w:rFonts w:hint="eastAsia" w:ascii="仿宋_GB2312" w:eastAsia="仿宋_GB2312"/>
                          </w:rPr>
                          <w:t>调查终结报告</w:t>
                        </w:r>
                      </w:p>
                    </w:txbxContent>
                  </v:textbox>
                </v:rect>
                <v:rect id="文本框 40" o:spid="_x0000_s1026" o:spt="1" style="position:absolute;left:1626;top:1095;height:508;width:1328;" fillcolor="#FFFFFF" filled="t" stroked="t" coordsize="21600,21600" o:gfxdata="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T2nG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77F014D">
                        <w:pPr>
                          <w:jc w:val="center"/>
                          <w:rPr>
                            <w:rFonts w:ascii="仿宋_GB2312" w:eastAsia="仿宋_GB2312"/>
                          </w:rPr>
                        </w:pPr>
                        <w:r>
                          <w:rPr>
                            <w:rFonts w:hint="eastAsia" w:ascii="仿宋_GB2312" w:eastAsia="仿宋_GB2312"/>
                          </w:rPr>
                          <w:t>询问调查</w:t>
                        </w:r>
                      </w:p>
                    </w:txbxContent>
                  </v:textbox>
                </v:rect>
                <v:shape id="直接箭头连接符 41" o:spid="_x0000_s1026" o:spt="32" type="#_x0000_t32" style="position:absolute;left:2289;top:1603;flip:x;height:396;width:1;" filled="f" stroked="t" coordsize="21600,21600" o:gfxdata="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s8kba5AAAA2wAA&#10;AA8AAAAAAAAAAQAgAAAAIgAAAGRycy9kb3ducmV2LnhtbFBLAQIUABQAAAAIAIdO4kAzLwWeOwAA&#10;ADkAAAAQAAAAAAAAAAEAIAAAAAgBAABkcnMvc2hhcGV4bWwueG1sUEsFBgAAAAAGAAYAWwEAALID&#10;AAAAAA==&#10;">
                  <v:fill on="f" focussize="0,0"/>
                  <v:stroke weight="0.5pt" color="#4472C4" joinstyle="round" endarrow="block"/>
                  <v:imagedata o:title=""/>
                  <o:lock v:ext="edit" aspectratio="f"/>
                </v:shape>
                <v:shape id="直接箭头连接符 46" o:spid="_x0000_s1026" o:spt="32" type="#_x0000_t32" style="position:absolute;left:2320;top:4141;height:307;width:0;" filled="f" stroked="t" coordsize="21600,21600" o:gfxdata="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mQvz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rect id="文本框 48" o:spid="_x0000_s1026" o:spt="1" style="position:absolute;left:3013;top:1999;height:455;width:1357;" fillcolor="#FFFFFF" filled="t" stroked="t" coordsize="21600,21600" o:gfxdata="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iOCe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270E19E">
                        <w:pPr>
                          <w:rPr>
                            <w:rFonts w:ascii="仿宋_GB2312" w:eastAsia="仿宋_GB2312"/>
                          </w:rPr>
                        </w:pPr>
                        <w:r>
                          <w:rPr>
                            <w:rFonts w:hint="eastAsia" w:ascii="仿宋_GB2312" w:eastAsia="仿宋_GB2312"/>
                          </w:rPr>
                          <w:t>抽样取证</w:t>
                        </w:r>
                      </w:p>
                    </w:txbxContent>
                  </v:textbox>
                </v:rect>
                <v:shape id="直接箭头连接符 52" o:spid="_x0000_s1026" o:spt="32" type="#_x0000_t32" style="position:absolute;left:3691;top:2481;height:396;width:0;" filled="f" stroked="t" coordsize="21600,21600" o:gfxdata="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foUIb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53" o:spid="_x0000_s1026" o:spt="20" style="position:absolute;left:1078;top:968;height:1997;width:0;" filled="f" stroked="t" coordsize="21600,21600" o:gfxdata="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C38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rect id="文本框 49" o:spid="_x0000_s1026" o:spt="1" style="position:absolute;left:3013;top:2877;height:455;width:1356;" fillcolor="#FFFFFF" filled="t" stroked="t" coordsize="21600,21600" o:gfxdata="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i6BT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231A1BEE">
                        <w:pPr>
                          <w:rPr>
                            <w:rFonts w:ascii="仿宋_GB2312" w:eastAsia="仿宋_GB2312"/>
                          </w:rPr>
                        </w:pPr>
                        <w:r>
                          <w:rPr>
                            <w:rFonts w:hint="eastAsia" w:ascii="仿宋_GB2312" w:eastAsia="仿宋_GB2312"/>
                          </w:rPr>
                          <w:t>鉴定、检验</w:t>
                        </w:r>
                      </w:p>
                    </w:txbxContent>
                  </v:textbox>
                </v:rect>
                <v:rect id="文本框 54" o:spid="_x0000_s1026" o:spt="1" style="position:absolute;left:5676;top:1067;height:507;width:1243;" fillcolor="#FFFFFF" filled="t" stroked="t" coordsize="21600,21600" o:gfxdata="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ZPiS8AAAA&#10;2w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34961BA">
                        <w:pPr>
                          <w:rPr>
                            <w:rFonts w:ascii="仿宋_GB2312" w:eastAsia="仿宋_GB2312"/>
                          </w:rPr>
                        </w:pPr>
                        <w:r>
                          <w:rPr>
                            <w:rFonts w:hint="eastAsia" w:ascii="仿宋_GB2312" w:eastAsia="仿宋_GB2312"/>
                          </w:rPr>
                          <w:t>调阅资料</w:t>
                        </w:r>
                      </w:p>
                    </w:txbxContent>
                  </v:textbox>
                </v:rect>
                <v:rect id="文本框 55" o:spid="_x0000_s1026" o:spt="1" style="position:absolute;left:5676;top:1999;height:455;width:1243;" fillcolor="#FFFFFF" filled="t" stroked="t" coordsize="21600,21600" o:gfxdata="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FZu/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529849D4">
                        <w:pPr>
                          <w:jc w:val="center"/>
                          <w:rPr>
                            <w:rFonts w:ascii="仿宋_GB2312" w:eastAsia="仿宋_GB2312"/>
                          </w:rPr>
                        </w:pPr>
                        <w:r>
                          <w:rPr>
                            <w:rFonts w:hint="eastAsia" w:ascii="仿宋_GB2312" w:eastAsia="仿宋_GB2312"/>
                          </w:rPr>
                          <w:t>查封扣押</w:t>
                        </w:r>
                      </w:p>
                    </w:txbxContent>
                  </v:textbox>
                </v:rect>
                <v:rect id="文本框 56" o:spid="_x0000_s1026" o:spt="1" style="position:absolute;left:3428;top:1095;height:508;width:1291;" fillcolor="#FFFFFF" filled="t" stroked="t" coordsize="21600,21600" o:gfxdata="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ooPzbUAAADbAAAADwAA&#10;AAAAAAABACAAAAAiAAAAZHJzL2Rvd25yZXYueG1sUEsBAhQAFAAAAAgAh07iQDMvBZ47AAAAOQAA&#10;ABAAAAAAAAAAAQAgAAAABAEAAGRycy9zaGFwZXhtbC54bWxQSwUGAAAAAAYABgBbAQAArgMAAAAA&#10;">
                  <v:fill on="t" focussize="0,0"/>
                  <v:stroke weight="0.5pt" color="#000000" joinstyle="miter"/>
                  <v:imagedata o:title=""/>
                  <o:lock v:ext="edit" aspectratio="f"/>
                  <v:textbox>
                    <w:txbxContent>
                      <w:p w14:paraId="44AC22B0">
                        <w:pPr>
                          <w:rPr>
                            <w:rFonts w:ascii="仿宋_GB2312" w:eastAsia="仿宋_GB2312"/>
                          </w:rPr>
                        </w:pPr>
                        <w:r>
                          <w:rPr>
                            <w:rFonts w:hint="eastAsia" w:ascii="仿宋_GB2312" w:eastAsia="仿宋_GB2312"/>
                          </w:rPr>
                          <w:t>现场检查</w:t>
                        </w:r>
                      </w:p>
                    </w:txbxContent>
                  </v:textbox>
                </v:rect>
                <v:shape id="直接箭头连接符 57" o:spid="_x0000_s1026" o:spt="32" type="#_x0000_t32" style="position:absolute;left:4719;top:1349;height:0;width:956;" filled="f" stroked="t" coordsize="21600,21600" o:gfxdata="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Ijy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8" o:spid="_x0000_s1026" o:spt="32" type="#_x0000_t32" style="position:absolute;left:6297;top:1574;flip:x;height:425;width:0;" filled="f" stroked="t" coordsize="21600,21600" o:gfxdata="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UHa7gAAADbAAAA&#10;DwAAAAAAAAABACAAAAAiAAAAZHJzL2Rvd25yZXYueG1sUEsBAhQAFAAAAAgAh07iQDMvBZ47AAAA&#10;OQAAABAAAAAAAAAAAQAgAAAABwEAAGRycy9zaGFwZXhtbC54bWxQSwUGAAAAAAYABgBbAQAAsQMA&#10;AAAA&#10;">
                  <v:fill on="f" focussize="0,0"/>
                  <v:stroke weight="0.5pt" color="#4472C4" joinstyle="round" endarrow="block"/>
                  <v:imagedata o:title=""/>
                  <o:lock v:ext="edit" aspectratio="f"/>
                </v:shape>
                <v:rect id="文本框 59" o:spid="_x0000_s1026" o:spt="1" style="position:absolute;left:4561;top:1999;height:1333;width:725;" fillcolor="#FFFFFF" filled="t" stroked="t" coordsize="21600,21600" o:gfxdata="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aTCNvQAA&#10;ANs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4962531A">
                        <w:pPr>
                          <w:rPr>
                            <w:rFonts w:ascii="仿宋_GB2312" w:eastAsia="仿宋_GB2312"/>
                          </w:rPr>
                        </w:pPr>
                        <w:r>
                          <w:rPr>
                            <w:rFonts w:hint="eastAsia" w:ascii="仿宋_GB2312" w:eastAsia="仿宋_GB2312"/>
                          </w:rPr>
                          <w:t>先行登记保存</w:t>
                        </w:r>
                      </w:p>
                    </w:txbxContent>
                  </v:textbox>
                </v:rect>
                <v:shape id="直接箭头连接符 60" o:spid="_x0000_s1026" o:spt="32" type="#_x0000_t32" style="position:absolute;left:3014;top:3903;flip:x;height:0;width:3283;" filled="f" stroked="t" coordsize="21600,21600" o:gfxdata="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ezyH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1" o:spid="_x0000_s1026" o:spt="32" type="#_x0000_t32" style="position:absolute;left:3691;top:3332;height:571;width:0;" filled="f" stroked="t" coordsize="21600,21600" o:gfxdata="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COC/L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62" o:spid="_x0000_s1026" o:spt="32" type="#_x0000_t32" style="position:absolute;left:4952;top:3332;height:571;width:0;" filled="f" stroked="t" coordsize="21600,21600" o:gfxdata="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yhqIvQAA&#10;ANs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63" o:spid="_x0000_s1026" o:spt="32" type="#_x0000_t32" style="position:absolute;left:6297;top:2454;height:1449;width:0;" filled="f" stroked="t" coordsize="21600,21600" o:gfxdata="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a/E74A&#10;AADb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line id="直接连接符 481" o:spid="_x0000_s1026" o:spt="20" style="position:absolute;left:3353;top:1793;height:0;width:1552;" filled="f" stroked="t" coordsize="21600,21600" o:gfxdata="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U4DNvQAA&#10;ANsAAAAPAAAAAAAAAAEAIAAAACIAAABkcnMvZG93bnJldi54bWxQSwECFAAUAAAACACHTuJAMy8F&#10;njsAAAA5AAAAEAAAAAAAAAABACAAAAAMAQAAZHJzL3NoYXBleG1sLnhtbFBLBQYAAAAABgAGAFsB&#10;AAC2AwAAAAA=&#10;">
                  <v:fill on="f" focussize="0,0"/>
                  <v:stroke weight="0.5pt" color="#4472C4" joinstyle="round"/>
                  <v:imagedata o:title=""/>
                  <o:lock v:ext="edit" aspectratio="f"/>
                </v:line>
                <v:line id="直接连接符 482" o:spid="_x0000_s1026" o:spt="20" style="position:absolute;left:4073;top:1603;flip:x;height:190;width:0;" filled="f" stroked="t" coordsize="21600,21600" o:gfxdata="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PxIr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3" o:spid="_x0000_s1026" o:spt="20" style="position:absolute;left:3353;top:1793;height:206;width:0;" filled="f" stroked="t" coordsize="21600,21600" o:gfxdata="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4CxJLsAAADb&#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484" o:spid="_x0000_s1026" o:spt="20" style="position:absolute;left:4905;top:1793;flip:x;height:206;width:0;" filled="f" stroked="t" coordsize="21600,21600" o:gfxdata="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8MDLugAAANsA&#10;AAAPAAAAAAAAAAEAIAAAACIAAABkcnMvZG93bnJldi54bWxQSwECFAAUAAAACACHTuJAMy8FnjsA&#10;AAA5AAAAEAAAAAAAAAABACAAAAAJAQAAZHJzL3NoYXBleG1sLnhtbFBLBQYAAAAABgAGAFsBAACz&#10;AwAAAAA=&#10;">
                  <v:fill on="f" focussize="0,0"/>
                  <v:stroke weight="0.5pt" color="#4472C4" joinstyle="round"/>
                  <v:imagedata o:title=""/>
                  <o:lock v:ext="edit" aspectratio="f"/>
                </v:line>
                <v:rect id="文本框 485" o:spid="_x0000_s1026" o:spt="1" style="position:absolute;left:2415;top:328;height:417;width:2657;" fillcolor="#FFFFFF" filled="t" stroked="t" coordsize="21600,21600" o:gfxdata="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tm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3B2B9884">
                        <w:pPr>
                          <w:jc w:val="center"/>
                          <w:rPr>
                            <w:rFonts w:ascii="仿宋_GB2312" w:eastAsia="仿宋_GB2312"/>
                          </w:rPr>
                        </w:pPr>
                        <w:r>
                          <w:rPr>
                            <w:rFonts w:hint="eastAsia" w:ascii="仿宋_GB2312" w:eastAsia="仿宋_GB2312"/>
                          </w:rPr>
                          <w:t>调查取证</w:t>
                        </w:r>
                      </w:p>
                    </w:txbxContent>
                  </v:textbox>
                </v:rect>
                <v:shape id="直接箭头连接符 486" o:spid="_x0000_s1026" o:spt="32" type="#_x0000_t32" style="position:absolute;left:4073;top:744;height:351;width:0;" filled="f" stroked="t" coordsize="21600,21600" o:gfxdata="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A8q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87" o:spid="_x0000_s1026" o:spt="32" type="#_x0000_t32" style="position:absolute;left:2620;top:744;height:351;width:0;" filled="f" stroked="t" coordsize="21600,21600" o:gfxdata="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SbNy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306" o:spid="_x0000_s1026" o:spt="32" type="#_x0000_t32" style="position:absolute;left:5286;top:2258;height:0;width:389;" filled="f" stroked="t" coordsize="21600,21600" o:gfxdata="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Xsl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7" o:spid="_x0000_s1026" o:spt="32" type="#_x0000_t32" style="position:absolute;left:4369;top:3103;flip:x;height:1;width:192;" filled="f" stroked="t" coordsize="21600,21600" o:gfxdata="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G3D6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71F9FD00">
      <w:pPr>
        <w:widowControl/>
        <w:jc w:val="left"/>
      </w:pPr>
      <w:r>
        <w:br w:type="page"/>
      </w:r>
    </w:p>
    <w:p w14:paraId="01657A84">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6B6C77F8">
      <w:pPr>
        <w:keepNext/>
        <w:keepLines/>
        <w:spacing w:before="260" w:after="260" w:line="416" w:lineRule="auto"/>
        <w:jc w:val="center"/>
        <w:outlineLvl w:val="2"/>
        <w:rPr>
          <w:rFonts w:ascii="方正小标宋简体" w:hAnsi="宋体" w:eastAsia="方正小标宋简体"/>
          <w:b/>
          <w:bCs/>
          <w:sz w:val="36"/>
          <w:szCs w:val="36"/>
        </w:rPr>
      </w:pPr>
      <w:bookmarkStart w:id="66" w:name="_Toc29478931"/>
      <w:bookmarkStart w:id="67" w:name="_Toc29650487"/>
      <w:bookmarkStart w:id="68" w:name="_Toc29650720"/>
      <w:bookmarkStart w:id="69" w:name="_Toc29650844"/>
      <w:bookmarkStart w:id="70" w:name="_Toc29716319"/>
      <w:bookmarkStart w:id="71" w:name="_Toc44489482"/>
      <w:bookmarkStart w:id="72" w:name="_Toc29270436"/>
      <w:r>
        <w:rPr>
          <w:rFonts w:hint="eastAsia" w:ascii="方正小标宋简体" w:hAnsi="宋体" w:eastAsia="方正小标宋简体"/>
          <w:b/>
          <w:bCs/>
          <w:sz w:val="36"/>
          <w:szCs w:val="36"/>
        </w:rPr>
        <w:t>询问笔录</w:t>
      </w:r>
      <w:bookmarkEnd w:id="66"/>
      <w:bookmarkEnd w:id="67"/>
      <w:bookmarkEnd w:id="68"/>
      <w:bookmarkEnd w:id="69"/>
      <w:bookmarkEnd w:id="70"/>
      <w:bookmarkEnd w:id="71"/>
      <w:bookmarkEnd w:id="72"/>
    </w:p>
    <w:p w14:paraId="6E92B879">
      <w:pPr>
        <w:adjustRightInd w:val="0"/>
        <w:snapToGrid w:val="0"/>
        <w:spacing w:line="360" w:lineRule="auto"/>
        <w:ind w:firstLine="480" w:firstLineChars="200"/>
        <w:rPr>
          <w:rFonts w:ascii="仿宋_GB2312" w:hAnsi="宋体" w:eastAsia="仿宋_GB2312" w:cs="Times New Roman"/>
          <w:color w:val="000000"/>
          <w:sz w:val="24"/>
          <w:szCs w:val="24"/>
        </w:rPr>
      </w:pPr>
      <w:bookmarkStart w:id="73" w:name="_Hlk28677550"/>
      <w:r>
        <w:rPr>
          <w:rFonts w:hint="eastAsia" w:ascii="仿宋_GB2312" w:hAnsi="宋体" w:eastAsia="仿宋_GB2312" w:cs="Times New Roman"/>
          <w:color w:val="000000"/>
          <w:sz w:val="24"/>
          <w:szCs w:val="24"/>
        </w:rPr>
        <w:t>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12FDD1EF">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询问地点：</w:t>
      </w:r>
      <w:r>
        <w:rPr>
          <w:rFonts w:hint="eastAsia" w:ascii="仿宋_GB2312" w:hAnsi="宋体" w:eastAsia="仿宋_GB2312" w:cs="Times New Roman"/>
          <w:color w:val="000000"/>
          <w:sz w:val="24"/>
          <w:szCs w:val="24"/>
          <w:u w:val="single"/>
        </w:rPr>
        <w:t xml:space="preserve">                                                      </w:t>
      </w:r>
    </w:p>
    <w:p w14:paraId="58DC1F7C">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被询问人：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性别：</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身份证号码：</w:t>
      </w:r>
      <w:r>
        <w:rPr>
          <w:rFonts w:hint="eastAsia" w:ascii="仿宋_GB2312" w:hAnsi="宋体" w:eastAsia="仿宋_GB2312" w:cs="Times New Roman"/>
          <w:color w:val="000000"/>
          <w:sz w:val="24"/>
          <w:szCs w:val="24"/>
          <w:u w:val="single"/>
        </w:rPr>
        <w:t xml:space="preserve">                      </w:t>
      </w:r>
    </w:p>
    <w:p w14:paraId="1CAB6CD3">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工作单位：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1787EB78">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住址：</w:t>
      </w:r>
      <w:r>
        <w:rPr>
          <w:rFonts w:hint="eastAsia" w:ascii="仿宋_GB2312" w:hAnsi="宋体" w:eastAsia="仿宋_GB2312" w:cs="Times New Roman"/>
          <w:color w:val="000000"/>
          <w:sz w:val="24"/>
          <w:szCs w:val="24"/>
          <w:u w:val="single"/>
        </w:rPr>
        <w:t xml:space="preserve">                                                          </w:t>
      </w:r>
    </w:p>
    <w:p w14:paraId="30FA22F4">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询问人：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记录人： </w:t>
      </w:r>
      <w:r>
        <w:rPr>
          <w:rFonts w:hint="eastAsia" w:ascii="仿宋_GB2312" w:hAnsi="宋体" w:eastAsia="仿宋_GB2312" w:cs="Times New Roman"/>
          <w:color w:val="000000"/>
          <w:sz w:val="24"/>
          <w:szCs w:val="24"/>
          <w:u w:val="single"/>
        </w:rPr>
        <w:t xml:space="preserve">                    </w:t>
      </w:r>
    </w:p>
    <w:p w14:paraId="5D03A40F">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color w:val="000000"/>
          <w:sz w:val="24"/>
          <w:szCs w:val="24"/>
        </w:rPr>
        <w:t>执法人员表明身份、出示证件及被询问人确认的记录：执法人员（问）：我们是</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医疗保障局的行政执法人员</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，这是我们的执法证，编号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，请过</w:t>
      </w:r>
      <w:r>
        <w:rPr>
          <w:rFonts w:hint="eastAsia" w:ascii="仿宋_GB2312" w:hAnsi="宋体" w:eastAsia="仿宋_GB2312" w:cs="Times New Roman"/>
          <w:sz w:val="24"/>
          <w:szCs w:val="24"/>
        </w:rPr>
        <w:t>目确认：</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4B90EE7A">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今天我们依法进行检查并了解有关情况，你应当配合调查，如实回答询问和提供材料，不得拒绝、阻碍、隐瞒或者提供虚假情况。全部询问将记入书面询问笔录。如作虚假陈述的，将视情节轻重承担相应的法律责任，是否清楚？如果你认为调查人与本案有利害关系，可能影响公正办案，可以申请回避，并说明理由。你有权对本次调查询问提出陈述、申辩。</w:t>
      </w:r>
    </w:p>
    <w:p w14:paraId="2FAE2D2C">
      <w:pPr>
        <w:adjustRightInd w:val="0"/>
        <w:snapToGrid w:val="0"/>
        <w:spacing w:line="360" w:lineRule="auto"/>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请确认：</w:t>
      </w:r>
      <w:r>
        <w:rPr>
          <w:rFonts w:hint="eastAsia" w:ascii="仿宋_GB2312" w:hAnsi="宋体" w:eastAsia="仿宋_GB2312" w:cs="Times New Roman"/>
          <w:color w:val="000000"/>
          <w:sz w:val="24"/>
          <w:szCs w:val="24"/>
          <w:u w:val="single"/>
        </w:rPr>
        <w:t xml:space="preserve">                                                        </w:t>
      </w:r>
    </w:p>
    <w:p w14:paraId="31B425AF">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询问内容：</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p>
    <w:p w14:paraId="338A8AB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990BA2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EE0FD16">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3F2405A9">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7C29449">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08E75392">
      <w:pPr>
        <w:adjustRightInd w:val="0"/>
        <w:snapToGrid w:val="0"/>
        <w:spacing w:line="360" w:lineRule="auto"/>
        <w:jc w:val="center"/>
        <w:rPr>
          <w:rFonts w:ascii="仿宋_GB2312" w:hAnsi="宋体" w:eastAsia="仿宋_GB2312"/>
          <w:sz w:val="24"/>
          <w:szCs w:val="24"/>
        </w:rPr>
      </w:pPr>
    </w:p>
    <w:p w14:paraId="57DB72C3">
      <w:pPr>
        <w:adjustRightInd w:val="0"/>
        <w:snapToGrid w:val="0"/>
        <w:spacing w:line="360" w:lineRule="auto"/>
        <w:jc w:val="center"/>
        <w:rPr>
          <w:rFonts w:ascii="仿宋_GB2312" w:hAnsi="宋体" w:eastAsia="仿宋_GB2312"/>
          <w:sz w:val="24"/>
          <w:szCs w:val="24"/>
        </w:rPr>
      </w:pPr>
    </w:p>
    <w:p w14:paraId="1FE0D21A">
      <w:pPr>
        <w:adjustRightInd w:val="0"/>
        <w:snapToGrid w:val="0"/>
        <w:spacing w:line="360" w:lineRule="auto"/>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56AF3EC1">
      <w:pPr>
        <w:adjustRightInd w:val="0"/>
        <w:snapToGrid w:val="0"/>
        <w:spacing w:line="360" w:lineRule="auto"/>
        <w:rPr>
          <w:rFonts w:ascii="仿宋_GB2312" w:hAnsi="宋体" w:eastAsia="仿宋_GB2312" w:cs="Times New Roman"/>
          <w:color w:val="000000"/>
          <w:sz w:val="24"/>
          <w:szCs w:val="24"/>
          <w:u w:val="single"/>
        </w:rPr>
        <w:sectPr>
          <w:footerReference r:id="rId4" w:type="default"/>
          <w:type w:val="continuous"/>
          <w:pgSz w:w="11906" w:h="16838"/>
          <w:pgMar w:top="1440" w:right="1800" w:bottom="1440" w:left="1800" w:header="851" w:footer="992" w:gutter="0"/>
          <w:pgNumType w:start="1"/>
          <w:cols w:space="425" w:num="1"/>
          <w:docGrid w:type="lines" w:linePitch="312" w:charSpace="0"/>
        </w:sectPr>
      </w:pPr>
    </w:p>
    <w:bookmarkEnd w:id="73"/>
    <w:p w14:paraId="707877B6">
      <w:pPr>
        <w:adjustRightInd w:val="0"/>
        <w:snapToGrid w:val="0"/>
        <w:spacing w:line="360" w:lineRule="auto"/>
        <w:rPr>
          <w:rFonts w:ascii="仿宋_GB2312" w:hAnsi="宋体" w:eastAsia="仿宋_GB2312" w:cs="Times New Roman"/>
          <w:color w:val="000000"/>
          <w:sz w:val="24"/>
          <w:szCs w:val="24"/>
          <w:u w:val="single"/>
        </w:rPr>
      </w:pPr>
      <w:bookmarkStart w:id="74" w:name="_Hlk28646636"/>
      <w:r>
        <w:rPr>
          <w:rFonts w:hint="eastAsia" w:ascii="仿宋_GB2312" w:hAnsi="宋体" w:eastAsia="仿宋_GB2312" w:cs="Times New Roman"/>
          <w:color w:val="000000"/>
          <w:sz w:val="24"/>
          <w:szCs w:val="24"/>
          <w:u w:val="single"/>
        </w:rPr>
        <w:t xml:space="preserve">                                                                    </w:t>
      </w:r>
    </w:p>
    <w:p w14:paraId="7F645649">
      <w:pPr>
        <w:adjustRightInd w:val="0"/>
        <w:snapToGrid w:val="0"/>
        <w:spacing w:line="360" w:lineRule="auto"/>
        <w:rPr>
          <w:rFonts w:ascii="仿宋_GB2312" w:hAnsi="宋体" w:eastAsia="仿宋_GB2312" w:cs="Times New Roman"/>
          <w:color w:val="000000"/>
          <w:sz w:val="24"/>
          <w:szCs w:val="24"/>
          <w:u w:val="single"/>
        </w:rPr>
      </w:pPr>
      <w:bookmarkStart w:id="75" w:name="_Hlk44408598"/>
      <w:bookmarkStart w:id="76" w:name="_Hlk31980111"/>
      <w:r>
        <w:rPr>
          <w:rFonts w:hint="eastAsia" w:ascii="仿宋_GB2312" w:hAnsi="宋体" w:eastAsia="仿宋_GB2312" w:cs="Times New Roman"/>
          <w:color w:val="000000"/>
          <w:sz w:val="24"/>
          <w:szCs w:val="24"/>
          <w:u w:val="single"/>
        </w:rPr>
        <w:t xml:space="preserve">                                                                    </w:t>
      </w:r>
      <w:bookmarkEnd w:id="75"/>
    </w:p>
    <w:p w14:paraId="76F098E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8FA3FB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D27BCA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BA5224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A5BA055">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18302E5">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FE473CE">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8472D1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B0D96C3">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9F9C042">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FBCDBE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4D2D61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3D751B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69959C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2E8F28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1155BCE">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D8DE4B7">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AF19F35">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A2A2478">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A495E3C">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6C9CDE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4CD84AD">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4415BB0F">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AEE3F58">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5C95BBE">
      <w:pPr>
        <w:adjustRightInd w:val="0"/>
        <w:snapToGrid w:val="0"/>
        <w:spacing w:line="360" w:lineRule="auto"/>
        <w:jc w:val="center"/>
        <w:rPr>
          <w:rFonts w:ascii="仿宋_GB2312" w:hAnsi="宋体" w:eastAsia="仿宋_GB2312"/>
          <w:sz w:val="24"/>
          <w:szCs w:val="24"/>
        </w:rPr>
      </w:pPr>
    </w:p>
    <w:p w14:paraId="6946F7C0">
      <w:pPr>
        <w:adjustRightInd w:val="0"/>
        <w:snapToGrid w:val="0"/>
        <w:spacing w:line="360" w:lineRule="auto"/>
        <w:jc w:val="center"/>
        <w:rPr>
          <w:rFonts w:ascii="仿宋_GB2312" w:hAnsi="宋体" w:eastAsia="仿宋_GB2312" w:cs="Times New Roman"/>
          <w:color w:val="000000"/>
          <w:sz w:val="24"/>
          <w:szCs w:val="24"/>
        </w:rPr>
      </w:pPr>
    </w:p>
    <w:p w14:paraId="4A49639A">
      <w:pPr>
        <w:adjustRightInd w:val="0"/>
        <w:snapToGrid w:val="0"/>
        <w:spacing w:line="360" w:lineRule="auto"/>
        <w:jc w:val="center"/>
        <w:rPr>
          <w:rFonts w:ascii="仿宋_GB2312" w:hAnsi="宋体" w:eastAsia="仿宋_GB2312" w:cs="Times New Roman"/>
          <w:color w:val="000000"/>
          <w:sz w:val="24"/>
          <w:szCs w:val="24"/>
        </w:rPr>
        <w:sectPr>
          <w:headerReference r:id="rId5"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4A042C97">
      <w:pPr>
        <w:adjustRightInd w:val="0"/>
        <w:snapToGrid w:val="0"/>
        <w:spacing w:line="360" w:lineRule="auto"/>
        <w:jc w:val="center"/>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br w:type="page"/>
      </w:r>
    </w:p>
    <w:p w14:paraId="0BF7556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EBF61B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BB2490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9B2E784">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93D5579">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0C5704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E7EAF2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9E246D9">
      <w:pPr>
        <w:adjustRightInd w:val="0"/>
        <w:snapToGrid w:val="0"/>
        <w:spacing w:line="360" w:lineRule="auto"/>
        <w:rPr>
          <w:rFonts w:ascii="仿宋_GB2312" w:hAnsi="宋体" w:eastAsia="仿宋_GB2312" w:cs="Times New Roman"/>
          <w:color w:val="000000"/>
          <w:sz w:val="24"/>
          <w:szCs w:val="24"/>
          <w:u w:val="single"/>
        </w:rPr>
      </w:pPr>
      <w:bookmarkStart w:id="77" w:name="_Hlk534729366"/>
      <w:r>
        <w:rPr>
          <w:rFonts w:hint="eastAsia" w:ascii="仿宋_GB2312" w:hAnsi="宋体" w:eastAsia="仿宋_GB2312" w:cs="Times New Roman"/>
          <w:color w:val="000000"/>
          <w:sz w:val="24"/>
          <w:szCs w:val="24"/>
          <w:u w:val="single"/>
        </w:rPr>
        <w:t xml:space="preserve">                                                                    </w:t>
      </w:r>
    </w:p>
    <w:bookmarkEnd w:id="77"/>
    <w:p w14:paraId="2A4E23B6">
      <w:pPr>
        <w:adjustRightInd w:val="0"/>
        <w:snapToGrid w:val="0"/>
        <w:spacing w:line="360" w:lineRule="auto"/>
        <w:rPr>
          <w:rFonts w:ascii="仿宋_GB2312" w:hAnsi="宋体" w:eastAsia="仿宋_GB2312" w:cs="Times New Roman"/>
          <w:color w:val="000000"/>
          <w:sz w:val="24"/>
          <w:szCs w:val="24"/>
          <w:u w:val="single"/>
        </w:rPr>
      </w:pPr>
      <w:bookmarkStart w:id="78" w:name="_Hlk27850263"/>
      <w:r>
        <w:rPr>
          <w:rFonts w:hint="eastAsia" w:ascii="仿宋_GB2312" w:hAnsi="宋体" w:eastAsia="仿宋_GB2312" w:cs="Times New Roman"/>
          <w:color w:val="000000"/>
          <w:sz w:val="24"/>
          <w:szCs w:val="24"/>
          <w:u w:val="single"/>
        </w:rPr>
        <w:t xml:space="preserve">                                                                    </w:t>
      </w:r>
    </w:p>
    <w:p w14:paraId="52E906B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305731C">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bookmarkEnd w:id="78"/>
    <w:p w14:paraId="39F27B8C">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40A82F2">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502205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74D0E3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3D61EC9">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0FA97B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2190D5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912E002">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C9F1897">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DD99A8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D7D55CA">
      <w:pPr>
        <w:adjustRightInd w:val="0"/>
        <w:snapToGrid w:val="0"/>
        <w:spacing w:line="360" w:lineRule="auto"/>
        <w:ind w:firstLine="480" w:firstLineChars="200"/>
        <w:rPr>
          <w:rFonts w:ascii="仿宋_GB2312" w:hAnsi="宋体" w:eastAsia="仿宋_GB2312" w:cs="Times New Roman"/>
          <w:color w:val="000000"/>
          <w:sz w:val="24"/>
          <w:szCs w:val="24"/>
        </w:rPr>
      </w:pPr>
      <w:bookmarkStart w:id="79" w:name="_Hlk27850408"/>
      <w:r>
        <w:rPr>
          <w:rFonts w:hint="eastAsia" w:ascii="仿宋_GB2312" w:hAnsi="宋体" w:eastAsia="仿宋_GB2312" w:cs="Times New Roman"/>
          <w:color w:val="000000"/>
          <w:sz w:val="24"/>
          <w:szCs w:val="24"/>
        </w:rPr>
        <w:t>被询问人阅读确认意见：</w:t>
      </w:r>
      <w:bookmarkStart w:id="80" w:name="_Hlk1139448"/>
      <w:r>
        <w:rPr>
          <w:rFonts w:hint="eastAsia" w:ascii="仿宋_GB2312" w:hAnsi="宋体" w:eastAsia="仿宋_GB2312" w:cs="Times New Roman"/>
          <w:color w:val="000000"/>
          <w:sz w:val="24"/>
          <w:szCs w:val="24"/>
          <w:u w:val="single"/>
        </w:rPr>
        <w:t xml:space="preserve">  </w:t>
      </w:r>
      <w:bookmarkEnd w:id="80"/>
      <w:r>
        <w:rPr>
          <w:rFonts w:hint="eastAsia" w:ascii="仿宋_GB2312" w:hAnsi="宋体" w:eastAsia="仿宋_GB2312" w:cs="Times New Roman"/>
          <w:color w:val="000000"/>
          <w:sz w:val="24"/>
          <w:szCs w:val="24"/>
          <w:u w:val="single"/>
        </w:rPr>
        <w:t xml:space="preserve">                                        </w:t>
      </w:r>
    </w:p>
    <w:p w14:paraId="50934B3F">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被询问人签名：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01CD4C6">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询问人签名：</w:t>
      </w:r>
      <w:bookmarkStart w:id="81" w:name="_Hlk27850167"/>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bookmarkEnd w:id="81"/>
    </w:p>
    <w:p w14:paraId="1FFAC5C8">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bookmarkStart w:id="82" w:name="_Hlk27850194"/>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bookmarkEnd w:id="82"/>
    </w:p>
    <w:p w14:paraId="71692765">
      <w:pPr>
        <w:adjustRightInd w:val="0"/>
        <w:snapToGrid w:val="0"/>
        <w:spacing w:line="360" w:lineRule="auto"/>
        <w:ind w:firstLine="480" w:firstLineChars="200"/>
        <w:jc w:val="center"/>
        <w:rPr>
          <w:rFonts w:ascii="仿宋_GB2312" w:hAnsi="宋体" w:eastAsia="仿宋_GB2312"/>
          <w:sz w:val="24"/>
          <w:szCs w:val="24"/>
        </w:rPr>
      </w:pPr>
    </w:p>
    <w:p w14:paraId="380C0652">
      <w:pPr>
        <w:adjustRightInd w:val="0"/>
        <w:snapToGrid w:val="0"/>
        <w:spacing w:line="360" w:lineRule="auto"/>
        <w:ind w:firstLine="480" w:firstLineChars="200"/>
        <w:jc w:val="center"/>
        <w:rPr>
          <w:rFonts w:ascii="仿宋_GB2312" w:hAnsi="宋体" w:eastAsia="仿宋_GB2312"/>
          <w:sz w:val="24"/>
          <w:szCs w:val="24"/>
        </w:rPr>
      </w:pPr>
    </w:p>
    <w:p w14:paraId="35C85BA2">
      <w:pPr>
        <w:adjustRightInd w:val="0"/>
        <w:snapToGrid w:val="0"/>
        <w:spacing w:line="360" w:lineRule="auto"/>
        <w:ind w:firstLine="480" w:firstLineChars="200"/>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bookmarkEnd w:id="79"/>
      <w:r>
        <w:rPr>
          <w:rFonts w:hint="eastAsia" w:ascii="仿宋_GB2312" w:hAnsi="宋体" w:eastAsia="仿宋_GB2312" w:cs="Times New Roman"/>
          <w:color w:val="000000"/>
          <w:sz w:val="24"/>
          <w:szCs w:val="24"/>
        </w:rPr>
        <w:br w:type="page"/>
      </w:r>
      <w:bookmarkEnd w:id="76"/>
    </w:p>
    <w:p w14:paraId="2E6AF9E0">
      <w:pPr>
        <w:adjustRightInd w:val="0"/>
        <w:snapToGrid w:val="0"/>
        <w:spacing w:line="360" w:lineRule="auto"/>
        <w:ind w:firstLine="480" w:firstLineChars="200"/>
        <w:jc w:val="right"/>
        <w:rPr>
          <w:rFonts w:ascii="仿宋_GB2312" w:hAnsi="宋体" w:eastAsia="仿宋_GB2312" w:cs="Times New Roman"/>
          <w:color w:val="000000"/>
          <w:sz w:val="24"/>
          <w:szCs w:val="24"/>
        </w:rPr>
        <w:sectPr>
          <w:headerReference r:id="rId6" w:type="default"/>
          <w:type w:val="continuous"/>
          <w:pgSz w:w="11906" w:h="16838"/>
          <w:pgMar w:top="1440" w:right="1800" w:bottom="1440" w:left="1800" w:header="851" w:footer="992" w:gutter="0"/>
          <w:cols w:space="425" w:num="1"/>
          <w:docGrid w:type="lines" w:linePitch="312" w:charSpace="0"/>
        </w:sectPr>
      </w:pPr>
    </w:p>
    <w:p w14:paraId="3CA85CB7">
      <w:pPr>
        <w:widowControl/>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232D3652">
      <w:pPr>
        <w:adjustRightInd w:val="0"/>
        <w:snapToGrid w:val="0"/>
        <w:spacing w:line="360" w:lineRule="auto"/>
        <w:ind w:firstLine="482" w:firstLineChars="200"/>
        <w:rPr>
          <w:rFonts w:ascii="仿宋_GB2312" w:hAnsi="宋体" w:eastAsia="仿宋_GB2312" w:cs="黑体"/>
          <w:b/>
          <w:bCs/>
          <w:kern w:val="0"/>
          <w:sz w:val="24"/>
          <w:szCs w:val="24"/>
        </w:rPr>
      </w:pPr>
      <w:bookmarkStart w:id="83" w:name="_Hlk28651739"/>
      <w:r>
        <w:rPr>
          <w:rFonts w:hint="eastAsia" w:ascii="仿宋_GB2312" w:hAnsi="宋体" w:eastAsia="仿宋_GB2312" w:cs="黑体"/>
          <w:b/>
          <w:bCs/>
          <w:kern w:val="0"/>
          <w:sz w:val="24"/>
          <w:szCs w:val="24"/>
        </w:rPr>
        <w:t>一、适用范围</w:t>
      </w:r>
    </w:p>
    <w:p w14:paraId="5444B06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2B12DC6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医疗保障行政执法人员对违法嫌疑人、证人等进行询问调查的内容和步骤，以及被询问人对询问作出的回答的内容；也用于医疗保障部门行政执法人员在日常监督检查中记录对相关人员进行询问的内容和步骤，以及被询问人对询问作出的回答的内容。</w:t>
      </w:r>
    </w:p>
    <w:p w14:paraId="7B040B77">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7CB9BCE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65B209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（二）有询问的起止时间、地点。</w:t>
      </w:r>
    </w:p>
    <w:p w14:paraId="274DAD9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（三）有询问人、记录人基本信息，如姓名、执法证号、工作单位。</w:t>
      </w:r>
    </w:p>
    <w:p w14:paraId="687C7BB5">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（四）有被询问人的基本信息。如姓名、年龄、公民身份号码、工作单位、电话、地址、邮政编码等。</w:t>
      </w:r>
    </w:p>
    <w:p w14:paraId="7DF125D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（五）有向当事人出示执法证件、表明身份的记录和当事人的确认记录，如“我们是×</w:t>
      </w:r>
      <w:bookmarkStart w:id="84" w:name="_Hlk27851542"/>
      <w:r>
        <w:rPr>
          <w:rFonts w:hint="eastAsia" w:ascii="仿宋_GB2312" w:hAnsi="宋体" w:eastAsia="仿宋_GB2312" w:cs="仿宋_GB2312"/>
          <w:kern w:val="0"/>
          <w:sz w:val="24"/>
          <w:szCs w:val="24"/>
        </w:rPr>
        <w:t>×</w:t>
      </w:r>
      <w:bookmarkEnd w:id="84"/>
      <w:r>
        <w:rPr>
          <w:rFonts w:hint="eastAsia" w:ascii="仿宋_GB2312" w:hAnsi="宋体" w:eastAsia="仿宋_GB2312" w:cs="仿宋_GB2312"/>
          <w:kern w:val="0"/>
          <w:sz w:val="24"/>
          <w:szCs w:val="24"/>
        </w:rPr>
        <w:t>×医疗保障局的行政执法人员，这是我们的执法证件（向当事人出示证件，并记录持证人员姓名和执法证件号），请过目确认”和当事人填写的“我确认”。</w:t>
      </w:r>
    </w:p>
    <w:p w14:paraId="548C51F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（六）有告知当事人相关权利、义务、法律责任内容的记录，告知内容包括：申请回避权利、陈述申辩权利和配合调查义务以及不配合调查的法律责任。</w:t>
      </w:r>
    </w:p>
    <w:p w14:paraId="68F93E7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询问内容。包括反映本案事实的时间、地点、行为、情节、动机、后果等。若被询问人为当事人，还应当询问其是否因同一类违法行为或同一违法行为受过相应的行政处罚。询问内容应根据询问实际情况，采用一问一答的方式记录。</w:t>
      </w:r>
    </w:p>
    <w:p w14:paraId="6B3BD3A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（八）有被询问人对笔录的审阅确认意见，应注明“以上笔录已阅无误”。被询问人应逐页签名、注明日期。被询问人拒不审阅确认或者拒不签名的，由记录人予以注明。</w:t>
      </w:r>
    </w:p>
    <w:p w14:paraId="28D96456">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（九）有询问人、记录人的逐页签名，并注明日期。</w:t>
      </w:r>
    </w:p>
    <w:p w14:paraId="3EBD6F7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（十）有页码和页数。应视询问情况决定是否使用续页及使用几页，并在笔录每一页底端注明“第×页 共×页”。</w:t>
      </w:r>
    </w:p>
    <w:p w14:paraId="27AC2859">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632E33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（一）笔录字迹要端正，保证可以正常阅读，笔录不能随意空行，空白处注明“以下空白”或者划有斜杠。</w:t>
      </w:r>
    </w:p>
    <w:p w14:paraId="18C9721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（二）笔录必须当场制作，不得事后补记、增删。当场有修改的，由被询问人在修改处签名或者捺指印。</w:t>
      </w:r>
    </w:p>
    <w:p w14:paraId="6551218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（三）每份《询问笔录》只能对应一个被询问人。必要时，可以对被询问调查对象进行多次询问，每一次询问调查都应当分别制作调查询问笔录。</w:t>
      </w:r>
    </w:p>
    <w:p w14:paraId="55ED361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（四）询问必须有两名以上（含两名）持合法有效执法证件的行政执法人员同时在场，并出示执法证件，表明身份。</w:t>
      </w:r>
    </w:p>
    <w:p w14:paraId="1CAB7E51">
      <w:pPr>
        <w:autoSpaceDE w:val="0"/>
        <w:autoSpaceDN w:val="0"/>
        <w:adjustRightInd w:val="0"/>
        <w:snapToGrid w:val="0"/>
        <w:spacing w:line="360" w:lineRule="auto"/>
        <w:ind w:firstLine="480" w:firstLineChars="200"/>
        <w:rPr>
          <w:rFonts w:ascii="仿宋_GB2312" w:hAnsi="宋体" w:eastAsia="仿宋_GB2312" w:cs="仿宋_GB2312"/>
          <w:color w:val="FF0000"/>
          <w:kern w:val="0"/>
          <w:sz w:val="24"/>
          <w:szCs w:val="24"/>
        </w:rPr>
      </w:pPr>
      <w:r>
        <w:rPr>
          <w:rFonts w:hint="eastAsia" w:ascii="仿宋_GB2312" w:hAnsi="宋体" w:eastAsia="仿宋_GB2312" w:cs="仿宋_GB2312"/>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14:paraId="3821CAE7">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（六）笔录应当全面、如实记录被询问人与案件相关的陈述。</w:t>
      </w:r>
    </w:p>
    <w:p w14:paraId="547F1D33">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w:t>
      </w:r>
      <w:bookmarkStart w:id="85" w:name="_Hlk29265914"/>
      <w:r>
        <w:rPr>
          <w:rFonts w:hint="eastAsia" w:ascii="仿宋_GB2312" w:hAnsi="宋体" w:eastAsia="仿宋_GB2312" w:cs="仿宋_GB2312"/>
          <w:kern w:val="0"/>
          <w:sz w:val="24"/>
          <w:szCs w:val="24"/>
        </w:rPr>
        <w:t>可以采取拍照、录像、录音或者其他方式记录询问情况。</w:t>
      </w:r>
      <w:bookmarkEnd w:id="85"/>
    </w:p>
    <w:p w14:paraId="13CA6B9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（八）本文书原件随卷归档。</w:t>
      </w:r>
      <w:bookmarkEnd w:id="74"/>
      <w:bookmarkEnd w:id="83"/>
    </w:p>
    <w:p w14:paraId="738A9D83">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092EA285">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122933C">
      <w:pPr>
        <w:pStyle w:val="25"/>
        <w:rPr>
          <w:rFonts w:ascii="方正小标宋简体" w:eastAsia="方正小标宋简体"/>
        </w:rPr>
      </w:pPr>
      <w:bookmarkStart w:id="86" w:name="_Toc29207875"/>
      <w:bookmarkStart w:id="87" w:name="_Toc44489483"/>
      <w:bookmarkStart w:id="88" w:name="_Toc29478973"/>
      <w:r>
        <w:rPr>
          <w:rFonts w:hint="eastAsia" w:ascii="方正小标宋简体" w:eastAsia="方正小标宋简体"/>
        </w:rPr>
        <w:t>现场检查通知书</w:t>
      </w:r>
      <w:bookmarkEnd w:id="86"/>
      <w:bookmarkEnd w:id="87"/>
      <w:bookmarkEnd w:id="88"/>
    </w:p>
    <w:p w14:paraId="2EBBBCFF">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ascii="仿宋_GB2312" w:hAnsi="宋体" w:eastAsia="仿宋_GB2312" w:cs="宋体"/>
          <w:sz w:val="28"/>
          <w:szCs w:val="28"/>
          <w:u w:val="single"/>
        </w:rPr>
        <w:t xml:space="preserve">  </w:t>
      </w:r>
      <w:r>
        <w:rPr>
          <w:rFonts w:hint="eastAsia" w:ascii="仿宋_GB2312" w:hAnsi="宋体" w:eastAsia="仿宋_GB2312" w:cs="宋体"/>
          <w:sz w:val="28"/>
          <w:szCs w:val="28"/>
          <w:u w:val="single"/>
        </w:rPr>
        <w:t xml:space="preserve">   </w:t>
      </w:r>
      <w:r>
        <w:rPr>
          <w:rFonts w:hint="eastAsia" w:ascii="仿宋_GB2312" w:hAnsi="宋体" w:eastAsia="仿宋_GB2312"/>
          <w:kern w:val="0"/>
          <w:sz w:val="28"/>
          <w:szCs w:val="28"/>
        </w:rPr>
        <w:t>医保</w:t>
      </w:r>
      <w:r>
        <w:rPr>
          <w:rFonts w:hint="eastAsia" w:ascii="仿宋_GB2312" w:hAnsi="宋体" w:eastAsia="仿宋_GB2312" w:cs="宋体"/>
          <w:sz w:val="28"/>
          <w:szCs w:val="28"/>
        </w:rPr>
        <w:t>检通</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46F46194">
      <w:pPr>
        <w:adjustRightInd w:val="0"/>
        <w:snapToGrid w:val="0"/>
        <w:spacing w:line="360" w:lineRule="auto"/>
        <w:jc w:val="center"/>
        <w:rPr>
          <w:rFonts w:ascii="仿宋_GB2312" w:hAnsi="宋体" w:eastAsia="仿宋_GB2312" w:cs="宋体"/>
          <w:sz w:val="24"/>
          <w:szCs w:val="24"/>
        </w:rPr>
      </w:pPr>
    </w:p>
    <w:p w14:paraId="0A0FE272">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511A53D4">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根据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规定，兹指派下列人员于</w:t>
      </w:r>
      <w:bookmarkStart w:id="89" w:name="_Hlk533187122"/>
      <w:r>
        <w:rPr>
          <w:rFonts w:hint="eastAsia" w:ascii="仿宋_GB2312" w:hAnsi="宋体" w:eastAsia="仿宋_GB2312" w:cs="宋体"/>
          <w:sz w:val="24"/>
          <w:szCs w:val="24"/>
          <w:u w:val="single"/>
        </w:rPr>
        <w:t xml:space="preserve">    </w:t>
      </w:r>
      <w:bookmarkEnd w:id="89"/>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日，对你（单位）进行检查，检查范围和内容主要是</w:t>
      </w:r>
      <w:r>
        <w:rPr>
          <w:rFonts w:hint="eastAsia" w:ascii="仿宋_GB2312" w:hAnsi="宋体" w:eastAsia="仿宋_GB2312" w:cs="宋体"/>
          <w:sz w:val="24"/>
          <w:szCs w:val="24"/>
          <w:u w:val="single"/>
        </w:rPr>
        <w:t xml:space="preserve">                                   </w:t>
      </w:r>
    </w:p>
    <w:p w14:paraId="56FD1158">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，请予积极配合，做好有关资料的准备，并提供必要的工作条件。</w:t>
      </w:r>
    </w:p>
    <w:p w14:paraId="331D170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Times New Roman"/>
          <w:sz w:val="24"/>
          <w:szCs w:val="24"/>
        </w:rPr>
        <w:t>如果你（单位）认为检查人员与本案有利害关系，可能影响公正办案，可以申请回避，并说明理由。你（单位）是否申请检查人员回避：□申请回避；□不申请回避。</w:t>
      </w:r>
    </w:p>
    <w:p w14:paraId="2AA28B2D">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检查组组长及其执法证号：</w:t>
      </w:r>
      <w:r>
        <w:rPr>
          <w:rFonts w:hint="eastAsia" w:ascii="仿宋_GB2312" w:hAnsi="宋体" w:eastAsia="仿宋_GB2312" w:cs="宋体"/>
          <w:sz w:val="24"/>
          <w:szCs w:val="24"/>
          <w:u w:val="single"/>
        </w:rPr>
        <w:t xml:space="preserve">                                         </w:t>
      </w:r>
    </w:p>
    <w:p w14:paraId="78B754BD">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检查组成员及其执法证号：</w:t>
      </w:r>
      <w:bookmarkStart w:id="90" w:name="_Hlk41228093"/>
      <w:r>
        <w:rPr>
          <w:rFonts w:hint="eastAsia" w:ascii="仿宋_GB2312" w:hAnsi="宋体" w:eastAsia="仿宋_GB2312" w:cs="宋体"/>
          <w:sz w:val="24"/>
          <w:szCs w:val="24"/>
          <w:u w:val="single"/>
        </w:rPr>
        <w:t xml:space="preserve">                                         </w:t>
      </w:r>
      <w:bookmarkEnd w:id="90"/>
      <w:r>
        <w:rPr>
          <w:rFonts w:hint="eastAsia" w:ascii="仿宋_GB2312" w:hAnsi="宋体" w:eastAsia="仿宋_GB2312" w:cs="宋体"/>
          <w:sz w:val="24"/>
          <w:szCs w:val="24"/>
          <w:u w:val="single"/>
        </w:rPr>
        <w:t xml:space="preserve"> </w:t>
      </w:r>
    </w:p>
    <w:p w14:paraId="348A3C8B">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p>
    <w:p w14:paraId="0915E997">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17085C6C">
      <w:pPr>
        <w:adjustRightInd w:val="0"/>
        <w:snapToGrid w:val="0"/>
        <w:spacing w:line="360" w:lineRule="auto"/>
        <w:ind w:firstLine="480" w:firstLineChars="200"/>
        <w:rPr>
          <w:rFonts w:ascii="仿宋_GB2312" w:hAnsi="宋体" w:eastAsia="仿宋_GB2312" w:cs="宋体"/>
          <w:sz w:val="24"/>
          <w:szCs w:val="24"/>
        </w:rPr>
      </w:pPr>
    </w:p>
    <w:p w14:paraId="21DCC85A">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38806E54">
      <w:pPr>
        <w:adjustRightIn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 xml:space="preserve">                                                             </w:t>
      </w:r>
    </w:p>
    <w:p w14:paraId="38C20B51">
      <w:pPr>
        <w:adjustRightInd w:val="0"/>
        <w:snapToGrid w:val="0"/>
        <w:spacing w:line="360" w:lineRule="auto"/>
        <w:jc w:val="right"/>
        <w:rPr>
          <w:rFonts w:ascii="仿宋_GB2312" w:hAnsi="宋体" w:eastAsia="仿宋_GB2312" w:cs="宋体"/>
          <w:sz w:val="24"/>
          <w:szCs w:val="24"/>
        </w:rPr>
      </w:pPr>
      <w:r>
        <w:rPr>
          <w:rFonts w:hint="eastAsia" w:ascii="仿宋_GB2312" w:hAnsi="宋体" w:eastAsia="仿宋_GB2312" w:cs="宋体"/>
          <w:sz w:val="24"/>
          <w:szCs w:val="24"/>
        </w:rPr>
        <w:t xml:space="preserve">                                      ×××医疗保障局 （公章）</w:t>
      </w:r>
    </w:p>
    <w:p w14:paraId="6B088FAC">
      <w:pPr>
        <w:adjustRightInd w:val="0"/>
        <w:snapToGrid w:val="0"/>
        <w:spacing w:line="360" w:lineRule="auto"/>
        <w:jc w:val="right"/>
        <w:rPr>
          <w:rFonts w:ascii="仿宋_GB2312" w:hAnsi="宋体" w:eastAsia="仿宋_GB2312" w:cs="宋体"/>
          <w:sz w:val="24"/>
          <w:szCs w:val="24"/>
        </w:rPr>
      </w:pPr>
    </w:p>
    <w:p w14:paraId="6AB4017D">
      <w:pPr>
        <w:adjustRightInd w:val="0"/>
        <w:snapToGrid w:val="0"/>
        <w:spacing w:line="360" w:lineRule="auto"/>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w:t>
      </w:r>
    </w:p>
    <w:p w14:paraId="1D386083">
      <w:pPr>
        <w:spacing w:line="360" w:lineRule="auto"/>
        <w:rPr>
          <w:rFonts w:ascii="仿宋_GB2312" w:hAnsi="宋体" w:eastAsia="仿宋_GB2312" w:cs="宋体"/>
          <w:sz w:val="24"/>
          <w:szCs w:val="24"/>
        </w:rPr>
      </w:pPr>
    </w:p>
    <w:p w14:paraId="42096FC2">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被检查人（签字或盖章）：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7FA8DFDE">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300E770E">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（本文书一式三份，一份送达被检查人，一份承办机构留存，一份随卷归档。）</w:t>
      </w:r>
    </w:p>
    <w:p w14:paraId="62F8DBBE">
      <w:pPr>
        <w:widowControl/>
        <w:jc w:val="center"/>
        <w:rPr>
          <w:rFonts w:ascii="仿宋_GB2312" w:hAnsi="宋体" w:eastAsia="仿宋_GB2312"/>
          <w:sz w:val="30"/>
          <w:szCs w:val="30"/>
        </w:rPr>
      </w:pPr>
      <w:r>
        <w:rPr>
          <w:rFonts w:hint="eastAsia" w:ascii="仿宋_GB2312" w:hAnsi="宋体" w:eastAsia="仿宋_GB2312" w:cs="宋体"/>
          <w:sz w:val="24"/>
          <w:szCs w:val="24"/>
        </w:rPr>
        <w:br w:type="page"/>
      </w:r>
      <w:r>
        <w:rPr>
          <w:rFonts w:hint="eastAsia" w:ascii="仿宋_GB2312" w:hAnsi="宋体" w:eastAsia="仿宋_GB2312"/>
          <w:sz w:val="30"/>
          <w:szCs w:val="30"/>
        </w:rPr>
        <w:t>填写说明</w:t>
      </w:r>
    </w:p>
    <w:p w14:paraId="6F1954B6">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8143B7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5B08A99">
      <w:pPr>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color w:val="000000"/>
          <w:sz w:val="24"/>
          <w:szCs w:val="24"/>
        </w:rPr>
        <w:t>《现场检查通知书》用于医疗保障部门告知被检查人拟进行的现场检查的时间、检查范围、检查内容、检查人员等有关事项的工作过程中，该文书需送达被检查人。</w:t>
      </w:r>
    </w:p>
    <w:p w14:paraId="5D5719D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4E2CB1A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（一）有医疗保障部门名称、文书名称、文号。</w:t>
      </w:r>
    </w:p>
    <w:p w14:paraId="7737E17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（二）有现场检查的依据，如</w:t>
      </w:r>
      <w:r>
        <w:rPr>
          <w:rFonts w:hint="eastAsia" w:ascii="仿宋_GB2312" w:hAnsi="宋体" w:eastAsia="仿宋_GB2312" w:cs="宋体"/>
          <w:color w:val="000000"/>
          <w:sz w:val="24"/>
          <w:szCs w:val="24"/>
        </w:rPr>
        <w:t>法律法规规章等相关规定</w:t>
      </w:r>
      <w:r>
        <w:rPr>
          <w:rFonts w:hint="eastAsia" w:ascii="仿宋_GB2312" w:hAnsi="宋体" w:eastAsia="仿宋_GB2312" w:cs="仿宋_GB2312"/>
          <w:kern w:val="0"/>
          <w:sz w:val="24"/>
          <w:szCs w:val="24"/>
        </w:rPr>
        <w:t>。</w:t>
      </w:r>
    </w:p>
    <w:p w14:paraId="18A87B22">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（三）有现场检查的时间</w:t>
      </w:r>
      <w:r>
        <w:rPr>
          <w:rFonts w:hint="eastAsia" w:ascii="仿宋_GB2312" w:hAnsi="宋体" w:eastAsia="仿宋_GB2312" w:cs="宋体"/>
          <w:sz w:val="24"/>
          <w:szCs w:val="24"/>
        </w:rPr>
        <w:t>。</w:t>
      </w:r>
    </w:p>
    <w:p w14:paraId="412D0EB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cs="宋体"/>
          <w:color w:val="000000"/>
          <w:sz w:val="24"/>
          <w:szCs w:val="24"/>
        </w:rPr>
        <w:t>现场检查的内容和范围，包括行政检查对象需提前准备的有关材料等</w:t>
      </w:r>
      <w:r>
        <w:rPr>
          <w:rFonts w:hint="eastAsia" w:ascii="仿宋_GB2312" w:hAnsi="宋体" w:eastAsia="仿宋_GB2312" w:cs="仿宋_GB2312"/>
          <w:kern w:val="0"/>
          <w:sz w:val="24"/>
          <w:szCs w:val="24"/>
        </w:rPr>
        <w:t>。</w:t>
      </w:r>
    </w:p>
    <w:p w14:paraId="0C42901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color w:val="000000"/>
          <w:sz w:val="24"/>
          <w:szCs w:val="24"/>
        </w:rPr>
        <w:t>向被检查人发出《现场检查通知书》的时间。通常应提前三天向被检查人发出《现场检查通知书》，对于群众投诉举报、领导批示件或其他突发事件实施的临时性检查，可在现场检查时递交《现场检查通知书》</w:t>
      </w:r>
      <w:r>
        <w:rPr>
          <w:rFonts w:hint="eastAsia" w:ascii="仿宋_GB2312" w:hAnsi="宋体" w:eastAsia="仿宋_GB2312" w:cs="仿宋_GB2312"/>
          <w:kern w:val="0"/>
          <w:sz w:val="24"/>
          <w:szCs w:val="24"/>
        </w:rPr>
        <w:t>。</w:t>
      </w:r>
    </w:p>
    <w:p w14:paraId="02AB7DC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（六）有检查组组长姓名及其执法证号。</w:t>
      </w:r>
    </w:p>
    <w:p w14:paraId="5652C0C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（七）有检查组成员姓名及其执法证号。</w:t>
      </w:r>
    </w:p>
    <w:p w14:paraId="776E99D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（八）有联系人及其电话号码。</w:t>
      </w:r>
    </w:p>
    <w:p w14:paraId="09A2C13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（九）有医疗保障部门的公章及日期。</w:t>
      </w:r>
    </w:p>
    <w:p w14:paraId="6A5599E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（十）有被检查人签收《现场检查通知书》的签名或盖章及签收日期。</w:t>
      </w:r>
    </w:p>
    <w:p w14:paraId="6B1C8FCF">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三、参考文书</w:t>
      </w:r>
    </w:p>
    <w:p w14:paraId="7FE93E2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天津医保局《天津市医疗保险监督检查通知书》</w:t>
      </w:r>
    </w:p>
    <w:p w14:paraId="5DF736F0">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1F5E5E47">
      <w:pPr>
        <w:widowControl/>
        <w:jc w:val="left"/>
        <w:rPr>
          <w:rFonts w:ascii="宋体" w:hAnsi="宋体" w:eastAsia="宋体"/>
          <w:sz w:val="24"/>
          <w:szCs w:val="24"/>
        </w:rPr>
      </w:pPr>
    </w:p>
    <w:p w14:paraId="48259A55">
      <w:pPr>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5550B93">
      <w:pPr>
        <w:keepNext/>
        <w:keepLines/>
        <w:spacing w:before="260" w:after="260" w:line="416" w:lineRule="auto"/>
        <w:jc w:val="center"/>
        <w:outlineLvl w:val="2"/>
        <w:rPr>
          <w:rFonts w:ascii="方正小标宋简体" w:hAnsi="宋体" w:eastAsia="方正小标宋简体"/>
          <w:b/>
          <w:bCs/>
          <w:sz w:val="36"/>
          <w:szCs w:val="36"/>
        </w:rPr>
      </w:pPr>
      <w:bookmarkStart w:id="91" w:name="_Toc29650488"/>
      <w:bookmarkStart w:id="92" w:name="_Toc44489484"/>
      <w:bookmarkStart w:id="93" w:name="_Toc29270437"/>
      <w:bookmarkStart w:id="94" w:name="_Toc29650721"/>
      <w:bookmarkStart w:id="95" w:name="_Toc29478932"/>
      <w:bookmarkStart w:id="96" w:name="_Toc29716320"/>
      <w:bookmarkStart w:id="97" w:name="_Toc29650845"/>
      <w:r>
        <w:rPr>
          <w:rFonts w:hint="eastAsia" w:ascii="方正小标宋简体" w:hAnsi="宋体" w:eastAsia="方正小标宋简体"/>
          <w:b/>
          <w:bCs/>
          <w:sz w:val="36"/>
          <w:szCs w:val="36"/>
        </w:rPr>
        <w:t>检查笔录</w:t>
      </w:r>
      <w:bookmarkEnd w:id="91"/>
      <w:bookmarkEnd w:id="92"/>
      <w:bookmarkEnd w:id="93"/>
      <w:bookmarkEnd w:id="94"/>
      <w:bookmarkEnd w:id="95"/>
      <w:bookmarkEnd w:id="96"/>
      <w:bookmarkEnd w:id="97"/>
    </w:p>
    <w:p w14:paraId="64EC86A2">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17BFF079">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检查地点：</w:t>
      </w:r>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u w:val="single"/>
        </w:rPr>
        <w:t xml:space="preserve">  </w:t>
      </w:r>
    </w:p>
    <w:p w14:paraId="4D96F7A3">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被检查人姓名或名称：</w:t>
      </w:r>
      <w:r>
        <w:rPr>
          <w:rFonts w:hint="eastAsia" w:ascii="仿宋_GB2312" w:hAnsi="宋体" w:eastAsia="仿宋_GB2312" w:cs="Times New Roman"/>
          <w:color w:val="000000"/>
          <w:sz w:val="24"/>
          <w:szCs w:val="24"/>
          <w:u w:val="single"/>
        </w:rPr>
        <w:t xml:space="preserve">                                             </w:t>
      </w:r>
    </w:p>
    <w:p w14:paraId="0A8E9FD1">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被检查人身份证号或统一社会信用代码：</w:t>
      </w:r>
      <w:r>
        <w:rPr>
          <w:rFonts w:hint="eastAsia" w:ascii="仿宋_GB2312" w:hAnsi="宋体" w:eastAsia="仿宋_GB2312" w:cs="Times New Roman"/>
          <w:color w:val="000000"/>
          <w:sz w:val="24"/>
          <w:szCs w:val="24"/>
          <w:u w:val="single"/>
        </w:rPr>
        <w:t xml:space="preserve">                             </w:t>
      </w:r>
    </w:p>
    <w:p w14:paraId="7F1EC4CE">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724EEE9A">
      <w:pPr>
        <w:adjustRightInd w:val="0"/>
        <w:snapToGrid w:val="0"/>
        <w:spacing w:line="360" w:lineRule="auto"/>
        <w:ind w:firstLine="480" w:firstLineChars="200"/>
        <w:jc w:val="left"/>
        <w:rPr>
          <w:rFonts w:ascii="仿宋_GB2312" w:hAnsi="宋体" w:eastAsia="仿宋_GB2312" w:cs="Times New Roman"/>
          <w:color w:val="000000"/>
          <w:sz w:val="24"/>
          <w:szCs w:val="24"/>
          <w:u w:val="single"/>
        </w:rPr>
      </w:pPr>
      <w:bookmarkStart w:id="98" w:name="_Hlk29256801"/>
      <w:r>
        <w:rPr>
          <w:rFonts w:hint="eastAsia" w:ascii="仿宋_GB2312" w:hAnsi="宋体" w:eastAsia="仿宋_GB2312" w:cs="Times New Roman"/>
          <w:color w:val="000000"/>
          <w:sz w:val="24"/>
          <w:szCs w:val="24"/>
        </w:rPr>
        <w:t>见证人姓名：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p>
    <w:p w14:paraId="240E5D5C">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见证人身份证号码：</w:t>
      </w:r>
      <w:bookmarkStart w:id="99" w:name="_Hlk44101944"/>
      <w:r>
        <w:rPr>
          <w:rFonts w:hint="eastAsia" w:ascii="仿宋_GB2312" w:hAnsi="宋体" w:eastAsia="仿宋_GB2312" w:cs="Times New Roman"/>
          <w:color w:val="000000"/>
          <w:sz w:val="24"/>
          <w:szCs w:val="24"/>
          <w:u w:val="single"/>
        </w:rPr>
        <w:t xml:space="preserve">                                             </w:t>
      </w:r>
      <w:bookmarkEnd w:id="99"/>
      <w:r>
        <w:rPr>
          <w:rFonts w:hint="eastAsia" w:ascii="仿宋_GB2312" w:hAnsi="宋体" w:eastAsia="仿宋_GB2312" w:cs="Times New Roman"/>
          <w:color w:val="000000"/>
          <w:sz w:val="24"/>
          <w:szCs w:val="24"/>
          <w:u w:val="single"/>
        </w:rPr>
        <w:t xml:space="preserve"> </w:t>
      </w:r>
    </w:p>
    <w:bookmarkEnd w:id="98"/>
    <w:p w14:paraId="1D09CC43">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color w:val="000000"/>
          <w:sz w:val="24"/>
          <w:szCs w:val="24"/>
        </w:rPr>
        <w:t>执法人员表明身份、出示证件及被检查人确认的记录：执法人员（问）：我们是</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医疗保障局的行政执法人员</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，这是我们的执法证，编号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，请过</w:t>
      </w:r>
      <w:r>
        <w:rPr>
          <w:rFonts w:hint="eastAsia" w:ascii="仿宋_GB2312" w:hAnsi="宋体" w:eastAsia="仿宋_GB2312" w:cs="Times New Roman"/>
          <w:sz w:val="24"/>
          <w:szCs w:val="24"/>
        </w:rPr>
        <w:t>目确认：</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5DA7B335">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今天我们依法进行检查并了解有关情况，你（单位）应当配合检查，如实提供材料，不得拒绝、阻碍、隐瞒或者提供虚假情况。</w:t>
      </w:r>
      <w:bookmarkStart w:id="100" w:name="_Hlk41227644"/>
      <w:r>
        <w:rPr>
          <w:rFonts w:hint="eastAsia" w:ascii="仿宋_GB2312" w:hAnsi="宋体" w:eastAsia="仿宋_GB2312" w:cs="Times New Roman"/>
          <w:sz w:val="24"/>
          <w:szCs w:val="24"/>
        </w:rPr>
        <w:t>如果你认为检查人员与本案有利害关系，可能影响公正办案，可以申请回避，并说明理由。你（单位）是否申请检查人员回避：□申请回避；□不申请回避。</w:t>
      </w:r>
      <w:bookmarkEnd w:id="100"/>
    </w:p>
    <w:p w14:paraId="6D5B869D">
      <w:pPr>
        <w:adjustRightInd w:val="0"/>
        <w:snapToGrid w:val="0"/>
        <w:spacing w:line="360" w:lineRule="auto"/>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sz w:val="24"/>
          <w:szCs w:val="24"/>
        </w:rPr>
        <w:t>你（单位）有权对本次检查提出陈述、申辩。</w:t>
      </w:r>
      <w:r>
        <w:rPr>
          <w:rFonts w:hint="eastAsia" w:ascii="仿宋_GB2312" w:hAnsi="宋体" w:eastAsia="仿宋_GB2312" w:cs="Times New Roman"/>
          <w:color w:val="000000"/>
          <w:sz w:val="24"/>
          <w:szCs w:val="24"/>
        </w:rPr>
        <w:t>被检查人的陈述、申辩意见：</w:t>
      </w:r>
      <w:r>
        <w:rPr>
          <w:rFonts w:hint="eastAsia" w:ascii="仿宋_GB2312" w:hAnsi="宋体" w:eastAsia="仿宋_GB2312" w:cs="Times New Roman"/>
          <w:color w:val="000000"/>
          <w:sz w:val="24"/>
          <w:szCs w:val="24"/>
          <w:u w:val="single"/>
        </w:rPr>
        <w:t xml:space="preserve">                                                                     </w:t>
      </w:r>
    </w:p>
    <w:p w14:paraId="41595F50">
      <w:pPr>
        <w:adjustRightInd w:val="0"/>
        <w:snapToGrid w:val="0"/>
        <w:spacing w:line="360" w:lineRule="auto"/>
        <w:rPr>
          <w:rFonts w:ascii="仿宋_GB2312" w:hAnsi="宋体" w:eastAsia="仿宋_GB2312" w:cs="Times New Roman"/>
          <w:color w:val="000000"/>
          <w:sz w:val="24"/>
          <w:szCs w:val="24"/>
          <w:u w:val="single"/>
        </w:rPr>
      </w:pPr>
      <w:bookmarkStart w:id="101" w:name="_Hlk29412671"/>
      <w:bookmarkStart w:id="102" w:name="_Hlk29412913"/>
      <w:r>
        <w:rPr>
          <w:rFonts w:hint="eastAsia" w:ascii="仿宋_GB2312" w:hAnsi="宋体" w:eastAsia="仿宋_GB2312" w:cs="Times New Roman"/>
          <w:color w:val="000000"/>
          <w:sz w:val="24"/>
          <w:szCs w:val="24"/>
          <w:u w:val="single"/>
        </w:rPr>
        <w:t xml:space="preserve">                                                                     </w:t>
      </w:r>
      <w:bookmarkEnd w:id="101"/>
    </w:p>
    <w:bookmarkEnd w:id="102"/>
    <w:p w14:paraId="4207FE1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13A9D82">
      <w:pPr>
        <w:adjustRightInd w:val="0"/>
        <w:snapToGrid w:val="0"/>
        <w:spacing w:line="360" w:lineRule="auto"/>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检查情况：</w:t>
      </w:r>
      <w:r>
        <w:rPr>
          <w:rFonts w:hint="eastAsia" w:ascii="仿宋_GB2312" w:hAnsi="宋体" w:eastAsia="仿宋_GB2312" w:cs="Times New Roman"/>
          <w:color w:val="000000"/>
          <w:sz w:val="24"/>
          <w:szCs w:val="24"/>
          <w:u w:val="single"/>
        </w:rPr>
        <w:t xml:space="preserve">                                                       </w:t>
      </w:r>
    </w:p>
    <w:p w14:paraId="3E2A54EE">
      <w:pPr>
        <w:adjustRightInd w:val="0"/>
        <w:snapToGrid w:val="0"/>
        <w:spacing w:line="360" w:lineRule="auto"/>
        <w:rPr>
          <w:rFonts w:ascii="仿宋_GB2312" w:hAnsi="宋体" w:eastAsia="仿宋_GB2312" w:cs="Times New Roman"/>
          <w:color w:val="000000"/>
          <w:sz w:val="24"/>
          <w:szCs w:val="24"/>
          <w:u w:val="single"/>
        </w:rPr>
      </w:pPr>
      <w:bookmarkStart w:id="103" w:name="_Hlk29412694"/>
      <w:r>
        <w:rPr>
          <w:rFonts w:hint="eastAsia" w:ascii="仿宋_GB2312" w:hAnsi="宋体" w:eastAsia="仿宋_GB2312" w:cs="Times New Roman"/>
          <w:color w:val="000000"/>
          <w:sz w:val="24"/>
          <w:szCs w:val="24"/>
          <w:u w:val="single"/>
        </w:rPr>
        <w:t xml:space="preserve">                                                                     </w:t>
      </w:r>
      <w:bookmarkEnd w:id="103"/>
    </w:p>
    <w:p w14:paraId="1732E24F">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09A4A54">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A4C330E">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6461FC5">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277DBB1">
      <w:pPr>
        <w:adjustRightInd w:val="0"/>
        <w:snapToGrid w:val="0"/>
        <w:spacing w:line="360" w:lineRule="auto"/>
        <w:jc w:val="center"/>
        <w:rPr>
          <w:rFonts w:ascii="仿宋_GB2312" w:hAnsi="宋体" w:eastAsia="仿宋_GB2312" w:cs="Times New Roman"/>
          <w:color w:val="000000"/>
          <w:sz w:val="24"/>
          <w:szCs w:val="24"/>
          <w:u w:val="single"/>
        </w:rPr>
        <w:sectPr>
          <w:headerReference r:id="rId7"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145A4446">
      <w:pPr>
        <w:adjustRightInd w:val="0"/>
        <w:snapToGrid w:val="0"/>
        <w:spacing w:line="360" w:lineRule="auto"/>
        <w:rPr>
          <w:rFonts w:ascii="仿宋_GB2312" w:hAnsi="宋体" w:eastAsia="仿宋_GB2312" w:cs="Times New Roman"/>
          <w:color w:val="000000"/>
          <w:sz w:val="24"/>
          <w:szCs w:val="24"/>
          <w:u w:val="single"/>
        </w:rPr>
        <w:sectPr>
          <w:headerReference r:id="rId8" w:type="default"/>
          <w:pgSz w:w="11906" w:h="16838"/>
          <w:pgMar w:top="1440" w:right="1800" w:bottom="1440" w:left="1800" w:header="851" w:footer="992" w:gutter="0"/>
          <w:cols w:space="425" w:num="1"/>
          <w:docGrid w:type="lines" w:linePitch="312" w:charSpace="0"/>
        </w:sectPr>
      </w:pPr>
    </w:p>
    <w:p w14:paraId="3EA19F77">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EEC2D3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4532AD9">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CE18AA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73C06B2">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D73779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1EBC79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3BE879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B6BB5A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22E8B4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F640AA9">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6AE915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02E4C83">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947A1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3969A20">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C4F0CA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147B52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607CF6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98ABFD7">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40523D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1A0FDF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3E2839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A1FBE6A">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B1B2BEF">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89D68E9">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CCC4850">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195EE4B3">
      <w:pPr>
        <w:adjustRightInd w:val="0"/>
        <w:snapToGrid w:val="0"/>
        <w:spacing w:line="360" w:lineRule="auto"/>
        <w:jc w:val="center"/>
        <w:rPr>
          <w:rFonts w:ascii="仿宋_GB2312" w:hAnsi="宋体" w:eastAsia="仿宋_GB2312" w:cs="Times New Roman"/>
          <w:color w:val="000000"/>
          <w:sz w:val="24"/>
          <w:szCs w:val="24"/>
        </w:rPr>
        <w:sectPr>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56A10FBF">
      <w:pPr>
        <w:adjustRightInd w:val="0"/>
        <w:snapToGrid w:val="0"/>
        <w:spacing w:line="360" w:lineRule="auto"/>
        <w:jc w:val="center"/>
        <w:rPr>
          <w:rFonts w:ascii="仿宋_GB2312" w:hAnsi="宋体" w:eastAsia="仿宋_GB2312" w:cs="Times New Roman"/>
          <w:color w:val="000000"/>
          <w:sz w:val="24"/>
          <w:szCs w:val="24"/>
        </w:rPr>
      </w:pPr>
    </w:p>
    <w:p w14:paraId="0692394C">
      <w:pPr>
        <w:widowControl/>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0EC29863">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36207F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2974CC9">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E436F4E">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3693E82">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DEF71E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5C624E7">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89CF2AE">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389EAD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F1FF12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4FD39BF">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54FC75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2DC46C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F2570BD">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CB7B254">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1BD155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2FFEE95">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F257C3A">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37579BB">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F1E5928">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D750916">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57BA0F1">
      <w:pPr>
        <w:adjustRightInd w:val="0"/>
        <w:snapToGrid w:val="0"/>
        <w:spacing w:line="360" w:lineRule="auto"/>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2FA9B5F">
      <w:pPr>
        <w:adjustRightInd w:val="0"/>
        <w:snapToGrid w:val="0"/>
        <w:spacing w:line="360" w:lineRule="auto"/>
        <w:ind w:firstLine="480" w:firstLineChars="200"/>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被检查人阅读确认意见：</w:t>
      </w:r>
      <w:r>
        <w:rPr>
          <w:rFonts w:hint="eastAsia" w:ascii="仿宋_GB2312" w:hAnsi="宋体" w:eastAsia="仿宋_GB2312" w:cs="Times New Roman"/>
          <w:color w:val="000000"/>
          <w:sz w:val="24"/>
          <w:szCs w:val="24"/>
          <w:u w:val="single"/>
        </w:rPr>
        <w:t xml:space="preserve">                                          </w:t>
      </w:r>
    </w:p>
    <w:p w14:paraId="1ADDBC4A">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见证人阅读确认意见：</w:t>
      </w:r>
      <w:r>
        <w:rPr>
          <w:rFonts w:hint="eastAsia" w:ascii="仿宋_GB2312" w:hAnsi="宋体" w:eastAsia="仿宋_GB2312" w:cs="Times New Roman"/>
          <w:color w:val="000000"/>
          <w:sz w:val="24"/>
          <w:szCs w:val="24"/>
          <w:u w:val="single"/>
        </w:rPr>
        <w:t xml:space="preserve">                                            </w:t>
      </w:r>
    </w:p>
    <w:p w14:paraId="4E703580">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被检查人签名：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50A5B5FB">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检查人签名：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89F8379">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78287B14">
      <w:pPr>
        <w:adjustRightInd w:val="0"/>
        <w:snapToGrid w:val="0"/>
        <w:spacing w:line="360" w:lineRule="auto"/>
        <w:ind w:firstLine="480" w:firstLineChars="200"/>
        <w:rPr>
          <w:rFonts w:ascii="仿宋_GB2312" w:hAnsi="宋体" w:eastAsia="仿宋_GB2312" w:cs="Times New Roman"/>
          <w:color w:val="000000"/>
          <w:sz w:val="24"/>
          <w:szCs w:val="24"/>
        </w:rPr>
      </w:pPr>
      <w:r>
        <w:rPr>
          <w:rFonts w:hint="eastAsia" w:ascii="仿宋_GB2312" w:hAnsi="宋体" w:eastAsia="仿宋_GB2312"/>
          <w:sz w:val="24"/>
          <w:szCs w:val="24"/>
        </w:rPr>
        <w:t>见证人签名：</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p>
    <w:p w14:paraId="633C5131">
      <w:pPr>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9"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01CCDEA6">
      <w:pPr>
        <w:adjustRightInd w:val="0"/>
        <w:snapToGrid w:val="0"/>
        <w:spacing w:line="360" w:lineRule="auto"/>
        <w:ind w:firstLine="480" w:firstLineChars="200"/>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564064BD">
      <w:pPr>
        <w:adjustRightInd w:val="0"/>
        <w:snapToGrid w:val="0"/>
        <w:spacing w:line="360" w:lineRule="auto"/>
        <w:ind w:firstLine="480" w:firstLineChars="200"/>
        <w:jc w:val="right"/>
        <w:rPr>
          <w:rFonts w:ascii="仿宋_GB2312" w:hAnsi="宋体" w:eastAsia="仿宋_GB2312" w:cs="Times New Roman"/>
          <w:color w:val="000000"/>
          <w:sz w:val="24"/>
          <w:szCs w:val="24"/>
        </w:rPr>
        <w:sectPr>
          <w:type w:val="continuous"/>
          <w:pgSz w:w="11906" w:h="16838"/>
          <w:pgMar w:top="1440" w:right="1800" w:bottom="1440" w:left="1800" w:header="851" w:footer="992" w:gutter="0"/>
          <w:cols w:space="425" w:num="1"/>
          <w:docGrid w:type="lines" w:linePitch="312" w:charSpace="0"/>
        </w:sectPr>
      </w:pPr>
    </w:p>
    <w:p w14:paraId="2B1C0DE3">
      <w:pPr>
        <w:widowControl/>
        <w:jc w:val="center"/>
        <w:rPr>
          <w:rFonts w:ascii="仿宋_GB2312" w:hAnsi="宋体" w:eastAsia="仿宋_GB2312" w:cs="Times New Roman"/>
          <w:color w:val="000000"/>
          <w:sz w:val="24"/>
          <w:szCs w:val="24"/>
        </w:rPr>
      </w:pPr>
      <w:r>
        <w:rPr>
          <w:rFonts w:hint="eastAsia" w:ascii="仿宋_GB2312" w:hAnsi="宋体" w:eastAsia="仿宋_GB2312"/>
          <w:sz w:val="30"/>
          <w:szCs w:val="30"/>
        </w:rPr>
        <w:t>填写说明</w:t>
      </w:r>
    </w:p>
    <w:p w14:paraId="6EBDE599">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DF5D8D6">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3D558D1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（二）用于记录医疗保障行政执法人员对涉嫌违法行为发生现场等有关现场进行检查的过程和发现的情况，</w:t>
      </w:r>
      <w:bookmarkStart w:id="104" w:name="_Hlk31184570"/>
      <w:r>
        <w:rPr>
          <w:rFonts w:hint="eastAsia" w:ascii="仿宋_GB2312" w:hAnsi="宋体" w:eastAsia="仿宋_GB2312" w:cs="仿宋_GB2312"/>
          <w:kern w:val="0"/>
          <w:sz w:val="24"/>
          <w:szCs w:val="24"/>
        </w:rPr>
        <w:t>也用于医疗保障部门行政执法人员在日常监督检查中记录现场检查的过程和发现的情况。</w:t>
      </w:r>
      <w:bookmarkEnd w:id="104"/>
    </w:p>
    <w:p w14:paraId="08E9C767">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1DBA0D9A">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CC1B8F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（二）有检查的起止时间、地点。</w:t>
      </w:r>
    </w:p>
    <w:p w14:paraId="5DA6A18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（三）有被检查人的基本信息。被检查人为个人的，填写姓名、身份证号码、联系电话；被检查人为单位的，填写名称和统一社会信用代码、联系电话。</w:t>
      </w:r>
    </w:p>
    <w:p w14:paraId="41F26C8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向被检查人出示执法证件、表明身份的记录和当事人的确认记录，如“我们是×××医疗保障局的行政执法人员，这是我们的执法证件（向当事人出示证件），请过目确认”和当事人填写的“我确认”。暗访等不宜出示执法证件和请当事人确认的情况除外。</w:t>
      </w:r>
    </w:p>
    <w:p w14:paraId="5FCFE14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告知被检查人申请回避权利和配合调查义务的记录，如“今天我们依法进行检查并了解有关情况，你（单位）应当配合调查，如实回答询问和提供材料，不得拒绝、阻碍、隐瞒或者提供虚假情况。如果你认为我们与本案有利害关系，可能影响公正办案，可以申请我们回避，并说明理由。”暗访等不宜告知的情况除外。</w:t>
      </w:r>
    </w:p>
    <w:p w14:paraId="71F3F77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（七）有检查情况。包括检查的过程、内容、范围、方式、现场情况以及被检查人或被检查人的有关人员是否到场等。</w:t>
      </w:r>
    </w:p>
    <w:p w14:paraId="1B282A4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（八）有被检查人对笔录的审阅确认意见，并逐页签名、注明日期。被检查人为单位，通常应由法定代表人或主要负责人签名；如果法定代表人或主要负责人未到场的，由现场负责人签名。</w:t>
      </w:r>
    </w:p>
    <w:p w14:paraId="15F5F71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被检查人无异议的，注明“已经本人审核、补正，无误”；被检查人有异议的，注明异议内容；</w:t>
      </w:r>
      <w:bookmarkStart w:id="105" w:name="_Hlk29413704"/>
      <w:r>
        <w:rPr>
          <w:rFonts w:hint="eastAsia" w:ascii="仿宋_GB2312" w:hAnsi="宋体" w:eastAsia="仿宋_GB2312" w:cs="仿宋_GB2312"/>
          <w:kern w:val="0"/>
          <w:sz w:val="24"/>
          <w:szCs w:val="24"/>
        </w:rPr>
        <w:t>被检查人拒不审阅确认或者拒不签名的，</w:t>
      </w:r>
      <w:bookmarkEnd w:id="105"/>
      <w:r>
        <w:rPr>
          <w:rFonts w:hint="eastAsia" w:ascii="仿宋_GB2312" w:hAnsi="宋体" w:eastAsia="仿宋_GB2312" w:cs="仿宋_GB2312"/>
          <w:kern w:val="0"/>
          <w:sz w:val="24"/>
          <w:szCs w:val="24"/>
        </w:rPr>
        <w:t>由记录人在笔录中注明情况，并请见证人签名。</w:t>
      </w:r>
    </w:p>
    <w:p w14:paraId="3BBC4E2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（十）有检查人、记录人的逐页签名，并注明日期。</w:t>
      </w:r>
    </w:p>
    <w:p w14:paraId="6BC6298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（十一）有见证人的，填写见证人姓名和身份证号、联系电话。见证人应逐页签名，并注明日期。</w:t>
      </w:r>
    </w:p>
    <w:p w14:paraId="17877E18">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（十二）有页码和页数。应根据检查情况决定是否使用续页及使用几页，并在笔录每页底端注明“第×页，共×页”。</w:t>
      </w:r>
    </w:p>
    <w:p w14:paraId="1AB4ED95">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5887069">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（一）笔录字迹要端正，保证可以正常阅读，笔录不能随意空行，空白处注明“以下空白”或者划有斜线。</w:t>
      </w:r>
    </w:p>
    <w:p w14:paraId="2E803F65">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（二）笔录必须当场制作，不得事后补记、增删。当场有修改的，由检查人在修改处签名或者捺指印。</w:t>
      </w:r>
    </w:p>
    <w:p w14:paraId="13E7D74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（三）每份《检查笔录》只能对应一个现场。一个案件有多处现场的，应分别当场制作笔录；对现场需进行多次检查的，每次均应制作笔录。</w:t>
      </w:r>
    </w:p>
    <w:p w14:paraId="4D6343F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（四）现场检查必须有两名以上（含两名）持合法有效执法证件的行政执法人员同时在场，并出示执法证件，表明身份。</w:t>
      </w:r>
    </w:p>
    <w:p w14:paraId="7770A1C5">
      <w:pPr>
        <w:autoSpaceDE w:val="0"/>
        <w:autoSpaceDN w:val="0"/>
        <w:adjustRightInd w:val="0"/>
        <w:snapToGrid w:val="0"/>
        <w:spacing w:line="360" w:lineRule="auto"/>
        <w:ind w:firstLine="480" w:firstLineChars="200"/>
        <w:rPr>
          <w:rFonts w:ascii="仿宋_GB2312" w:hAnsi="宋体" w:eastAsia="仿宋_GB2312" w:cs="仿宋_GB2312"/>
          <w:color w:val="FF0000"/>
          <w:kern w:val="0"/>
          <w:sz w:val="24"/>
          <w:szCs w:val="24"/>
        </w:rPr>
      </w:pPr>
      <w:r>
        <w:rPr>
          <w:rFonts w:hint="eastAsia" w:ascii="仿宋_GB2312" w:hAnsi="宋体" w:eastAsia="仿宋_GB2312" w:cs="仿宋_GB2312"/>
          <w:kern w:val="0"/>
          <w:sz w:val="24"/>
          <w:szCs w:val="24"/>
        </w:rPr>
        <w:t>（五）《行政处罚法》第三十七条第三款规定的回避条件为：执法人员与当事人有直接利害关系的，应当回避。符合上述回避条件的，询问人员应当自行回避；当事人申请其回避，应当审查同意。</w:t>
      </w:r>
    </w:p>
    <w:p w14:paraId="4564C68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（六）笔录应当全面、如实记录现场检查发现的情况。</w:t>
      </w:r>
    </w:p>
    <w:p w14:paraId="5EF8251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（七）可要求被检查人加盖公章。</w:t>
      </w:r>
    </w:p>
    <w:p w14:paraId="00CC7BD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（八）可以采取拍照、录像或者其他方式记录检查情况。被检查人拒不审阅确认或者拒不签名的，应当采取拍照、录像或其他方式记录现场情况。</w:t>
      </w:r>
    </w:p>
    <w:p w14:paraId="2738D3C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（九）本文书原件随卷归档。</w:t>
      </w:r>
    </w:p>
    <w:p w14:paraId="012EA42C">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1612D71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（一）浙江省《医保行政执法参考文书样式》</w:t>
      </w:r>
    </w:p>
    <w:p w14:paraId="5DFB2E0E">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（二）环境行政执法文书填写说明</w:t>
      </w:r>
    </w:p>
    <w:p w14:paraId="35B331BD">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p>
    <w:p w14:paraId="0A9CEC14">
      <w:pPr>
        <w:widowControl/>
        <w:jc w:val="left"/>
        <w:rPr>
          <w:rFonts w:ascii="仿宋_GB2312" w:hAnsi="宋体" w:eastAsia="仿宋_GB2312" w:cs="Times New Roman"/>
          <w:color w:val="FF0000"/>
          <w:sz w:val="24"/>
          <w:szCs w:val="24"/>
        </w:rPr>
      </w:pPr>
      <w:r>
        <w:rPr>
          <w:rFonts w:hint="eastAsia" w:ascii="仿宋_GB2312" w:hAnsi="宋体" w:eastAsia="仿宋_GB2312" w:cs="Times New Roman"/>
          <w:color w:val="FF0000"/>
          <w:sz w:val="24"/>
          <w:szCs w:val="24"/>
        </w:rPr>
        <w:br w:type="page"/>
      </w:r>
    </w:p>
    <w:p w14:paraId="3B6302BA">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50E82FB0">
      <w:pPr>
        <w:keepNext/>
        <w:keepLines/>
        <w:spacing w:before="260" w:after="260" w:line="416" w:lineRule="auto"/>
        <w:jc w:val="center"/>
        <w:outlineLvl w:val="2"/>
        <w:rPr>
          <w:rFonts w:ascii="方正小标宋简体" w:hAnsi="宋体" w:eastAsia="方正小标宋简体" w:cs="Times New Roman"/>
          <w:b/>
          <w:bCs/>
          <w:color w:val="FF0000"/>
          <w:sz w:val="36"/>
          <w:szCs w:val="36"/>
        </w:rPr>
      </w:pPr>
      <w:bookmarkStart w:id="106" w:name="_Toc44489485"/>
      <w:bookmarkStart w:id="107" w:name="_Toc29716321"/>
      <w:bookmarkStart w:id="108" w:name="_Toc29270438"/>
      <w:bookmarkStart w:id="109" w:name="_Toc29478933"/>
      <w:bookmarkStart w:id="110" w:name="_Toc29650722"/>
      <w:bookmarkStart w:id="111" w:name="_Toc29650489"/>
      <w:bookmarkStart w:id="112" w:name="_Toc29650846"/>
      <w:r>
        <w:rPr>
          <w:rFonts w:hint="eastAsia" w:ascii="方正小标宋简体" w:hAnsi="宋体" w:eastAsia="方正小标宋简体"/>
          <w:b/>
          <w:bCs/>
          <w:sz w:val="36"/>
          <w:szCs w:val="36"/>
        </w:rPr>
        <w:t>案件处理审批表</w:t>
      </w:r>
      <w:bookmarkEnd w:id="106"/>
      <w:bookmarkEnd w:id="107"/>
      <w:bookmarkEnd w:id="108"/>
      <w:bookmarkEnd w:id="109"/>
      <w:bookmarkEnd w:id="110"/>
      <w:bookmarkEnd w:id="111"/>
      <w:bookmarkEnd w:id="112"/>
    </w:p>
    <w:tbl>
      <w:tblPr>
        <w:tblStyle w:val="2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30"/>
        <w:gridCol w:w="1597"/>
        <w:gridCol w:w="1275"/>
        <w:gridCol w:w="1560"/>
        <w:gridCol w:w="2205"/>
      </w:tblGrid>
      <w:tr w14:paraId="0DC2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406F772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申请事项</w:t>
            </w:r>
          </w:p>
        </w:tc>
        <w:tc>
          <w:tcPr>
            <w:tcW w:w="6637" w:type="dxa"/>
            <w:gridSpan w:val="4"/>
            <w:vAlign w:val="center"/>
          </w:tcPr>
          <w:p w14:paraId="6743BC42">
            <w:pPr>
              <w:widowControl/>
              <w:spacing w:line="360" w:lineRule="auto"/>
              <w:jc w:val="center"/>
              <w:rPr>
                <w:rFonts w:ascii="仿宋_GB2312" w:hAnsi="宋体" w:eastAsia="仿宋_GB2312"/>
                <w:sz w:val="24"/>
                <w:szCs w:val="24"/>
              </w:rPr>
            </w:pPr>
          </w:p>
        </w:tc>
      </w:tr>
      <w:tr w14:paraId="396F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1FA1739E">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案源</w:t>
            </w:r>
          </w:p>
        </w:tc>
        <w:tc>
          <w:tcPr>
            <w:tcW w:w="6637" w:type="dxa"/>
            <w:gridSpan w:val="4"/>
            <w:vAlign w:val="center"/>
          </w:tcPr>
          <w:p w14:paraId="23F2E136">
            <w:pPr>
              <w:widowControl/>
              <w:spacing w:line="360" w:lineRule="auto"/>
              <w:jc w:val="center"/>
              <w:rPr>
                <w:rFonts w:ascii="仿宋_GB2312" w:hAnsi="宋体" w:eastAsia="仿宋_GB2312"/>
                <w:sz w:val="24"/>
                <w:szCs w:val="24"/>
              </w:rPr>
            </w:pPr>
          </w:p>
        </w:tc>
      </w:tr>
      <w:tr w14:paraId="504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3C831F01">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案由</w:t>
            </w:r>
          </w:p>
        </w:tc>
        <w:tc>
          <w:tcPr>
            <w:tcW w:w="6637" w:type="dxa"/>
            <w:gridSpan w:val="4"/>
            <w:vAlign w:val="center"/>
          </w:tcPr>
          <w:p w14:paraId="7DBB5F9C">
            <w:pPr>
              <w:widowControl/>
              <w:spacing w:line="360" w:lineRule="auto"/>
              <w:jc w:val="center"/>
              <w:rPr>
                <w:rFonts w:ascii="仿宋_GB2312" w:hAnsi="宋体" w:eastAsia="仿宋_GB2312"/>
                <w:sz w:val="24"/>
                <w:szCs w:val="24"/>
              </w:rPr>
            </w:pPr>
          </w:p>
        </w:tc>
      </w:tr>
      <w:tr w14:paraId="2CF9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29" w:type="dxa"/>
            <w:vMerge w:val="restart"/>
            <w:vAlign w:val="center"/>
          </w:tcPr>
          <w:p w14:paraId="5841C046">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当</w:t>
            </w:r>
          </w:p>
          <w:p w14:paraId="57B9107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事</w:t>
            </w:r>
          </w:p>
          <w:p w14:paraId="66B746B3">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人</w:t>
            </w:r>
          </w:p>
        </w:tc>
        <w:tc>
          <w:tcPr>
            <w:tcW w:w="830" w:type="dxa"/>
            <w:vAlign w:val="center"/>
          </w:tcPr>
          <w:p w14:paraId="22E0EE8E">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个人</w:t>
            </w:r>
          </w:p>
        </w:tc>
        <w:tc>
          <w:tcPr>
            <w:tcW w:w="1597" w:type="dxa"/>
            <w:vAlign w:val="center"/>
          </w:tcPr>
          <w:p w14:paraId="17C11F7A">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姓名</w:t>
            </w:r>
          </w:p>
        </w:tc>
        <w:tc>
          <w:tcPr>
            <w:tcW w:w="1275" w:type="dxa"/>
            <w:vAlign w:val="center"/>
          </w:tcPr>
          <w:p w14:paraId="5C02B795">
            <w:pPr>
              <w:widowControl/>
              <w:spacing w:line="360" w:lineRule="auto"/>
              <w:jc w:val="center"/>
              <w:rPr>
                <w:rFonts w:ascii="仿宋_GB2312" w:hAnsi="宋体" w:eastAsia="仿宋_GB2312"/>
                <w:sz w:val="24"/>
                <w:szCs w:val="24"/>
              </w:rPr>
            </w:pPr>
          </w:p>
        </w:tc>
        <w:tc>
          <w:tcPr>
            <w:tcW w:w="1560" w:type="dxa"/>
            <w:vAlign w:val="center"/>
          </w:tcPr>
          <w:p w14:paraId="3021E36D">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身份证号码</w:t>
            </w:r>
          </w:p>
        </w:tc>
        <w:tc>
          <w:tcPr>
            <w:tcW w:w="2205" w:type="dxa"/>
            <w:vAlign w:val="center"/>
          </w:tcPr>
          <w:p w14:paraId="73136F4C">
            <w:pPr>
              <w:widowControl/>
              <w:spacing w:line="360" w:lineRule="auto"/>
              <w:jc w:val="center"/>
              <w:rPr>
                <w:rFonts w:ascii="仿宋_GB2312" w:hAnsi="宋体" w:eastAsia="仿宋_GB2312"/>
                <w:sz w:val="24"/>
                <w:szCs w:val="24"/>
              </w:rPr>
            </w:pPr>
          </w:p>
        </w:tc>
      </w:tr>
      <w:tr w14:paraId="57D1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72C1BB1A">
            <w:pPr>
              <w:widowControl/>
              <w:spacing w:line="360" w:lineRule="auto"/>
              <w:jc w:val="center"/>
              <w:rPr>
                <w:rFonts w:ascii="仿宋_GB2312" w:hAnsi="宋体" w:eastAsia="仿宋_GB2312"/>
                <w:sz w:val="24"/>
                <w:szCs w:val="24"/>
              </w:rPr>
            </w:pPr>
          </w:p>
        </w:tc>
        <w:tc>
          <w:tcPr>
            <w:tcW w:w="830" w:type="dxa"/>
            <w:vMerge w:val="restart"/>
            <w:vAlign w:val="center"/>
          </w:tcPr>
          <w:p w14:paraId="0AD4A8AF">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单位</w:t>
            </w:r>
          </w:p>
        </w:tc>
        <w:tc>
          <w:tcPr>
            <w:tcW w:w="1597" w:type="dxa"/>
            <w:vAlign w:val="center"/>
          </w:tcPr>
          <w:p w14:paraId="7DBD2B6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5040" w:type="dxa"/>
            <w:gridSpan w:val="3"/>
            <w:vAlign w:val="center"/>
          </w:tcPr>
          <w:p w14:paraId="1F05BDAC">
            <w:pPr>
              <w:widowControl/>
              <w:spacing w:line="360" w:lineRule="auto"/>
              <w:jc w:val="center"/>
              <w:rPr>
                <w:rFonts w:ascii="仿宋_GB2312" w:hAnsi="宋体" w:eastAsia="仿宋_GB2312"/>
                <w:sz w:val="24"/>
                <w:szCs w:val="24"/>
              </w:rPr>
            </w:pPr>
          </w:p>
        </w:tc>
      </w:tr>
      <w:tr w14:paraId="60CA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1D5BBC26">
            <w:pPr>
              <w:widowControl/>
              <w:spacing w:line="360" w:lineRule="auto"/>
              <w:jc w:val="center"/>
              <w:rPr>
                <w:rFonts w:ascii="仿宋_GB2312" w:hAnsi="宋体" w:eastAsia="仿宋_GB2312"/>
                <w:sz w:val="24"/>
                <w:szCs w:val="24"/>
              </w:rPr>
            </w:pPr>
          </w:p>
        </w:tc>
        <w:tc>
          <w:tcPr>
            <w:tcW w:w="830" w:type="dxa"/>
            <w:vMerge w:val="continue"/>
            <w:vAlign w:val="center"/>
          </w:tcPr>
          <w:p w14:paraId="02CAD479">
            <w:pPr>
              <w:widowControl/>
              <w:spacing w:line="360" w:lineRule="auto"/>
              <w:jc w:val="center"/>
              <w:rPr>
                <w:rFonts w:ascii="仿宋_GB2312" w:hAnsi="宋体" w:eastAsia="仿宋_GB2312"/>
                <w:sz w:val="24"/>
                <w:szCs w:val="24"/>
              </w:rPr>
            </w:pPr>
          </w:p>
        </w:tc>
        <w:tc>
          <w:tcPr>
            <w:tcW w:w="1597" w:type="dxa"/>
            <w:vAlign w:val="center"/>
          </w:tcPr>
          <w:p w14:paraId="7197430B">
            <w:pPr>
              <w:widowControl/>
              <w:snapToGrid w:val="0"/>
              <w:jc w:val="center"/>
              <w:rPr>
                <w:rFonts w:ascii="仿宋_GB2312" w:hAnsi="宋体" w:eastAsia="仿宋_GB2312"/>
                <w:sz w:val="24"/>
                <w:szCs w:val="24"/>
              </w:rPr>
            </w:pPr>
            <w:r>
              <w:rPr>
                <w:rFonts w:hint="eastAsia" w:ascii="仿宋_GB2312" w:hAnsi="宋体" w:eastAsia="仿宋_GB2312"/>
                <w:sz w:val="24"/>
                <w:szCs w:val="24"/>
              </w:rPr>
              <w:t>法定代表人（负责人）</w:t>
            </w:r>
          </w:p>
        </w:tc>
        <w:tc>
          <w:tcPr>
            <w:tcW w:w="1275" w:type="dxa"/>
            <w:vAlign w:val="center"/>
          </w:tcPr>
          <w:p w14:paraId="6B5B4E98">
            <w:pPr>
              <w:widowControl/>
              <w:snapToGrid w:val="0"/>
              <w:jc w:val="center"/>
              <w:rPr>
                <w:rFonts w:ascii="仿宋_GB2312" w:hAnsi="宋体" w:eastAsia="仿宋_GB2312"/>
                <w:sz w:val="24"/>
                <w:szCs w:val="24"/>
              </w:rPr>
            </w:pPr>
          </w:p>
        </w:tc>
        <w:tc>
          <w:tcPr>
            <w:tcW w:w="1560" w:type="dxa"/>
            <w:vAlign w:val="center"/>
          </w:tcPr>
          <w:p w14:paraId="14422E09">
            <w:pPr>
              <w:widowControl/>
              <w:snapToGrid w:val="0"/>
              <w:jc w:val="center"/>
              <w:rPr>
                <w:rFonts w:ascii="仿宋_GB2312" w:hAnsi="宋体" w:eastAsia="仿宋_GB2312"/>
                <w:sz w:val="24"/>
                <w:szCs w:val="24"/>
              </w:rPr>
            </w:pPr>
            <w:r>
              <w:rPr>
                <w:rFonts w:hint="eastAsia" w:ascii="仿宋_GB2312" w:hAnsi="宋体" w:eastAsia="仿宋_GB2312"/>
                <w:sz w:val="24"/>
                <w:szCs w:val="24"/>
              </w:rPr>
              <w:t>统一社会信用代码</w:t>
            </w:r>
          </w:p>
        </w:tc>
        <w:tc>
          <w:tcPr>
            <w:tcW w:w="2205" w:type="dxa"/>
            <w:vAlign w:val="center"/>
          </w:tcPr>
          <w:p w14:paraId="15778DB8">
            <w:pPr>
              <w:widowControl/>
              <w:spacing w:line="360" w:lineRule="auto"/>
              <w:jc w:val="center"/>
              <w:rPr>
                <w:rFonts w:ascii="仿宋_GB2312" w:hAnsi="宋体" w:eastAsia="仿宋_GB2312"/>
                <w:sz w:val="24"/>
                <w:szCs w:val="24"/>
              </w:rPr>
            </w:pPr>
          </w:p>
        </w:tc>
      </w:tr>
      <w:tr w14:paraId="0EA6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vAlign w:val="center"/>
          </w:tcPr>
          <w:p w14:paraId="16996DF5">
            <w:pPr>
              <w:widowControl/>
              <w:spacing w:line="360" w:lineRule="auto"/>
              <w:jc w:val="center"/>
              <w:rPr>
                <w:rFonts w:ascii="仿宋_GB2312" w:hAnsi="宋体" w:eastAsia="仿宋_GB2312"/>
                <w:sz w:val="24"/>
                <w:szCs w:val="24"/>
              </w:rPr>
            </w:pPr>
          </w:p>
        </w:tc>
        <w:tc>
          <w:tcPr>
            <w:tcW w:w="830" w:type="dxa"/>
            <w:vAlign w:val="center"/>
          </w:tcPr>
          <w:p w14:paraId="3E1C2D51">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联系地址</w:t>
            </w:r>
          </w:p>
        </w:tc>
        <w:tc>
          <w:tcPr>
            <w:tcW w:w="2872" w:type="dxa"/>
            <w:gridSpan w:val="2"/>
            <w:vAlign w:val="center"/>
          </w:tcPr>
          <w:p w14:paraId="3CDD6590">
            <w:pPr>
              <w:widowControl/>
              <w:spacing w:line="360" w:lineRule="auto"/>
              <w:jc w:val="center"/>
              <w:rPr>
                <w:rFonts w:ascii="仿宋_GB2312" w:hAnsi="宋体" w:eastAsia="仿宋_GB2312"/>
                <w:sz w:val="24"/>
                <w:szCs w:val="24"/>
              </w:rPr>
            </w:pPr>
          </w:p>
        </w:tc>
        <w:tc>
          <w:tcPr>
            <w:tcW w:w="1560" w:type="dxa"/>
            <w:vAlign w:val="center"/>
          </w:tcPr>
          <w:p w14:paraId="6B288E55">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电话</w:t>
            </w:r>
          </w:p>
        </w:tc>
        <w:tc>
          <w:tcPr>
            <w:tcW w:w="2205" w:type="dxa"/>
            <w:vAlign w:val="center"/>
          </w:tcPr>
          <w:p w14:paraId="6649252A">
            <w:pPr>
              <w:widowControl/>
              <w:spacing w:line="360" w:lineRule="auto"/>
              <w:jc w:val="center"/>
              <w:rPr>
                <w:rFonts w:ascii="仿宋_GB2312" w:hAnsi="宋体" w:eastAsia="仿宋_GB2312"/>
                <w:sz w:val="24"/>
                <w:szCs w:val="24"/>
              </w:rPr>
            </w:pPr>
          </w:p>
        </w:tc>
      </w:tr>
      <w:tr w14:paraId="67D6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gridSpan w:val="2"/>
            <w:vAlign w:val="center"/>
          </w:tcPr>
          <w:p w14:paraId="4930D6EF">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简要案情、申请理由和拟做出决定内容</w:t>
            </w:r>
          </w:p>
        </w:tc>
        <w:tc>
          <w:tcPr>
            <w:tcW w:w="6637" w:type="dxa"/>
            <w:gridSpan w:val="4"/>
            <w:vAlign w:val="center"/>
          </w:tcPr>
          <w:p w14:paraId="01771FCD">
            <w:pPr>
              <w:widowControl/>
              <w:spacing w:line="360" w:lineRule="auto"/>
              <w:jc w:val="center"/>
              <w:rPr>
                <w:rFonts w:ascii="仿宋_GB2312" w:hAnsi="宋体" w:eastAsia="仿宋_GB2312"/>
                <w:sz w:val="24"/>
                <w:szCs w:val="24"/>
              </w:rPr>
            </w:pPr>
          </w:p>
          <w:p w14:paraId="79E484B4">
            <w:pPr>
              <w:widowControl/>
              <w:spacing w:line="360" w:lineRule="auto"/>
              <w:jc w:val="center"/>
              <w:rPr>
                <w:rFonts w:ascii="仿宋_GB2312" w:hAnsi="宋体" w:eastAsia="仿宋_GB2312"/>
                <w:sz w:val="24"/>
                <w:szCs w:val="24"/>
              </w:rPr>
            </w:pPr>
          </w:p>
          <w:p w14:paraId="09599361">
            <w:pPr>
              <w:widowControl/>
              <w:spacing w:line="360" w:lineRule="auto"/>
              <w:jc w:val="center"/>
              <w:rPr>
                <w:rFonts w:ascii="仿宋_GB2312" w:hAnsi="宋体" w:eastAsia="仿宋_GB2312"/>
                <w:sz w:val="24"/>
                <w:szCs w:val="24"/>
              </w:rPr>
            </w:pPr>
          </w:p>
          <w:p w14:paraId="0ED4CAF8">
            <w:pPr>
              <w:widowControl/>
              <w:wordWrap w:val="0"/>
              <w:spacing w:line="360" w:lineRule="auto"/>
              <w:jc w:val="right"/>
              <w:rPr>
                <w:rFonts w:ascii="仿宋_GB2312" w:hAnsi="宋体" w:eastAsia="仿宋_GB2312"/>
                <w:sz w:val="24"/>
                <w:szCs w:val="24"/>
              </w:rPr>
            </w:pPr>
            <w:r>
              <w:rPr>
                <w:rFonts w:hint="eastAsia" w:ascii="仿宋_GB2312" w:hAnsi="宋体" w:eastAsia="仿宋_GB2312"/>
                <w:sz w:val="24"/>
                <w:szCs w:val="24"/>
              </w:rPr>
              <w:t xml:space="preserve">       调查人员签名：          </w:t>
            </w:r>
          </w:p>
          <w:p w14:paraId="7CBD8E2C">
            <w:pPr>
              <w:widowControl/>
              <w:spacing w:line="360" w:lineRule="auto"/>
              <w:jc w:val="right"/>
              <w:rPr>
                <w:rFonts w:ascii="仿宋_GB2312" w:hAnsi="宋体" w:eastAsia="仿宋_GB2312"/>
                <w:sz w:val="24"/>
                <w:szCs w:val="24"/>
              </w:rPr>
            </w:pPr>
            <w:r>
              <w:rPr>
                <w:rFonts w:hint="eastAsia" w:ascii="仿宋_GB2312" w:hAnsi="宋体" w:eastAsia="仿宋_GB2312"/>
                <w:sz w:val="24"/>
                <w:szCs w:val="24"/>
              </w:rPr>
              <w:t>年   月   日</w:t>
            </w:r>
          </w:p>
        </w:tc>
      </w:tr>
      <w:tr w14:paraId="739A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trPr>
        <w:tc>
          <w:tcPr>
            <w:tcW w:w="1659" w:type="dxa"/>
            <w:gridSpan w:val="2"/>
            <w:vAlign w:val="center"/>
          </w:tcPr>
          <w:p w14:paraId="73E6974F">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承办机构</w:t>
            </w:r>
          </w:p>
          <w:p w14:paraId="1BE7852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负责人意见</w:t>
            </w:r>
          </w:p>
        </w:tc>
        <w:tc>
          <w:tcPr>
            <w:tcW w:w="6637" w:type="dxa"/>
            <w:gridSpan w:val="4"/>
            <w:vAlign w:val="center"/>
          </w:tcPr>
          <w:p w14:paraId="346D534F">
            <w:pPr>
              <w:widowControl/>
              <w:spacing w:line="360" w:lineRule="auto"/>
              <w:rPr>
                <w:rFonts w:ascii="仿宋_GB2312" w:hAnsi="宋体" w:eastAsia="仿宋_GB2312"/>
                <w:sz w:val="24"/>
                <w:szCs w:val="24"/>
              </w:rPr>
            </w:pPr>
          </w:p>
          <w:p w14:paraId="639BD62C">
            <w:pPr>
              <w:widowControl/>
              <w:spacing w:line="360" w:lineRule="auto"/>
              <w:rPr>
                <w:rFonts w:ascii="仿宋_GB2312" w:hAnsi="宋体" w:eastAsia="仿宋_GB2312"/>
                <w:sz w:val="24"/>
                <w:szCs w:val="24"/>
              </w:rPr>
            </w:pPr>
          </w:p>
          <w:p w14:paraId="0C9CF2E2">
            <w:pPr>
              <w:widowControl/>
              <w:snapToGrid w:val="0"/>
              <w:ind w:firstLine="2880" w:firstLineChars="1200"/>
              <w:rPr>
                <w:rFonts w:ascii="仿宋_GB2312" w:hAnsi="宋体" w:eastAsia="仿宋_GB2312"/>
                <w:sz w:val="24"/>
                <w:szCs w:val="24"/>
              </w:rPr>
            </w:pPr>
            <w:r>
              <w:rPr>
                <w:rFonts w:hint="eastAsia" w:ascii="仿宋_GB2312" w:hAnsi="宋体" w:eastAsia="仿宋_GB2312"/>
                <w:sz w:val="24"/>
                <w:szCs w:val="24"/>
              </w:rPr>
              <w:t>承办机构负责人签名：</w:t>
            </w:r>
          </w:p>
          <w:p w14:paraId="0F41BC96">
            <w:pPr>
              <w:widowControl/>
              <w:snapToGrid w:val="0"/>
              <w:ind w:firstLine="5040" w:firstLineChars="2100"/>
              <w:rPr>
                <w:rFonts w:ascii="仿宋_GB2312" w:hAnsi="宋体" w:eastAsia="仿宋_GB2312"/>
                <w:sz w:val="24"/>
                <w:szCs w:val="24"/>
              </w:rPr>
            </w:pPr>
            <w:r>
              <w:rPr>
                <w:rFonts w:hint="eastAsia" w:ascii="仿宋_GB2312" w:hAnsi="宋体" w:eastAsia="仿宋_GB2312"/>
                <w:sz w:val="24"/>
                <w:szCs w:val="24"/>
              </w:rPr>
              <w:t>年   月  日</w:t>
            </w:r>
          </w:p>
        </w:tc>
      </w:tr>
      <w:tr w14:paraId="5B55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1659" w:type="dxa"/>
            <w:gridSpan w:val="2"/>
            <w:vAlign w:val="center"/>
          </w:tcPr>
          <w:p w14:paraId="69686C9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法制机构</w:t>
            </w:r>
          </w:p>
          <w:p w14:paraId="17F3358D">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审核意见</w:t>
            </w:r>
          </w:p>
        </w:tc>
        <w:tc>
          <w:tcPr>
            <w:tcW w:w="6637" w:type="dxa"/>
            <w:gridSpan w:val="4"/>
            <w:vAlign w:val="center"/>
          </w:tcPr>
          <w:p w14:paraId="2015237A">
            <w:pPr>
              <w:widowControl/>
              <w:spacing w:line="360" w:lineRule="auto"/>
              <w:rPr>
                <w:rFonts w:ascii="仿宋_GB2312" w:hAnsi="宋体" w:eastAsia="仿宋_GB2312"/>
                <w:sz w:val="24"/>
                <w:szCs w:val="24"/>
              </w:rPr>
            </w:pPr>
          </w:p>
          <w:p w14:paraId="67748A29">
            <w:pPr>
              <w:widowControl/>
              <w:snapToGrid w:val="0"/>
              <w:ind w:right="960" w:firstLine="2880" w:firstLineChars="1200"/>
              <w:jc w:val="left"/>
              <w:rPr>
                <w:rFonts w:ascii="仿宋_GB2312" w:hAnsi="宋体" w:eastAsia="仿宋_GB2312"/>
                <w:sz w:val="24"/>
                <w:szCs w:val="24"/>
              </w:rPr>
            </w:pPr>
            <w:r>
              <w:rPr>
                <w:rFonts w:hint="eastAsia" w:ascii="仿宋_GB2312" w:hAnsi="宋体" w:eastAsia="仿宋_GB2312"/>
                <w:sz w:val="24"/>
                <w:szCs w:val="24"/>
              </w:rPr>
              <w:t xml:space="preserve">法制机构负责人签名： </w:t>
            </w:r>
          </w:p>
          <w:p w14:paraId="17D51E42">
            <w:pPr>
              <w:widowControl/>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r w14:paraId="6863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659" w:type="dxa"/>
            <w:gridSpan w:val="2"/>
            <w:vAlign w:val="center"/>
          </w:tcPr>
          <w:p w14:paraId="7C557793">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机关负责人</w:t>
            </w:r>
          </w:p>
          <w:p w14:paraId="13C443D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审批意见</w:t>
            </w:r>
          </w:p>
        </w:tc>
        <w:tc>
          <w:tcPr>
            <w:tcW w:w="6637" w:type="dxa"/>
            <w:gridSpan w:val="4"/>
            <w:vAlign w:val="center"/>
          </w:tcPr>
          <w:p w14:paraId="06B278A2">
            <w:pPr>
              <w:widowControl/>
              <w:adjustRightInd w:val="0"/>
              <w:snapToGrid w:val="0"/>
              <w:ind w:right="960"/>
              <w:rPr>
                <w:rFonts w:ascii="仿宋_GB2312" w:hAnsi="宋体" w:eastAsia="仿宋_GB2312"/>
                <w:sz w:val="24"/>
                <w:szCs w:val="24"/>
              </w:rPr>
            </w:pPr>
          </w:p>
          <w:p w14:paraId="29F4BF14">
            <w:pPr>
              <w:widowControl/>
              <w:adjustRightInd w:val="0"/>
              <w:snapToGrid w:val="0"/>
              <w:ind w:right="960" w:firstLine="3360" w:firstLineChars="1400"/>
              <w:rPr>
                <w:rFonts w:ascii="仿宋_GB2312" w:hAnsi="宋体" w:eastAsia="仿宋_GB2312"/>
                <w:sz w:val="24"/>
                <w:szCs w:val="24"/>
              </w:rPr>
            </w:pPr>
          </w:p>
          <w:p w14:paraId="489FF73D">
            <w:pPr>
              <w:widowControl/>
              <w:adjustRightInd w:val="0"/>
              <w:snapToGrid w:val="0"/>
              <w:ind w:right="960" w:firstLine="3360" w:firstLineChars="1400"/>
              <w:rPr>
                <w:rFonts w:ascii="仿宋_GB2312" w:hAnsi="宋体" w:eastAsia="仿宋_GB2312"/>
                <w:sz w:val="24"/>
                <w:szCs w:val="24"/>
              </w:rPr>
            </w:pPr>
            <w:r>
              <w:rPr>
                <w:rFonts w:hint="eastAsia" w:ascii="仿宋_GB2312" w:hAnsi="宋体" w:eastAsia="仿宋_GB2312"/>
                <w:sz w:val="24"/>
                <w:szCs w:val="24"/>
              </w:rPr>
              <w:t xml:space="preserve">机关负责人签名：  </w:t>
            </w:r>
          </w:p>
          <w:p w14:paraId="7187DE86">
            <w:pPr>
              <w:widowControl/>
              <w:adjustRightInd w:val="0"/>
              <w:snapToGrid w:val="0"/>
              <w:jc w:val="right"/>
              <w:rPr>
                <w:rFonts w:ascii="仿宋_GB2312" w:hAnsi="宋体" w:eastAsia="仿宋_GB2312"/>
                <w:sz w:val="24"/>
                <w:szCs w:val="24"/>
              </w:rPr>
            </w:pPr>
            <w:r>
              <w:rPr>
                <w:rFonts w:hint="eastAsia" w:ascii="仿宋_GB2312" w:hAnsi="宋体" w:eastAsia="仿宋_GB2312"/>
                <w:sz w:val="24"/>
                <w:szCs w:val="24"/>
              </w:rPr>
              <w:t>年   月   日</w:t>
            </w:r>
          </w:p>
        </w:tc>
      </w:tr>
    </w:tbl>
    <w:p w14:paraId="26D871CE">
      <w:pPr>
        <w:widowControl/>
        <w:spacing w:line="360" w:lineRule="auto"/>
        <w:rPr>
          <w:rFonts w:ascii="宋体" w:hAnsi="宋体" w:eastAsia="宋体"/>
          <w:b/>
          <w:bCs/>
          <w:sz w:val="36"/>
          <w:szCs w:val="36"/>
        </w:rPr>
      </w:pPr>
    </w:p>
    <w:p w14:paraId="61CBD498">
      <w:pPr>
        <w:widowControl/>
        <w:jc w:val="center"/>
        <w:rPr>
          <w:rFonts w:ascii="仿宋_GB2312" w:hAnsi="宋体" w:eastAsia="仿宋_GB2312"/>
          <w:sz w:val="30"/>
          <w:szCs w:val="30"/>
        </w:rPr>
      </w:pPr>
      <w:r>
        <w:rPr>
          <w:rFonts w:ascii="宋体" w:hAnsi="宋体" w:eastAsia="宋体"/>
          <w:b/>
          <w:bCs/>
          <w:sz w:val="36"/>
          <w:szCs w:val="36"/>
        </w:rPr>
        <w:br w:type="page"/>
      </w:r>
      <w:r>
        <w:rPr>
          <w:rFonts w:hint="eastAsia" w:ascii="仿宋_GB2312" w:hAnsi="宋体" w:eastAsia="仿宋_GB2312"/>
          <w:sz w:val="30"/>
          <w:szCs w:val="30"/>
        </w:rPr>
        <w:t>填写说明</w:t>
      </w:r>
    </w:p>
    <w:p w14:paraId="06B5D2B4">
      <w:pPr>
        <w:widowControl/>
        <w:spacing w:line="360" w:lineRule="auto"/>
        <w:ind w:firstLine="482" w:firstLineChars="200"/>
        <w:rPr>
          <w:rFonts w:ascii="仿宋_GB2312" w:hAnsi="宋体" w:eastAsia="仿宋_GB2312"/>
          <w:b/>
          <w:bCs/>
          <w:sz w:val="24"/>
          <w:szCs w:val="24"/>
        </w:rPr>
      </w:pPr>
      <w:r>
        <w:rPr>
          <w:rFonts w:hint="eastAsia" w:ascii="仿宋_GB2312" w:hAnsi="宋体" w:eastAsia="仿宋_GB2312"/>
          <w:b/>
          <w:bCs/>
          <w:sz w:val="24"/>
          <w:szCs w:val="24"/>
        </w:rPr>
        <w:t>一、适用范围</w:t>
      </w:r>
    </w:p>
    <w:p w14:paraId="184756AC">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（一）医疗保障部门内部文书。</w:t>
      </w:r>
    </w:p>
    <w:p w14:paraId="0ACCF208">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用于案件办理过程中的先行登记保存、先行登记保存证物处理、查封（扣押）、撤销案件、处罚决定、陈述申辩处理、听证处理、中止（恢复）案件调查、申请强制执行、分期（延期）缴纳罚款等需要向医疗保障部门负责人请示事项的审批。</w:t>
      </w:r>
    </w:p>
    <w:p w14:paraId="5D1DF8D4">
      <w:pPr>
        <w:widowControl/>
        <w:spacing w:line="360" w:lineRule="auto"/>
        <w:ind w:firstLine="482" w:firstLineChars="200"/>
        <w:rPr>
          <w:rFonts w:ascii="仿宋_GB2312" w:hAnsi="宋体" w:eastAsia="仿宋_GB2312"/>
          <w:b/>
          <w:bCs/>
          <w:sz w:val="24"/>
          <w:szCs w:val="24"/>
        </w:rPr>
      </w:pPr>
      <w:r>
        <w:rPr>
          <w:rFonts w:hint="eastAsia" w:ascii="仿宋_GB2312" w:hAnsi="宋体" w:eastAsia="仿宋_GB2312"/>
          <w:b/>
          <w:bCs/>
          <w:sz w:val="24"/>
          <w:szCs w:val="24"/>
        </w:rPr>
        <w:t>二、文书内容</w:t>
      </w:r>
    </w:p>
    <w:p w14:paraId="475B221D">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（一）有医疗保障部门名称、文书名称。</w:t>
      </w:r>
    </w:p>
    <w:p w14:paraId="2F598984">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（二）有申请事项，申请事项应与拟作出决定内容相对应。</w:t>
      </w:r>
    </w:p>
    <w:p w14:paraId="37290819">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（三）有案源信息。如执法检查发现、投诉举报、上级机关交办、其他部门移送等。</w:t>
      </w:r>
    </w:p>
    <w:p w14:paraId="3C588AB0">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（四）有案由信息。书写形式为：“涉嫌+违法行为类别+案”，如“涉嫌骗取医疗保险基金支出案”“涉嫌骗取医疗保险待遇案”等。</w:t>
      </w:r>
    </w:p>
    <w:p w14:paraId="7ED0A780">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（五）有当事人的信息。当事人为个人的，写明姓名、身份证号码、联系地址（住址）和联系电话。当事人为单位的，写明单位名称、统一社会信用代码、法定代表人（负责人）及联系地址（住所）和联系电话。</w:t>
      </w:r>
    </w:p>
    <w:p w14:paraId="5E3F4A83">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六）有简要案情、申请理由和拟做出决定内容，需载明违法行为发生的时间、地点、情节等简要情况；还需说明申请作出该决定的理由、法律依据和拟作出决定的具体内容。两名调查人员需在相应位置签名并注明日期。</w:t>
      </w:r>
    </w:p>
    <w:p w14:paraId="43543E0A">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本文书用于撤销案件审批时，还需注明原立案号和撤销案件的依据，撤销案件的依据主要为《行政处罚法》第38条第1款。</w:t>
      </w:r>
    </w:p>
    <w:p w14:paraId="5CB1AEC1">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本文书用于陈述申辩处理、听证处理的审批时，即医疗保障执法人员听取陈述、申辩或举行听证后，根据当事人提出的事实与理由，提请机关负责人审批是否变更/撤销原处罚意见时，需载明原处罚意见、当事人提出的事实与理由及采纳状况（不予采纳的，应说明理由）、是否需要变更/撤销原处罚意见、变更/撤销的理由和法律依据以及现处罚意见。变更/撤销理由可选填执法主体错误、事实不清、证据不足、适用法律错误、程序违法、具有减轻情节、具有从轻情节等。</w:t>
      </w:r>
    </w:p>
    <w:p w14:paraId="1BC5656F">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（七）有承办机构负责人审核意见、签名及日期。</w:t>
      </w:r>
    </w:p>
    <w:p w14:paraId="6C832197">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（八）本文书用于行政处罚决定的审批时，须有法制机构负责人审核意见、签名及日期。</w:t>
      </w:r>
    </w:p>
    <w:p w14:paraId="57F29918">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（九）有医疗保障部门负责人同意或不同意的审批意见、签名及日期。</w:t>
      </w:r>
    </w:p>
    <w:p w14:paraId="6157854E">
      <w:pPr>
        <w:widowControl/>
        <w:spacing w:line="360" w:lineRule="auto"/>
        <w:ind w:firstLine="482" w:firstLineChars="200"/>
        <w:rPr>
          <w:rFonts w:ascii="仿宋_GB2312" w:hAnsi="宋体" w:eastAsia="仿宋_GB2312"/>
          <w:b/>
          <w:bCs/>
          <w:sz w:val="24"/>
          <w:szCs w:val="24"/>
        </w:rPr>
      </w:pPr>
      <w:r>
        <w:rPr>
          <w:rFonts w:hint="eastAsia" w:ascii="仿宋_GB2312" w:hAnsi="宋体" w:eastAsia="仿宋_GB2312"/>
          <w:b/>
          <w:bCs/>
          <w:sz w:val="24"/>
          <w:szCs w:val="24"/>
        </w:rPr>
        <w:t>三、注意事项</w:t>
      </w:r>
    </w:p>
    <w:p w14:paraId="7681B1C6">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（一）使用本文书，应明确拟作出决定的事项。填写的内容应当准确、清楚，审核、审批意见应当明确。</w:t>
      </w:r>
    </w:p>
    <w:p w14:paraId="66D81DD1">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（二）本文书用于陈述申辩处理、听证处理的审批时，需注意不得因当事人的申辩加重处罚。</w:t>
      </w:r>
    </w:p>
    <w:p w14:paraId="361643E7">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（三）本文书用于行政处罚决定的审批时，“机关负责人审批意见”处须由医疗保障部门负责人签署，用于其他行政措施的审批时，可由医疗保障部门分管负责人签署。</w:t>
      </w:r>
    </w:p>
    <w:p w14:paraId="1A7228F8">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（四）本文书原件随卷归档。</w:t>
      </w:r>
    </w:p>
    <w:p w14:paraId="0646E426">
      <w:pPr>
        <w:widowControl/>
        <w:spacing w:line="360" w:lineRule="auto"/>
        <w:ind w:firstLine="482" w:firstLineChars="200"/>
        <w:rPr>
          <w:rFonts w:ascii="仿宋_GB2312" w:hAnsi="宋体" w:eastAsia="仿宋_GB2312"/>
          <w:b/>
          <w:bCs/>
          <w:sz w:val="24"/>
          <w:szCs w:val="24"/>
        </w:rPr>
      </w:pPr>
      <w:r>
        <w:rPr>
          <w:rFonts w:hint="eastAsia" w:ascii="仿宋_GB2312" w:hAnsi="宋体" w:eastAsia="仿宋_GB2312"/>
          <w:b/>
          <w:bCs/>
          <w:sz w:val="24"/>
          <w:szCs w:val="24"/>
        </w:rPr>
        <w:t>四、参考文书</w:t>
      </w:r>
    </w:p>
    <w:p w14:paraId="256CA6C5">
      <w:pPr>
        <w:widowControl/>
        <w:spacing w:line="360" w:lineRule="auto"/>
        <w:ind w:firstLine="480" w:firstLineChars="200"/>
        <w:rPr>
          <w:rFonts w:ascii="仿宋_GB2312" w:hAnsi="宋体" w:eastAsia="仿宋_GB2312"/>
          <w:sz w:val="24"/>
          <w:szCs w:val="24"/>
        </w:rPr>
      </w:pPr>
      <w:bookmarkStart w:id="113" w:name="_Hlk28685858"/>
      <w:r>
        <w:rPr>
          <w:rFonts w:hint="eastAsia" w:ascii="仿宋_GB2312" w:hAnsi="宋体" w:eastAsia="仿宋_GB2312"/>
          <w:sz w:val="24"/>
          <w:szCs w:val="24"/>
        </w:rPr>
        <w:t>（一）环境行政执法文书填写说明</w:t>
      </w:r>
    </w:p>
    <w:p w14:paraId="7486E820">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（二）福建省《医疗保障基金监管行政处罚执法文书（样张）》</w:t>
      </w:r>
    </w:p>
    <w:p w14:paraId="25B78059">
      <w:pPr>
        <w:widowControl/>
        <w:spacing w:line="360" w:lineRule="auto"/>
        <w:ind w:firstLine="480" w:firstLineChars="200"/>
        <w:rPr>
          <w:rFonts w:ascii="宋体" w:hAnsi="宋体" w:eastAsia="宋体"/>
          <w:sz w:val="24"/>
          <w:szCs w:val="24"/>
        </w:rPr>
      </w:pPr>
    </w:p>
    <w:bookmarkEnd w:id="113"/>
    <w:p w14:paraId="621100B0">
      <w:pPr>
        <w:widowControl/>
        <w:rPr>
          <w:rFonts w:ascii="宋体" w:hAnsi="宋体" w:eastAsia="宋体"/>
          <w:sz w:val="24"/>
          <w:szCs w:val="24"/>
        </w:rPr>
      </w:pPr>
      <w:r>
        <w:rPr>
          <w:rFonts w:ascii="宋体" w:hAnsi="宋体" w:eastAsia="宋体"/>
          <w:sz w:val="24"/>
          <w:szCs w:val="24"/>
        </w:rPr>
        <w:br w:type="page"/>
      </w:r>
    </w:p>
    <w:p w14:paraId="18D64FE4">
      <w:bookmarkStart w:id="114" w:name="_Toc29650490"/>
      <w:bookmarkStart w:id="115" w:name="_Toc29478934"/>
      <w:bookmarkStart w:id="116" w:name="_Toc29270439"/>
      <w:bookmarkStart w:id="117" w:name="_Toc29650723"/>
      <w:bookmarkStart w:id="118" w:name="_Toc29650847"/>
      <w:bookmarkStart w:id="119" w:name="_Toc29716322"/>
    </w:p>
    <w:p w14:paraId="61FC3F46">
      <w:pPr>
        <w:keepNext/>
        <w:keepLines/>
        <w:spacing w:before="260" w:after="260" w:line="416" w:lineRule="auto"/>
        <w:jc w:val="center"/>
        <w:outlineLvl w:val="2"/>
        <w:rPr>
          <w:rFonts w:ascii="宋体" w:hAnsi="宋体" w:eastAsia="宋体"/>
          <w:b/>
          <w:bCs/>
          <w:sz w:val="36"/>
          <w:szCs w:val="36"/>
        </w:rPr>
      </w:pPr>
      <w:bookmarkStart w:id="120" w:name="_Toc44489486"/>
      <w:r>
        <w:rPr>
          <w:rFonts w:hint="eastAsia" w:ascii="宋体" w:hAnsi="宋体" w:eastAsia="宋体"/>
          <w:b/>
          <w:bCs/>
          <w:sz w:val="36"/>
          <w:szCs w:val="36"/>
        </w:rPr>
        <w:t>☆</w:t>
      </w:r>
      <w:r>
        <w:rPr>
          <w:rFonts w:hint="eastAsia" w:ascii="方正小标宋简体" w:hAnsi="宋体" w:eastAsia="方正小标宋简体"/>
          <w:b/>
          <w:bCs/>
          <w:sz w:val="36"/>
          <w:szCs w:val="36"/>
        </w:rPr>
        <w:t>授权委托书</w:t>
      </w:r>
      <w:bookmarkEnd w:id="114"/>
      <w:bookmarkEnd w:id="115"/>
      <w:bookmarkEnd w:id="116"/>
      <w:bookmarkEnd w:id="117"/>
      <w:bookmarkEnd w:id="118"/>
      <w:bookmarkEnd w:id="119"/>
      <w:bookmarkEnd w:id="120"/>
    </w:p>
    <w:p w14:paraId="2331B335">
      <w:pPr>
        <w:widowControl/>
        <w:spacing w:line="360" w:lineRule="auto"/>
        <w:ind w:firstLine="480" w:firstLineChars="200"/>
        <w:rPr>
          <w:rFonts w:ascii="宋体" w:hAnsi="宋体" w:eastAsia="宋体" w:cs="宋体"/>
          <w:bCs/>
          <w:kern w:val="0"/>
          <w:sz w:val="24"/>
          <w:szCs w:val="24"/>
        </w:rPr>
      </w:pPr>
    </w:p>
    <w:p w14:paraId="32F91186">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委托人姓名或名称：</w:t>
      </w:r>
      <w:r>
        <w:rPr>
          <w:rFonts w:hint="eastAsia" w:ascii="仿宋_GB2312" w:hAnsi="宋体" w:eastAsia="仿宋_GB2312" w:cs="宋体"/>
          <w:bCs/>
          <w:kern w:val="0"/>
          <w:sz w:val="24"/>
          <w:szCs w:val="24"/>
          <w:u w:val="single"/>
        </w:rPr>
        <w:t xml:space="preserve">                                        </w:t>
      </w:r>
    </w:p>
    <w:p w14:paraId="1A3D8E87">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身份证号码或统一社会信用代码：</w:t>
      </w:r>
      <w:r>
        <w:rPr>
          <w:rFonts w:hint="eastAsia" w:ascii="仿宋_GB2312" w:hAnsi="宋体" w:eastAsia="仿宋_GB2312" w:cs="宋体"/>
          <w:bCs/>
          <w:kern w:val="0"/>
          <w:sz w:val="24"/>
          <w:szCs w:val="24"/>
          <w:u w:val="single"/>
        </w:rPr>
        <w:t xml:space="preserve">                            </w:t>
      </w:r>
    </w:p>
    <w:p w14:paraId="5F7DFF20">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（委托人为单位）法定代表人（负责人）：</w:t>
      </w:r>
      <w:r>
        <w:rPr>
          <w:rFonts w:hint="eastAsia" w:ascii="仿宋_GB2312" w:hAnsi="宋体" w:eastAsia="仿宋_GB2312" w:cs="宋体"/>
          <w:bCs/>
          <w:kern w:val="0"/>
          <w:sz w:val="24"/>
          <w:szCs w:val="24"/>
          <w:u w:val="single"/>
        </w:rPr>
        <w:t xml:space="preserve">                    </w:t>
      </w:r>
    </w:p>
    <w:p w14:paraId="136A489F">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联系电话 ：</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住址（住所）：</w:t>
      </w:r>
      <w:r>
        <w:rPr>
          <w:rFonts w:hint="eastAsia" w:ascii="仿宋_GB2312" w:hAnsi="宋体" w:eastAsia="仿宋_GB2312" w:cs="宋体"/>
          <w:bCs/>
          <w:kern w:val="0"/>
          <w:sz w:val="24"/>
          <w:szCs w:val="24"/>
          <w:u w:val="single"/>
        </w:rPr>
        <w:t xml:space="preserve">                    </w:t>
      </w:r>
    </w:p>
    <w:p w14:paraId="7FC7DB77">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被委托人姓名：</w:t>
      </w:r>
      <w:r>
        <w:rPr>
          <w:rFonts w:hint="eastAsia" w:ascii="仿宋_GB2312" w:hAnsi="宋体" w:eastAsia="仿宋_GB2312" w:cs="宋体"/>
          <w:bCs/>
          <w:kern w:val="0"/>
          <w:sz w:val="24"/>
          <w:szCs w:val="24"/>
          <w:u w:val="single"/>
        </w:rPr>
        <w:t xml:space="preserve">                                              </w:t>
      </w:r>
    </w:p>
    <w:p w14:paraId="1A6E1D21">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身份证号码：</w:t>
      </w:r>
      <w:r>
        <w:rPr>
          <w:rFonts w:hint="eastAsia" w:ascii="仿宋_GB2312" w:hAnsi="宋体" w:eastAsia="仿宋_GB2312" w:cs="宋体"/>
          <w:bCs/>
          <w:kern w:val="0"/>
          <w:sz w:val="24"/>
          <w:szCs w:val="24"/>
          <w:u w:val="single"/>
        </w:rPr>
        <w:t>                                              </w:t>
      </w:r>
    </w:p>
    <w:p w14:paraId="1515B785">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联系电话 ：</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住址：</w:t>
      </w:r>
      <w:r>
        <w:rPr>
          <w:rFonts w:hint="eastAsia" w:ascii="仿宋_GB2312" w:hAnsi="宋体" w:eastAsia="仿宋_GB2312" w:cs="宋体"/>
          <w:bCs/>
          <w:kern w:val="0"/>
          <w:sz w:val="24"/>
          <w:szCs w:val="24"/>
          <w:u w:val="single"/>
        </w:rPr>
        <w:t xml:space="preserve">                          </w:t>
      </w:r>
    </w:p>
    <w:p w14:paraId="4CB6637A">
      <w:pPr>
        <w:widowControl/>
        <w:spacing w:line="360" w:lineRule="auto"/>
        <w:ind w:firstLine="480" w:firstLineChars="200"/>
        <w:rPr>
          <w:rFonts w:ascii="仿宋_GB2312" w:hAnsi="宋体" w:eastAsia="仿宋_GB2312" w:cs="宋体"/>
          <w:bCs/>
          <w:kern w:val="0"/>
          <w:sz w:val="24"/>
          <w:szCs w:val="24"/>
          <w:u w:val="single"/>
        </w:rPr>
      </w:pPr>
    </w:p>
    <w:p w14:paraId="34A24B33">
      <w:pPr>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cs="宋体"/>
          <w:bCs/>
          <w:kern w:val="0"/>
          <w:sz w:val="24"/>
          <w:szCs w:val="24"/>
        </w:rPr>
        <w:t>委托人因</w:t>
      </w:r>
      <w:bookmarkStart w:id="121" w:name="_Hlk35374552"/>
      <w:r>
        <w:rPr>
          <w:rFonts w:hint="eastAsia" w:ascii="仿宋_GB2312" w:hAnsi="宋体" w:eastAsia="仿宋_GB2312" w:cs="宋体"/>
          <w:bCs/>
          <w:kern w:val="0"/>
          <w:sz w:val="24"/>
          <w:szCs w:val="24"/>
          <w:u w:val="single"/>
        </w:rPr>
        <w:t xml:space="preserve">                    </w:t>
      </w:r>
      <w:bookmarkEnd w:id="121"/>
      <w:r>
        <w:rPr>
          <w:rFonts w:hint="eastAsia" w:ascii="仿宋_GB2312" w:hAnsi="宋体" w:eastAsia="仿宋_GB2312" w:cs="宋体"/>
          <w:bCs/>
          <w:kern w:val="0"/>
          <w:sz w:val="24"/>
          <w:szCs w:val="24"/>
        </w:rPr>
        <w:t>一案/一事，现委托</w:t>
      </w:r>
      <w:r>
        <w:rPr>
          <w:rFonts w:hint="eastAsia" w:ascii="仿宋_GB2312" w:hAnsi="宋体" w:eastAsia="仿宋_GB2312" w:cs="宋体"/>
          <w:bCs/>
          <w:kern w:val="0"/>
          <w:sz w:val="24"/>
          <w:szCs w:val="24"/>
          <w:u w:val="single"/>
        </w:rPr>
        <w:t xml:space="preserve">   </w:t>
      </w:r>
      <w:r>
        <w:rPr>
          <w:rFonts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作为代理人办理如下事项：</w:t>
      </w:r>
    </w:p>
    <w:p w14:paraId="5ACB0E51">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□代理委托人接受调查；</w:t>
      </w:r>
    </w:p>
    <w:p w14:paraId="4C8FB0B0">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代理委托人接受约谈；</w:t>
      </w:r>
    </w:p>
    <w:p w14:paraId="0F0BD3D9">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□代理委托人申请回避、进行</w:t>
      </w:r>
      <w:r>
        <w:rPr>
          <w:rFonts w:hint="eastAsia" w:ascii="仿宋_GB2312" w:hAnsi="宋体" w:eastAsia="仿宋_GB2312" w:cs="宋体"/>
          <w:bCs/>
          <w:kern w:val="0"/>
          <w:sz w:val="24"/>
          <w:szCs w:val="24"/>
        </w:rPr>
        <w:t>陈述申辩、申请听证等；</w:t>
      </w:r>
    </w:p>
    <w:p w14:paraId="1FC34AC4">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代理委托人提交相关材料、签收法律文书等；</w:t>
      </w:r>
    </w:p>
    <w:p w14:paraId="57B527D9">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代理委托人退回医保基金、缴纳罚款等；</w:t>
      </w:r>
    </w:p>
    <w:p w14:paraId="7046B24F">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sz w:val="24"/>
          <w:szCs w:val="24"/>
        </w:rPr>
        <w:t>□</w:t>
      </w:r>
      <w:r>
        <w:rPr>
          <w:rFonts w:hint="eastAsia" w:ascii="仿宋_GB2312" w:hAnsi="宋体" w:eastAsia="仿宋_GB2312" w:cs="宋体"/>
          <w:bCs/>
          <w:kern w:val="0"/>
          <w:sz w:val="24"/>
          <w:szCs w:val="24"/>
        </w:rPr>
        <w:t>代理委托人办理的其他相关事宜。</w:t>
      </w:r>
    </w:p>
    <w:p w14:paraId="725C979E">
      <w:pPr>
        <w:widowControl/>
        <w:spacing w:line="360" w:lineRule="auto"/>
        <w:ind w:firstLine="480" w:firstLineChars="200"/>
        <w:rPr>
          <w:rFonts w:ascii="仿宋_GB2312" w:hAnsi="宋体" w:eastAsia="仿宋_GB2312" w:cs="宋体"/>
          <w:bCs/>
          <w:kern w:val="0"/>
          <w:sz w:val="24"/>
          <w:szCs w:val="24"/>
          <w:u w:val="single"/>
        </w:rPr>
      </w:pPr>
      <w:r>
        <w:rPr>
          <w:rFonts w:hint="eastAsia" w:ascii="仿宋_GB2312" w:hAnsi="宋体" w:eastAsia="仿宋_GB2312"/>
          <w:sz w:val="24"/>
          <w:szCs w:val="24"/>
        </w:rPr>
        <w:t>□</w:t>
      </w:r>
      <w:r>
        <w:rPr>
          <w:rFonts w:hint="eastAsia" w:ascii="仿宋_GB2312" w:hAnsi="宋体" w:eastAsia="仿宋_GB2312" w:cs="宋体"/>
          <w:bCs/>
          <w:kern w:val="0"/>
          <w:sz w:val="24"/>
          <w:szCs w:val="24"/>
        </w:rPr>
        <w:t>其他</w:t>
      </w:r>
      <w:r>
        <w:rPr>
          <w:rFonts w:hint="eastAsia" w:ascii="仿宋_GB2312" w:hAnsi="宋体" w:eastAsia="仿宋_GB2312" w:cs="宋体"/>
          <w:bCs/>
          <w:kern w:val="0"/>
          <w:sz w:val="24"/>
          <w:szCs w:val="24"/>
          <w:u w:val="single"/>
        </w:rPr>
        <w:t>                                </w:t>
      </w:r>
    </w:p>
    <w:p w14:paraId="41A0381B">
      <w:pPr>
        <w:widowControl/>
        <w:spacing w:line="360" w:lineRule="auto"/>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委托期限：</w:t>
      </w:r>
      <w:bookmarkStart w:id="122" w:name="_Hlk29393469"/>
      <w:r>
        <w:rPr>
          <w:rFonts w:hint="eastAsia" w:ascii="仿宋_GB2312" w:hAnsi="宋体" w:eastAsia="仿宋_GB2312" w:cs="宋体"/>
          <w:bCs/>
          <w:kern w:val="0"/>
          <w:sz w:val="24"/>
          <w:szCs w:val="24"/>
        </w:rPr>
        <w:t>从</w:t>
      </w:r>
      <w:bookmarkEnd w:id="122"/>
      <w:r>
        <w:rPr>
          <w:rFonts w:hint="eastAsia" w:ascii="仿宋_GB2312" w:hAnsi="宋体" w:eastAsia="仿宋_GB2312" w:cs="宋体"/>
          <w:bCs/>
          <w:kern w:val="0"/>
          <w:sz w:val="24"/>
          <w:szCs w:val="24"/>
        </w:rPr>
        <w:t>本文书生效之日起到</w:t>
      </w:r>
      <w:r>
        <w:rPr>
          <w:rFonts w:hint="eastAsia" w:ascii="仿宋_GB2312" w:hAnsi="宋体" w:eastAsia="仿宋_GB2312" w:cs="宋体"/>
          <w:bCs/>
          <w:kern w:val="0"/>
          <w:sz w:val="24"/>
          <w:szCs w:val="24"/>
          <w:u w:val="single"/>
        </w:rPr>
        <w:t xml:space="preserve">                        </w:t>
      </w:r>
      <w:r>
        <w:rPr>
          <w:rFonts w:hint="eastAsia" w:ascii="仿宋_GB2312" w:hAnsi="宋体" w:eastAsia="仿宋_GB2312" w:cs="宋体"/>
          <w:bCs/>
          <w:kern w:val="0"/>
          <w:sz w:val="24"/>
          <w:szCs w:val="24"/>
        </w:rPr>
        <w:t>一案/一事终</w:t>
      </w:r>
      <w:r>
        <w:rPr>
          <w:rFonts w:hint="eastAsia" w:ascii="仿宋_GB2312" w:hAnsi="宋体" w:eastAsia="仿宋_GB2312" w:cs="Batang"/>
          <w:bCs/>
          <w:kern w:val="0"/>
          <w:sz w:val="24"/>
          <w:szCs w:val="24"/>
        </w:rPr>
        <w:t>结</w:t>
      </w:r>
      <w:r>
        <w:rPr>
          <w:rFonts w:hint="eastAsia" w:ascii="仿宋_GB2312" w:hAnsi="宋体" w:eastAsia="仿宋_GB2312" w:cs="宋体"/>
          <w:bCs/>
          <w:kern w:val="0"/>
          <w:sz w:val="24"/>
          <w:szCs w:val="24"/>
        </w:rPr>
        <w:t>之日止。</w:t>
      </w:r>
    </w:p>
    <w:p w14:paraId="42B83967">
      <w:pPr>
        <w:widowControl/>
        <w:spacing w:line="360" w:lineRule="auto"/>
        <w:ind w:left="105" w:leftChars="50" w:firstLine="360" w:firstLineChars="150"/>
        <w:rPr>
          <w:rFonts w:ascii="仿宋_GB2312" w:hAnsi="宋体" w:eastAsia="仿宋_GB2312" w:cs="宋体"/>
          <w:bCs/>
          <w:kern w:val="0"/>
          <w:sz w:val="24"/>
          <w:szCs w:val="24"/>
        </w:rPr>
      </w:pPr>
      <w:r>
        <w:rPr>
          <w:rFonts w:hint="eastAsia" w:ascii="仿宋_GB2312" w:hAnsi="宋体" w:eastAsia="仿宋_GB2312" w:cs="宋体"/>
          <w:bCs/>
          <w:kern w:val="0"/>
          <w:sz w:val="24"/>
          <w:szCs w:val="24"/>
        </w:rPr>
        <w:t>对被委托人在办理上述事项过程中陈述、申辩的内容以及所签署的文件,本人（本单位）均予以认可,并承担相应的法律责任。</w:t>
      </w:r>
    </w:p>
    <w:p w14:paraId="7E43CFFF">
      <w:pPr>
        <w:widowControl/>
        <w:spacing w:line="360" w:lineRule="auto"/>
        <w:ind w:left="105" w:leftChars="50" w:firstLine="360" w:firstLineChars="150"/>
        <w:rPr>
          <w:rFonts w:ascii="仿宋_GB2312" w:hAnsi="宋体" w:eastAsia="仿宋_GB2312" w:cs="宋体"/>
          <w:bCs/>
          <w:kern w:val="0"/>
          <w:sz w:val="24"/>
          <w:szCs w:val="24"/>
        </w:rPr>
      </w:pPr>
    </w:p>
    <w:p w14:paraId="5FB5DF59">
      <w:pPr>
        <w:widowControl/>
        <w:wordWrap w:val="0"/>
        <w:spacing w:line="360" w:lineRule="auto"/>
        <w:ind w:right="960" w:firstLine="480" w:firstLineChars="200"/>
        <w:jc w:val="center"/>
        <w:rPr>
          <w:rFonts w:ascii="仿宋_GB2312" w:hAnsi="宋体" w:eastAsia="仿宋_GB2312" w:cs="宋体"/>
          <w:bCs/>
          <w:kern w:val="0"/>
          <w:sz w:val="24"/>
          <w:szCs w:val="24"/>
        </w:rPr>
      </w:pPr>
      <w:r>
        <w:rPr>
          <w:rFonts w:hint="eastAsia" w:ascii="仿宋_GB2312" w:hAnsi="宋体" w:eastAsia="仿宋_GB2312" w:cs="宋体"/>
          <w:bCs/>
          <w:kern w:val="0"/>
          <w:sz w:val="24"/>
          <w:szCs w:val="24"/>
        </w:rPr>
        <w:t xml:space="preserve">                                       委托人（签字）：</w:t>
      </w:r>
    </w:p>
    <w:p w14:paraId="2C3B6466">
      <w:pPr>
        <w:widowControl/>
        <w:spacing w:line="360" w:lineRule="auto"/>
        <w:ind w:right="480" w:firstLine="480" w:firstLineChars="200"/>
        <w:jc w:val="right"/>
        <w:rPr>
          <w:rFonts w:ascii="仿宋_GB2312" w:hAnsi="宋体" w:eastAsia="仿宋_GB2312" w:cs="宋体"/>
          <w:bCs/>
          <w:kern w:val="0"/>
          <w:sz w:val="24"/>
          <w:szCs w:val="24"/>
        </w:rPr>
      </w:pPr>
      <w:r>
        <w:rPr>
          <w:rFonts w:hint="eastAsia" w:ascii="仿宋_GB2312" w:hAnsi="宋体" w:eastAsia="仿宋_GB2312" w:cs="宋体"/>
          <w:bCs/>
          <w:kern w:val="0"/>
          <w:sz w:val="24"/>
          <w:szCs w:val="24"/>
        </w:rPr>
        <w:t>（单位公章）</w:t>
      </w:r>
    </w:p>
    <w:p w14:paraId="164B63FC">
      <w:pPr>
        <w:widowControl/>
        <w:spacing w:line="360" w:lineRule="auto"/>
        <w:ind w:firstLine="480" w:firstLineChars="200"/>
        <w:jc w:val="right"/>
        <w:rPr>
          <w:rFonts w:ascii="仿宋_GB2312" w:hAnsi="宋体" w:eastAsia="仿宋_GB2312" w:cs="宋体"/>
          <w:bCs/>
          <w:kern w:val="0"/>
          <w:sz w:val="24"/>
          <w:szCs w:val="24"/>
        </w:rPr>
      </w:pPr>
      <w:r>
        <w:rPr>
          <w:rFonts w:hint="eastAsia" w:ascii="仿宋_GB2312" w:hAnsi="宋体" w:eastAsia="仿宋_GB2312" w:cs="宋体"/>
          <w:bCs/>
          <w:kern w:val="0"/>
          <w:sz w:val="24"/>
          <w:szCs w:val="24"/>
        </w:rPr>
        <w:t xml:space="preserve">                        年     月     日</w:t>
      </w:r>
    </w:p>
    <w:p w14:paraId="29868886">
      <w:pPr>
        <w:widowControl/>
        <w:jc w:val="left"/>
        <w:rPr>
          <w:rFonts w:ascii="仿宋_GB2312" w:hAnsi="宋体" w:eastAsia="仿宋_GB2312"/>
          <w:sz w:val="24"/>
          <w:szCs w:val="24"/>
        </w:rPr>
      </w:pPr>
    </w:p>
    <w:p w14:paraId="46B64BCD">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2AAD1511">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04AEDC2F">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（一）由医疗保障行政执法部门提供空白样式，供当事人填写的文书。</w:t>
      </w:r>
    </w:p>
    <w:p w14:paraId="3BAD332B">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（二）用于当事人委托其他人代为行使权利。</w:t>
      </w:r>
    </w:p>
    <w:p w14:paraId="63F381A2">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9C5AAC5">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（一）有文书名称。</w:t>
      </w:r>
    </w:p>
    <w:p w14:paraId="185458A1">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（二）有委托人相关相关信息。若委托人为个人，应写明委托人姓名、身份证号码、联系电话和住址；若委托人为单位，应写明委托人名称、统一社会信用代码代码、联系电话、住所和法定代表人（负责人）。</w:t>
      </w:r>
    </w:p>
    <w:p w14:paraId="035631FD">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w:t>
      </w:r>
      <w:bookmarkStart w:id="123" w:name="_Hlk43977188"/>
      <w:r>
        <w:rPr>
          <w:rFonts w:hint="eastAsia" w:ascii="仿宋_GB2312" w:hAnsi="宋体" w:eastAsia="仿宋_GB2312" w:cs="黑体"/>
          <w:kern w:val="0"/>
          <w:sz w:val="24"/>
          <w:szCs w:val="24"/>
        </w:rPr>
        <w:t>被委托</w:t>
      </w:r>
      <w:bookmarkEnd w:id="123"/>
      <w:r>
        <w:rPr>
          <w:rFonts w:hint="eastAsia" w:ascii="仿宋_GB2312" w:hAnsi="宋体" w:eastAsia="仿宋_GB2312" w:cs="黑体"/>
          <w:kern w:val="0"/>
          <w:sz w:val="24"/>
          <w:szCs w:val="24"/>
        </w:rPr>
        <w:t>人相关信息，如姓名、身份证号码、联系电话、住址等。</w:t>
      </w:r>
    </w:p>
    <w:p w14:paraId="1E9186DF">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（四）有委托人与被委托人之间的关系，以及当事人需委托他人代为行使权利的事由。</w:t>
      </w:r>
    </w:p>
    <w:p w14:paraId="61F13A7C">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（五）有委托事项范围。当事人可优先勾选文书已列事项（可多选），若所列事项不能涵盖欲委托的事项范围，当事人可勾选“其他”，并注明具体情况。</w:t>
      </w:r>
    </w:p>
    <w:p w14:paraId="04A45756">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（六）有委托期限。</w:t>
      </w:r>
    </w:p>
    <w:p w14:paraId="34D1F527">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（七）有对委托效力的确认。</w:t>
      </w:r>
    </w:p>
    <w:p w14:paraId="2F8FA4D0">
      <w:pPr>
        <w:autoSpaceDE w:val="0"/>
        <w:autoSpaceDN w:val="0"/>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（八）有委托人签名、注明日期。若委托人为单位，需由单位法定代表人（负责人）签名并加盖公章。</w:t>
      </w:r>
    </w:p>
    <w:p w14:paraId="4A99F0C8">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615865AF">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（一）需与委托人确认，被委托人在委托前就委托人勾选的委托事项范围内所签署的文件，委托人是否予以承认。</w:t>
      </w:r>
    </w:p>
    <w:p w14:paraId="318B1C76">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（二）根据委托的事由，勾选“一案”或“一事”，并删掉未勾选的项目。</w:t>
      </w:r>
    </w:p>
    <w:p w14:paraId="512681E7">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（三）本文书原件随卷归档。</w:t>
      </w:r>
    </w:p>
    <w:p w14:paraId="2C4612B7">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54D7A7F5">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（一）天津市医疗保障行政执法文书样式</w:t>
      </w:r>
    </w:p>
    <w:p w14:paraId="572A2A75">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（二）浙江医保行政执法参考文书样式</w:t>
      </w:r>
    </w:p>
    <w:p w14:paraId="3DE1C3CC">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41074BC8">
      <w:pPr>
        <w:widowControl/>
        <w:jc w:val="left"/>
        <w:rPr>
          <w:rFonts w:ascii="宋体" w:hAnsi="宋体" w:eastAsia="宋体" w:cs="黑体"/>
          <w:kern w:val="0"/>
          <w:sz w:val="24"/>
          <w:szCs w:val="24"/>
        </w:rPr>
      </w:pPr>
    </w:p>
    <w:p w14:paraId="06866A68">
      <w:pPr>
        <w:spacing w:line="360" w:lineRule="auto"/>
        <w:jc w:val="center"/>
        <w:rPr>
          <w:rFonts w:ascii="方正小标宋简体" w:hAnsi="宋体" w:eastAsia="方正小标宋简体"/>
          <w:sz w:val="30"/>
          <w:szCs w:val="30"/>
        </w:rPr>
      </w:pPr>
      <w:bookmarkStart w:id="124" w:name="_Hlk29268500"/>
      <w:r>
        <w:rPr>
          <w:rFonts w:hint="eastAsia" w:ascii="方正小标宋简体" w:hAnsi="宋体" w:eastAsia="方正小标宋简体"/>
          <w:sz w:val="30"/>
          <w:szCs w:val="30"/>
        </w:rPr>
        <w:t>×××医疗保障局</w:t>
      </w:r>
    </w:p>
    <w:p w14:paraId="75642EC3">
      <w:pPr>
        <w:keepNext/>
        <w:keepLines/>
        <w:spacing w:before="260" w:after="260" w:line="416" w:lineRule="auto"/>
        <w:jc w:val="center"/>
        <w:outlineLvl w:val="2"/>
        <w:rPr>
          <w:rFonts w:ascii="方正小标宋简体" w:hAnsi="宋体" w:eastAsia="方正小标宋简体"/>
          <w:b/>
          <w:bCs/>
          <w:sz w:val="36"/>
          <w:szCs w:val="36"/>
        </w:rPr>
      </w:pPr>
      <w:bookmarkStart w:id="125" w:name="_Toc44489487"/>
      <w:bookmarkStart w:id="126" w:name="_Toc29270450"/>
      <w:bookmarkStart w:id="127" w:name="_Toc29478945"/>
      <w:bookmarkStart w:id="128" w:name="_Toc29650501"/>
      <w:bookmarkStart w:id="129" w:name="_Toc29650734"/>
      <w:bookmarkStart w:id="130" w:name="_Toc29650858"/>
      <w:bookmarkStart w:id="131" w:name="_Toc29716333"/>
      <w:r>
        <w:rPr>
          <w:rFonts w:hint="eastAsia" w:ascii="方正小标宋简体" w:hAnsi="宋体" w:eastAsia="方正小标宋简体"/>
          <w:b/>
          <w:bCs/>
          <w:sz w:val="36"/>
          <w:szCs w:val="36"/>
        </w:rPr>
        <w:t>☆协助调查函</w:t>
      </w:r>
      <w:bookmarkEnd w:id="125"/>
      <w:bookmarkEnd w:id="126"/>
      <w:bookmarkEnd w:id="127"/>
      <w:bookmarkEnd w:id="128"/>
      <w:bookmarkEnd w:id="129"/>
      <w:bookmarkEnd w:id="130"/>
      <w:bookmarkEnd w:id="131"/>
    </w:p>
    <w:p w14:paraId="05E15D6D">
      <w:pPr>
        <w:adjustRightInd w:val="0"/>
        <w:snapToGrid w:val="0"/>
        <w:spacing w:line="360" w:lineRule="auto"/>
        <w:jc w:val="right"/>
        <w:rPr>
          <w:rFonts w:ascii="仿宋_GB2312" w:eastAsia="仿宋_GB2312"/>
          <w:sz w:val="28"/>
          <w:szCs w:val="28"/>
        </w:rPr>
      </w:pPr>
      <w:r>
        <w:rPr>
          <w:rFonts w:hint="eastAsia" w:ascii="仿宋_GB2312" w:hAnsi="宋体" w:eastAsia="仿宋_GB2312" w:cs="黑体"/>
          <w:kern w:val="0"/>
          <w:sz w:val="28"/>
          <w:szCs w:val="28"/>
          <w:u w:val="single"/>
        </w:rPr>
        <w:t xml:space="preserve">       </w:t>
      </w:r>
      <w:r>
        <w:rPr>
          <w:rFonts w:hint="eastAsia" w:ascii="仿宋_GB2312" w:hAnsi="宋体" w:eastAsia="仿宋_GB2312"/>
          <w:kern w:val="0"/>
          <w:sz w:val="28"/>
          <w:szCs w:val="28"/>
        </w:rPr>
        <w:t>医保</w:t>
      </w:r>
      <w:r>
        <w:rPr>
          <w:rFonts w:hint="eastAsia" w:ascii="仿宋_GB2312" w:hAnsi="宋体" w:eastAsia="仿宋_GB2312" w:cs="黑体"/>
          <w:kern w:val="0"/>
          <w:sz w:val="28"/>
          <w:szCs w:val="28"/>
        </w:rPr>
        <w:t>协</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bookmarkEnd w:id="124"/>
    <w:p w14:paraId="6F667D37">
      <w:pPr>
        <w:adjustRightInd w:val="0"/>
        <w:snapToGrid w:val="0"/>
        <w:spacing w:line="360" w:lineRule="auto"/>
        <w:rPr>
          <w:rFonts w:ascii="仿宋_GB2312" w:hAnsi="宋体" w:eastAsia="仿宋_GB2312" w:cs="Times New Roman"/>
          <w:color w:val="000000"/>
          <w:sz w:val="24"/>
          <w:szCs w:val="24"/>
          <w:u w:val="single"/>
        </w:rPr>
      </w:pPr>
    </w:p>
    <w:p w14:paraId="382BD208">
      <w:pPr>
        <w:adjustRightInd w:val="0"/>
        <w:snapToGrid w:val="0"/>
        <w:spacing w:line="360" w:lineRule="auto"/>
        <w:rPr>
          <w:rFonts w:ascii="仿宋_GB2312" w:hAnsi="宋体" w:eastAsia="仿宋_GB2312" w:cs="黑体"/>
          <w:kern w:val="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kern w:val="0"/>
          <w:sz w:val="24"/>
          <w:szCs w:val="24"/>
        </w:rPr>
        <w:t>：</w:t>
      </w:r>
    </w:p>
    <w:p w14:paraId="69EDB26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本机关在处理</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kern w:val="0"/>
          <w:sz w:val="24"/>
          <w:szCs w:val="24"/>
        </w:rPr>
        <w:t>一案（立案号：</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kern w:val="0"/>
          <w:sz w:val="24"/>
          <w:szCs w:val="24"/>
        </w:rPr>
        <w:t>）中，因</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kern w:val="0"/>
          <w:sz w:val="24"/>
          <w:szCs w:val="24"/>
        </w:rPr>
        <w:t>，特请贵单位协助调查以下问题：</w:t>
      </w:r>
    </w:p>
    <w:p w14:paraId="44A7267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1.</w:t>
      </w:r>
      <w:bookmarkStart w:id="132" w:name="_Hlk44102105"/>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bookmarkEnd w:id="132"/>
    </w:p>
    <w:p w14:paraId="0D1C141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2.</w:t>
      </w:r>
      <w:r>
        <w:rPr>
          <w:rFonts w:hint="eastAsia" w:ascii="仿宋_GB2312" w:hAnsi="宋体" w:eastAsia="仿宋_GB2312" w:cs="黑体"/>
          <w:kern w:val="0"/>
          <w:sz w:val="24"/>
          <w:szCs w:val="24"/>
          <w:u w:val="single"/>
        </w:rPr>
        <w:t xml:space="preserve">       </w:t>
      </w:r>
      <w:r>
        <w:rPr>
          <w:rFonts w:ascii="仿宋_GB2312" w:hAnsi="宋体" w:eastAsia="仿宋_GB2312" w:cs="黑体"/>
          <w:kern w:val="0"/>
          <w:sz w:val="24"/>
          <w:szCs w:val="24"/>
          <w:u w:val="single"/>
        </w:rPr>
        <w:t xml:space="preserve">                                                        </w:t>
      </w:r>
    </w:p>
    <w:p w14:paraId="4022ED6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3.</w:t>
      </w:r>
      <w:r>
        <w:rPr>
          <w:rFonts w:hint="eastAsia" w:ascii="仿宋_GB2312" w:hAnsi="宋体" w:eastAsia="仿宋_GB2312" w:cs="Times New Roman"/>
          <w:color w:val="000000"/>
          <w:sz w:val="24"/>
          <w:szCs w:val="24"/>
          <w:u w:val="single"/>
        </w:rPr>
        <w:t xml:space="preserve">                                             </w:t>
      </w:r>
      <w:r>
        <w:rPr>
          <w:rFonts w:ascii="仿宋_GB2312" w:hAnsi="宋体" w:eastAsia="仿宋_GB2312" w:cs="Times New Roman"/>
          <w:color w:val="000000"/>
          <w:sz w:val="24"/>
          <w:szCs w:val="24"/>
          <w:u w:val="single"/>
        </w:rPr>
        <w:t xml:space="preserve">                  </w:t>
      </w:r>
    </w:p>
    <w:p w14:paraId="19FB1273">
      <w:pPr>
        <w:adjustRightInd w:val="0"/>
        <w:snapToGrid w:val="0"/>
        <w:spacing w:line="360" w:lineRule="auto"/>
        <w:rPr>
          <w:rFonts w:ascii="仿宋_GB2312" w:hAnsi="宋体" w:eastAsia="仿宋_GB2312" w:cs="黑体"/>
          <w:kern w:val="0"/>
          <w:sz w:val="24"/>
          <w:szCs w:val="24"/>
        </w:rPr>
      </w:pPr>
    </w:p>
    <w:p w14:paraId="4A40B7B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请贵单位在接到本函起</w:t>
      </w:r>
      <w:bookmarkStart w:id="133" w:name="_Hlk44102077"/>
      <w:r>
        <w:rPr>
          <w:rFonts w:hint="eastAsia" w:ascii="仿宋_GB2312" w:hAnsi="宋体" w:eastAsia="仿宋_GB2312" w:cs="黑体"/>
          <w:kern w:val="0"/>
          <w:sz w:val="24"/>
          <w:szCs w:val="24"/>
          <w:u w:val="single"/>
        </w:rPr>
        <w:t xml:space="preserve">       </w:t>
      </w:r>
      <w:bookmarkEnd w:id="133"/>
      <w:r>
        <w:rPr>
          <w:rFonts w:hint="eastAsia" w:ascii="仿宋_GB2312" w:hAnsi="宋体" w:eastAsia="仿宋_GB2312" w:cs="黑体"/>
          <w:kern w:val="0"/>
          <w:sz w:val="24"/>
          <w:szCs w:val="24"/>
        </w:rPr>
        <w:t>个工作日内完成以上调查工作，并在调查终结报告上加盖公章后函告本机关。调查中取得的证据请随调查终结报告一并移交本机关。如移交的证据为复印件，需注明原件保存地点，并加盖贵单位公章。若贵单位无法协助或需延期完成，请在期限届满前函告本机关。望支持为盼！</w:t>
      </w:r>
    </w:p>
    <w:p w14:paraId="51072CE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联系人：</w:t>
      </w:r>
      <w:r>
        <w:rPr>
          <w:rFonts w:hint="eastAsia" w:ascii="仿宋_GB2312" w:hAnsi="宋体" w:eastAsia="仿宋_GB2312" w:cs="Times New Roman"/>
          <w:color w:val="000000"/>
          <w:sz w:val="24"/>
          <w:szCs w:val="24"/>
          <w:u w:val="single"/>
        </w:rPr>
        <w:t xml:space="preserve">                 </w:t>
      </w:r>
    </w:p>
    <w:p w14:paraId="0CB0B0F3">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联系电话：</w:t>
      </w:r>
      <w:r>
        <w:rPr>
          <w:rFonts w:hint="eastAsia" w:ascii="仿宋_GB2312" w:hAnsi="宋体" w:eastAsia="仿宋_GB2312" w:cs="Times New Roman"/>
          <w:color w:val="000000"/>
          <w:sz w:val="24"/>
          <w:szCs w:val="24"/>
          <w:u w:val="single"/>
        </w:rPr>
        <w:t xml:space="preserve">               </w:t>
      </w:r>
    </w:p>
    <w:p w14:paraId="24A72307">
      <w:pPr>
        <w:widowControl/>
        <w:adjustRightInd w:val="0"/>
        <w:snapToGrid w:val="0"/>
        <w:spacing w:line="360" w:lineRule="auto"/>
        <w:ind w:firstLine="480" w:firstLineChars="200"/>
        <w:jc w:val="right"/>
        <w:rPr>
          <w:rFonts w:ascii="仿宋_GB2312" w:hAnsi="宋体" w:eastAsia="仿宋_GB2312"/>
          <w:sz w:val="24"/>
          <w:szCs w:val="24"/>
        </w:rPr>
      </w:pPr>
    </w:p>
    <w:p w14:paraId="222D5E47">
      <w:pPr>
        <w:widowControl/>
        <w:adjustRightInd w:val="0"/>
        <w:snapToGrid w:val="0"/>
        <w:spacing w:line="360" w:lineRule="auto"/>
        <w:ind w:firstLine="480" w:firstLineChars="200"/>
        <w:jc w:val="right"/>
        <w:rPr>
          <w:rFonts w:ascii="仿宋_GB2312" w:hAnsi="宋体" w:eastAsia="仿宋_GB2312"/>
          <w:sz w:val="24"/>
          <w:szCs w:val="24"/>
        </w:rPr>
      </w:pPr>
    </w:p>
    <w:p w14:paraId="73A28913">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05E16EE0">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018417AD">
      <w:pPr>
        <w:widowControl/>
        <w:adjustRightInd w:val="0"/>
        <w:snapToGrid w:val="0"/>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7EA3F199">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（本文书一式三份，一份送达协助调查机关，一份由请求协助的医疗保障行政部门留存，一份随卷归档。）</w:t>
      </w:r>
    </w:p>
    <w:p w14:paraId="7283EE83">
      <w:pPr>
        <w:widowControl/>
        <w:jc w:val="left"/>
        <w:rPr>
          <w:rFonts w:ascii="仿宋_GB2312" w:hAnsi="宋体" w:eastAsia="仿宋_GB2312" w:cs="黑体"/>
          <w:kern w:val="0"/>
          <w:sz w:val="24"/>
          <w:szCs w:val="24"/>
        </w:rPr>
      </w:pPr>
      <w:r>
        <w:rPr>
          <w:rFonts w:ascii="仿宋_GB2312" w:hAnsi="宋体" w:eastAsia="仿宋_GB2312" w:cs="黑体"/>
          <w:kern w:val="0"/>
          <w:sz w:val="24"/>
          <w:szCs w:val="24"/>
        </w:rPr>
        <w:br w:type="page"/>
      </w:r>
    </w:p>
    <w:p w14:paraId="77CB474A">
      <w:pPr>
        <w:adjustRightInd w:val="0"/>
        <w:snapToGrid w:val="0"/>
        <w:spacing w:line="360" w:lineRule="auto"/>
        <w:ind w:firstLine="480" w:firstLineChars="200"/>
        <w:rPr>
          <w:rFonts w:ascii="仿宋_GB2312" w:hAnsi="宋体" w:eastAsia="仿宋_GB2312" w:cs="黑体"/>
          <w:kern w:val="0"/>
          <w:sz w:val="24"/>
          <w:szCs w:val="24"/>
        </w:rPr>
      </w:pPr>
    </w:p>
    <w:p w14:paraId="00BB686A">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6F3F0A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43B1E24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w:t>
      </w:r>
    </w:p>
    <w:p w14:paraId="4DE71DB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（二）用于请求其他机关协助调查。</w:t>
      </w:r>
    </w:p>
    <w:p w14:paraId="1F61BC7E">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84AA39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w:t>
      </w:r>
    </w:p>
    <w:p w14:paraId="47A6374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（二）有拟请求协助调查机关的名称。</w:t>
      </w:r>
    </w:p>
    <w:p w14:paraId="0053FBA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（三）有案由、案件名称和立案号。</w:t>
      </w:r>
    </w:p>
    <w:p w14:paraId="06BDF9B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（四）有请求协助调查的原因。</w:t>
      </w:r>
    </w:p>
    <w:p w14:paraId="6C57549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（五）有请求协助调查的问题（事项），尽量分条列明。</w:t>
      </w:r>
    </w:p>
    <w:p w14:paraId="3C888C01">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（六）有请求协助调查机关回函的期限。</w:t>
      </w:r>
    </w:p>
    <w:p w14:paraId="36A9BD7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（七）有对协助调查机关加盖公章的提示。</w:t>
      </w:r>
    </w:p>
    <w:p w14:paraId="21E2BEA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（八）请求协助调查机关对协助调查取得的证据一并移交。</w:t>
      </w:r>
    </w:p>
    <w:p w14:paraId="6D2A433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（九）有医疗保障部门的联系人、联系电话、公章及出具《协助调查函》的日期。</w:t>
      </w:r>
    </w:p>
    <w:p w14:paraId="7F641B79">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65FB48D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可根据案件调查的具体情况，请求协助调查机关在一定期限内回函，回函期限通常为十五个工作日。</w:t>
      </w:r>
    </w:p>
    <w:p w14:paraId="74205C54">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5726487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福建省《医疗保障基金监管行政处罚执法文书（样张）》</w:t>
      </w:r>
    </w:p>
    <w:p w14:paraId="224C7F10">
      <w:pPr>
        <w:widowControl/>
        <w:jc w:val="left"/>
        <w:rPr>
          <w:rFonts w:ascii="宋体" w:hAnsi="宋体" w:eastAsia="宋体" w:cs="仿宋_GB2312"/>
          <w:kern w:val="0"/>
          <w:sz w:val="24"/>
          <w:szCs w:val="24"/>
        </w:rPr>
      </w:pPr>
      <w:r>
        <w:rPr>
          <w:rFonts w:ascii="宋体" w:hAnsi="宋体" w:eastAsia="宋体" w:cs="黑体"/>
          <w:kern w:val="0"/>
          <w:sz w:val="24"/>
          <w:szCs w:val="24"/>
        </w:rPr>
        <w:br w:type="page"/>
      </w:r>
    </w:p>
    <w:p w14:paraId="3C7BF248">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76EAB746">
      <w:pPr>
        <w:pStyle w:val="25"/>
        <w:rPr>
          <w:rFonts w:ascii="方正小标宋简体" w:eastAsia="方正小标宋简体"/>
        </w:rPr>
      </w:pPr>
      <w:bookmarkStart w:id="134" w:name="_Toc44489488"/>
      <w:r>
        <w:rPr>
          <w:rFonts w:hint="eastAsia" w:ascii="方正小标宋简体" w:eastAsia="方正小标宋简体"/>
        </w:rPr>
        <w:t>调取证据材料通知书</w:t>
      </w:r>
      <w:bookmarkEnd w:id="134"/>
    </w:p>
    <w:p w14:paraId="14056F0B">
      <w:pPr>
        <w:spacing w:line="360" w:lineRule="auto"/>
        <w:jc w:val="right"/>
        <w:rPr>
          <w:rFonts w:ascii="仿宋_GB2312" w:hAnsi="宋体" w:eastAsia="仿宋_GB2312"/>
          <w:sz w:val="28"/>
          <w:szCs w:val="28"/>
        </w:rPr>
      </w:pPr>
      <w:r>
        <w:rPr>
          <w:rFonts w:hint="eastAsia" w:ascii="仿宋_GB2312" w:hAnsi="宋体" w:eastAsia="仿宋_GB2312"/>
          <w:sz w:val="28"/>
          <w:szCs w:val="28"/>
          <w:u w:val="single"/>
        </w:rPr>
        <w:t xml:space="preserve">    </w:t>
      </w:r>
      <w:r>
        <w:rPr>
          <w:rFonts w:hint="eastAsia" w:ascii="仿宋_GB2312" w:hAnsi="宋体" w:eastAsia="仿宋_GB2312"/>
          <w:kern w:val="0"/>
          <w:sz w:val="28"/>
          <w:szCs w:val="28"/>
        </w:rPr>
        <w:t>医保</w:t>
      </w:r>
      <w:r>
        <w:rPr>
          <w:rFonts w:hint="eastAsia" w:ascii="仿宋_GB2312" w:hAnsi="宋体" w:eastAsia="仿宋_GB2312"/>
          <w:sz w:val="28"/>
          <w:szCs w:val="28"/>
        </w:rPr>
        <w:t>调通</w:t>
      </w:r>
      <w:r>
        <w:rPr>
          <w:rFonts w:hint="eastAsia" w:ascii="仿宋_GB2312" w:hAnsi="宋体" w:eastAsia="仿宋_GB2312"/>
          <w:kern w:val="0"/>
          <w:sz w:val="28"/>
          <w:szCs w:val="28"/>
        </w:rPr>
        <w:t>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125EF1AD">
      <w:pPr>
        <w:spacing w:line="360" w:lineRule="auto"/>
        <w:jc w:val="left"/>
        <w:rPr>
          <w:rFonts w:ascii="仿宋_GB2312" w:hAnsi="宋体" w:eastAsia="仿宋_GB2312"/>
          <w:sz w:val="24"/>
          <w:szCs w:val="24"/>
          <w:u w:val="single"/>
        </w:rPr>
      </w:pPr>
    </w:p>
    <w:p w14:paraId="7AC104CE">
      <w:pPr>
        <w:spacing w:line="360" w:lineRule="auto"/>
        <w:jc w:val="left"/>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p w14:paraId="3AEC3F3C">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因调查</w:t>
      </w:r>
      <w:r>
        <w:rPr>
          <w:rFonts w:hint="eastAsia" w:ascii="仿宋_GB2312" w:hAnsi="宋体" w:eastAsia="仿宋_GB2312"/>
          <w:sz w:val="24"/>
          <w:szCs w:val="24"/>
          <w:u w:val="single"/>
        </w:rPr>
        <w:t xml:space="preserve">                                              </w:t>
      </w:r>
      <w:r>
        <w:rPr>
          <w:rFonts w:hint="eastAsia" w:ascii="仿宋_GB2312" w:hAnsi="宋体" w:eastAsia="仿宋_GB2312"/>
          <w:sz w:val="24"/>
          <w:szCs w:val="24"/>
        </w:rPr>
        <w:t>一案的需要，根据《行政处罚法》第三十七条和《社会保险法》第七十九条第二款的规定，</w:t>
      </w:r>
    </w:p>
    <w:p w14:paraId="6E47ECCD">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□请你（单位）配合将下列证据材料按照通知书下方提供的联系人、联系电话、联系地址寄至我机关：</w:t>
      </w:r>
    </w:p>
    <w:p w14:paraId="786D11C4">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□现由</w:t>
      </w:r>
      <w:bookmarkStart w:id="135" w:name="_Hlk32674011"/>
      <w:r>
        <w:rPr>
          <w:rFonts w:hint="eastAsia" w:ascii="仿宋_GB2312" w:hAnsi="宋体" w:eastAsia="仿宋_GB2312"/>
          <w:sz w:val="24"/>
          <w:szCs w:val="24"/>
          <w:u w:val="single"/>
        </w:rPr>
        <w:t xml:space="preserve">               、               </w:t>
      </w:r>
      <w:bookmarkEnd w:id="135"/>
      <w:r>
        <w:rPr>
          <w:rFonts w:hint="eastAsia" w:ascii="仿宋_GB2312" w:hAnsi="宋体" w:eastAsia="仿宋_GB2312"/>
          <w:sz w:val="24"/>
          <w:szCs w:val="24"/>
        </w:rPr>
        <w:t>2 名人员前来你（单位）处调取下列证据材料：</w:t>
      </w:r>
    </w:p>
    <w:p w14:paraId="4ED5C976">
      <w:pPr>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1.</w:t>
      </w:r>
      <w:r>
        <w:rPr>
          <w:rFonts w:hint="eastAsia" w:ascii="仿宋_GB2312" w:hAnsi="宋体" w:eastAsia="仿宋_GB2312"/>
          <w:sz w:val="24"/>
          <w:szCs w:val="24"/>
          <w:u w:val="single"/>
        </w:rPr>
        <w:t xml:space="preserve">                                          </w:t>
      </w:r>
    </w:p>
    <w:p w14:paraId="66A6E7E0">
      <w:pPr>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2.</w:t>
      </w:r>
      <w:r>
        <w:rPr>
          <w:rFonts w:hint="eastAsia" w:ascii="仿宋_GB2312" w:hAnsi="宋体" w:eastAsia="仿宋_GB2312"/>
          <w:sz w:val="24"/>
          <w:szCs w:val="24"/>
          <w:u w:val="single"/>
        </w:rPr>
        <w:t xml:space="preserve">                                          </w:t>
      </w:r>
    </w:p>
    <w:p w14:paraId="414624B7">
      <w:pPr>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3.</w:t>
      </w:r>
      <w:r>
        <w:rPr>
          <w:rFonts w:hint="eastAsia" w:ascii="仿宋_GB2312" w:hAnsi="宋体" w:eastAsia="仿宋_GB2312"/>
          <w:sz w:val="24"/>
          <w:szCs w:val="24"/>
          <w:u w:val="single"/>
        </w:rPr>
        <w:t xml:space="preserve">                                          </w:t>
      </w:r>
    </w:p>
    <w:p w14:paraId="43A2F779">
      <w:pPr>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4.</w:t>
      </w:r>
      <w:r>
        <w:rPr>
          <w:rFonts w:hint="eastAsia" w:ascii="仿宋_GB2312" w:hAnsi="宋体" w:eastAsia="仿宋_GB2312"/>
          <w:sz w:val="24"/>
          <w:szCs w:val="24"/>
          <w:u w:val="single"/>
        </w:rPr>
        <w:t xml:space="preserve">                                          </w:t>
      </w:r>
    </w:p>
    <w:p w14:paraId="3ED1E5B0">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5.</w:t>
      </w:r>
      <w:r>
        <w:rPr>
          <w:rFonts w:hint="eastAsia" w:ascii="仿宋_GB2312" w:hAnsi="宋体" w:eastAsia="仿宋_GB2312"/>
          <w:sz w:val="24"/>
          <w:szCs w:val="24"/>
          <w:u w:val="single"/>
        </w:rPr>
        <w:t xml:space="preserve">  </w:t>
      </w:r>
      <w:bookmarkStart w:id="136" w:name="_Hlk32674632"/>
      <w:r>
        <w:rPr>
          <w:rFonts w:hint="eastAsia" w:ascii="仿宋_GB2312" w:hAnsi="宋体" w:eastAsia="仿宋_GB2312"/>
          <w:sz w:val="24"/>
          <w:szCs w:val="24"/>
          <w:u w:val="single"/>
        </w:rPr>
        <w:t xml:space="preserve">                                        </w:t>
      </w:r>
      <w:bookmarkEnd w:id="136"/>
    </w:p>
    <w:p w14:paraId="6485567D">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请你（单位）依法予以协助，并于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bookmarkStart w:id="137" w:name="_Hlk44102126"/>
      <w:r>
        <w:rPr>
          <w:rFonts w:hint="eastAsia" w:ascii="仿宋_GB2312" w:hAnsi="宋体" w:eastAsia="仿宋_GB2312"/>
          <w:sz w:val="24"/>
          <w:szCs w:val="24"/>
          <w:u w:val="single"/>
        </w:rPr>
        <w:t xml:space="preserve">    </w:t>
      </w:r>
      <w:bookmarkEnd w:id="137"/>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日前提供上述证据材料。</w:t>
      </w:r>
    </w:p>
    <w:p w14:paraId="27BFC83D">
      <w:pPr>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联系人：</w:t>
      </w:r>
      <w:r>
        <w:rPr>
          <w:rFonts w:hint="eastAsia" w:ascii="仿宋_GB2312" w:hAnsi="宋体" w:eastAsia="仿宋_GB2312"/>
          <w:sz w:val="24"/>
          <w:szCs w:val="24"/>
          <w:u w:val="single"/>
        </w:rPr>
        <w:t xml:space="preserve">                                          </w:t>
      </w:r>
    </w:p>
    <w:p w14:paraId="24AEFFE1">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联系电话：</w:t>
      </w:r>
      <w:r>
        <w:rPr>
          <w:rFonts w:hint="eastAsia" w:ascii="仿宋_GB2312" w:hAnsi="宋体" w:eastAsia="仿宋_GB2312"/>
          <w:sz w:val="24"/>
          <w:szCs w:val="24"/>
          <w:u w:val="single"/>
        </w:rPr>
        <w:t xml:space="preserve">                                        </w:t>
      </w:r>
    </w:p>
    <w:p w14:paraId="251DEF5E">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联系地址：</w:t>
      </w:r>
      <w:r>
        <w:rPr>
          <w:rFonts w:hint="eastAsia" w:ascii="仿宋_GB2312" w:hAnsi="宋体" w:eastAsia="仿宋_GB2312"/>
          <w:sz w:val="24"/>
          <w:szCs w:val="24"/>
          <w:u w:val="single"/>
        </w:rPr>
        <w:t xml:space="preserve">                                        </w:t>
      </w:r>
    </w:p>
    <w:p w14:paraId="3B6C4D0D">
      <w:pPr>
        <w:spacing w:line="360" w:lineRule="auto"/>
        <w:ind w:firstLine="480" w:firstLineChars="200"/>
        <w:jc w:val="left"/>
        <w:rPr>
          <w:rFonts w:ascii="仿宋_GB2312" w:hAnsi="宋体" w:eastAsia="仿宋_GB2312"/>
          <w:sz w:val="24"/>
          <w:szCs w:val="24"/>
        </w:rPr>
      </w:pPr>
    </w:p>
    <w:p w14:paraId="68D4A8C3">
      <w:pPr>
        <w:spacing w:line="360" w:lineRule="auto"/>
        <w:ind w:firstLine="480" w:firstLineChars="200"/>
        <w:jc w:val="left"/>
        <w:rPr>
          <w:rFonts w:ascii="仿宋_GB2312" w:hAnsi="宋体" w:eastAsia="仿宋_GB2312"/>
          <w:sz w:val="24"/>
          <w:szCs w:val="24"/>
        </w:rPr>
      </w:pPr>
    </w:p>
    <w:p w14:paraId="2268B2BE">
      <w:pPr>
        <w:snapToGrid w:val="0"/>
        <w:spacing w:line="360" w:lineRule="auto"/>
        <w:ind w:right="720"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×××医疗保障局（公章）</w:t>
      </w:r>
    </w:p>
    <w:p w14:paraId="60FCC2DD">
      <w:pPr>
        <w:snapToGrid w:val="0"/>
        <w:spacing w:line="360" w:lineRule="auto"/>
        <w:ind w:right="720" w:firstLine="480" w:firstLineChars="200"/>
        <w:jc w:val="right"/>
        <w:rPr>
          <w:rFonts w:ascii="仿宋_GB2312" w:hAnsi="宋体" w:eastAsia="仿宋_GB2312"/>
          <w:sz w:val="24"/>
          <w:szCs w:val="24"/>
        </w:rPr>
      </w:pPr>
      <w:r>
        <w:rPr>
          <w:rFonts w:hint="eastAsia" w:ascii="仿宋_GB2312" w:hAnsi="宋体" w:eastAsia="仿宋_GB2312"/>
          <w:sz w:val="24"/>
          <w:szCs w:val="24"/>
        </w:rPr>
        <w:t>年    月    日</w:t>
      </w:r>
    </w:p>
    <w:p w14:paraId="05FC3329">
      <w:pPr>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（本文书一式三份，一份送达证据持有人，一份承办机构留存，一份随卷归档。）</w:t>
      </w:r>
      <w:r>
        <w:rPr>
          <w:rFonts w:hint="eastAsia" w:ascii="仿宋_GB2312" w:hAnsi="宋体" w:eastAsia="仿宋_GB2312"/>
          <w:sz w:val="24"/>
          <w:szCs w:val="24"/>
        </w:rPr>
        <w:br w:type="page"/>
      </w:r>
    </w:p>
    <w:p w14:paraId="54A0F360">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6D06642A">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701AE4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1DE8B1F">
      <w:pPr>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color w:val="000000"/>
          <w:sz w:val="24"/>
          <w:szCs w:val="24"/>
        </w:rPr>
        <w:t>调取证据材料通知书》是医疗保障部门在办理行政案件过程中，依法向有关单位和个人调取有关的证据时制作的通知性文书。该文书是医疗保障部门收集案件证据的重要依据和凭证，对于规范医疗保障部门的取证活动具有重要作用。</w:t>
      </w:r>
    </w:p>
    <w:p w14:paraId="66BA327A">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7B0C2F00">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（一）有医疗保障部门名称、文书名称、文号。</w:t>
      </w:r>
    </w:p>
    <w:p w14:paraId="3E050E8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（二）有证据材料持有人的姓名或者名称。</w:t>
      </w:r>
    </w:p>
    <w:p w14:paraId="35DC95E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（三）有行政案件的名称，例如，可采用“违法嫌疑人姓名或名称+涉嫌+违法行为性质”的方式。</w:t>
      </w:r>
    </w:p>
    <w:p w14:paraId="62588EB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（四）有调取证据材料的方式选择，若需要证据材料持有人（单位）将证据寄发的，在“请你（单位）配合将下列证据材料按照通知书下方提供的联系人、联系电话、联系地址寄与我单位”前的 “□” 处打 “√”； 若现场调取证据材料的，在“现由</w:t>
      </w:r>
      <w:r>
        <w:rPr>
          <w:rFonts w:hint="eastAsia" w:ascii="仿宋_GB2312" w:hAnsi="宋体" w:eastAsia="仿宋_GB2312"/>
          <w:sz w:val="24"/>
          <w:szCs w:val="24"/>
          <w:u w:val="single"/>
        </w:rPr>
        <w:t xml:space="preserve">               、               </w:t>
      </w:r>
      <w:r>
        <w:rPr>
          <w:rFonts w:hint="eastAsia" w:ascii="仿宋_GB2312" w:hAnsi="宋体" w:eastAsia="仿宋_GB2312" w:cs="仿宋_GB2312"/>
          <w:kern w:val="0"/>
          <w:sz w:val="24"/>
          <w:szCs w:val="24"/>
        </w:rPr>
        <w:t>2 名人员前来你（单位）处调取下列证据材料”前的“□”处打“√”，并填写两名调取证据材料的执法人员姓名，必要时可括号注明执法证件号码。</w:t>
      </w:r>
    </w:p>
    <w:p w14:paraId="010C88D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（五）有所需要调取证据材料的具体名称。</w:t>
      </w:r>
    </w:p>
    <w:p w14:paraId="48932312">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（六）有联系人、联系电话和联系地址，以方便证据材料持有人与医疗保障部门及时联系沟通。</w:t>
      </w:r>
    </w:p>
    <w:p w14:paraId="69E43F90">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（七）有医疗保障部门的全称，加盖公章并注明日期。</w:t>
      </w:r>
    </w:p>
    <w:p w14:paraId="0676B9B6">
      <w:pPr>
        <w:adjustRightInd w:val="0"/>
        <w:snapToGrid w:val="0"/>
        <w:spacing w:line="360" w:lineRule="auto"/>
        <w:ind w:right="720"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三、参考文书</w:t>
      </w:r>
    </w:p>
    <w:p w14:paraId="1E2BCC62">
      <w:pPr>
        <w:adjustRightInd w:val="0"/>
        <w:snapToGrid w:val="0"/>
        <w:spacing w:line="360" w:lineRule="auto"/>
        <w:ind w:right="72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城管《调取证据材料通知书》</w:t>
      </w:r>
    </w:p>
    <w:p w14:paraId="617870C8">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576FDA7C">
      <w:pPr>
        <w:widowControl/>
        <w:rPr>
          <w:rFonts w:ascii="宋体" w:hAnsi="宋体" w:eastAsia="宋体" w:cs="黑体"/>
          <w:kern w:val="0"/>
          <w:sz w:val="24"/>
          <w:szCs w:val="24"/>
        </w:rPr>
      </w:pPr>
    </w:p>
    <w:p w14:paraId="0BAA6D70">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CFBBB20">
      <w:pPr>
        <w:keepNext/>
        <w:keepLines/>
        <w:spacing w:before="260" w:after="260" w:line="416" w:lineRule="auto"/>
        <w:jc w:val="center"/>
        <w:outlineLvl w:val="2"/>
        <w:rPr>
          <w:rFonts w:ascii="方正小标宋简体" w:hAnsi="宋体" w:eastAsia="方正小标宋简体"/>
          <w:b/>
          <w:bCs/>
          <w:sz w:val="36"/>
          <w:szCs w:val="36"/>
        </w:rPr>
      </w:pPr>
      <w:bookmarkStart w:id="138" w:name="_Toc29270452"/>
      <w:bookmarkStart w:id="139" w:name="_Toc29478947"/>
      <w:bookmarkStart w:id="140" w:name="_Toc29650503"/>
      <w:bookmarkStart w:id="141" w:name="_Toc29650736"/>
      <w:bookmarkStart w:id="142" w:name="_Toc29650860"/>
      <w:bookmarkStart w:id="143" w:name="_Toc29716335"/>
      <w:bookmarkStart w:id="144" w:name="_Toc44489489"/>
      <w:r>
        <w:rPr>
          <w:rFonts w:hint="eastAsia" w:ascii="方正小标宋简体" w:hAnsi="宋体" w:eastAsia="方正小标宋简体"/>
          <w:b/>
          <w:bCs/>
          <w:sz w:val="36"/>
          <w:szCs w:val="36"/>
        </w:rPr>
        <w:t>证据清单</w:t>
      </w:r>
      <w:bookmarkEnd w:id="138"/>
      <w:bookmarkEnd w:id="139"/>
      <w:bookmarkEnd w:id="140"/>
      <w:bookmarkEnd w:id="141"/>
      <w:bookmarkEnd w:id="142"/>
      <w:bookmarkEnd w:id="143"/>
      <w:bookmarkEnd w:id="144"/>
    </w:p>
    <w:p w14:paraId="338B193F"/>
    <w:tbl>
      <w:tblPr>
        <w:tblStyle w:val="21"/>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00460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031EA1C">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732" w:type="dxa"/>
            <w:vAlign w:val="center"/>
          </w:tcPr>
          <w:p w14:paraId="0C9B9B2D">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证据名称</w:t>
            </w:r>
          </w:p>
        </w:tc>
        <w:tc>
          <w:tcPr>
            <w:tcW w:w="1496" w:type="dxa"/>
            <w:vAlign w:val="center"/>
          </w:tcPr>
          <w:p w14:paraId="0EA68A0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证据类别</w:t>
            </w:r>
          </w:p>
        </w:tc>
        <w:tc>
          <w:tcPr>
            <w:tcW w:w="1496" w:type="dxa"/>
            <w:vAlign w:val="center"/>
          </w:tcPr>
          <w:p w14:paraId="5029480F">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取证时间及地点</w:t>
            </w:r>
          </w:p>
        </w:tc>
        <w:tc>
          <w:tcPr>
            <w:tcW w:w="1496" w:type="dxa"/>
            <w:vAlign w:val="center"/>
          </w:tcPr>
          <w:p w14:paraId="17C4B5B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调查人员</w:t>
            </w:r>
          </w:p>
        </w:tc>
      </w:tr>
      <w:tr w14:paraId="56C27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9F1947A">
            <w:pPr>
              <w:jc w:val="center"/>
              <w:rPr>
                <w:rFonts w:ascii="仿宋_GB2312" w:hAnsi="宋体" w:eastAsia="仿宋_GB2312" w:cs="Times New Roman"/>
                <w:sz w:val="24"/>
                <w:szCs w:val="24"/>
              </w:rPr>
            </w:pPr>
          </w:p>
        </w:tc>
        <w:tc>
          <w:tcPr>
            <w:tcW w:w="1732" w:type="dxa"/>
            <w:vAlign w:val="center"/>
          </w:tcPr>
          <w:p w14:paraId="5CB02587">
            <w:pPr>
              <w:jc w:val="center"/>
              <w:rPr>
                <w:rFonts w:ascii="仿宋_GB2312" w:hAnsi="宋体" w:eastAsia="仿宋_GB2312" w:cs="Times New Roman"/>
                <w:color w:val="000000"/>
                <w:sz w:val="24"/>
                <w:szCs w:val="24"/>
              </w:rPr>
            </w:pPr>
          </w:p>
        </w:tc>
        <w:tc>
          <w:tcPr>
            <w:tcW w:w="1496" w:type="dxa"/>
            <w:vAlign w:val="center"/>
          </w:tcPr>
          <w:p w14:paraId="74CFF223">
            <w:pPr>
              <w:jc w:val="center"/>
              <w:rPr>
                <w:rFonts w:ascii="仿宋_GB2312" w:hAnsi="宋体" w:eastAsia="仿宋_GB2312" w:cs="Times New Roman"/>
                <w:color w:val="000000"/>
                <w:sz w:val="24"/>
                <w:szCs w:val="24"/>
              </w:rPr>
            </w:pPr>
          </w:p>
        </w:tc>
        <w:tc>
          <w:tcPr>
            <w:tcW w:w="1496" w:type="dxa"/>
            <w:vAlign w:val="center"/>
          </w:tcPr>
          <w:p w14:paraId="5DE97D0F">
            <w:pPr>
              <w:jc w:val="center"/>
              <w:rPr>
                <w:rFonts w:ascii="仿宋_GB2312" w:hAnsi="宋体" w:eastAsia="仿宋_GB2312" w:cs="Times New Roman"/>
                <w:color w:val="000000"/>
                <w:sz w:val="24"/>
                <w:szCs w:val="24"/>
              </w:rPr>
            </w:pPr>
          </w:p>
        </w:tc>
        <w:tc>
          <w:tcPr>
            <w:tcW w:w="1496" w:type="dxa"/>
            <w:vAlign w:val="center"/>
          </w:tcPr>
          <w:p w14:paraId="7B09F425">
            <w:pPr>
              <w:jc w:val="center"/>
              <w:rPr>
                <w:rFonts w:ascii="仿宋_GB2312" w:hAnsi="宋体" w:eastAsia="仿宋_GB2312" w:cs="Times New Roman"/>
                <w:color w:val="000000"/>
                <w:sz w:val="24"/>
                <w:szCs w:val="24"/>
              </w:rPr>
            </w:pPr>
          </w:p>
        </w:tc>
      </w:tr>
      <w:tr w14:paraId="506B6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9765FA2">
            <w:pPr>
              <w:jc w:val="center"/>
              <w:rPr>
                <w:rFonts w:ascii="仿宋_GB2312" w:hAnsi="宋体" w:eastAsia="仿宋_GB2312" w:cs="Times New Roman"/>
                <w:sz w:val="24"/>
                <w:szCs w:val="24"/>
              </w:rPr>
            </w:pPr>
          </w:p>
        </w:tc>
        <w:tc>
          <w:tcPr>
            <w:tcW w:w="1732" w:type="dxa"/>
            <w:vAlign w:val="center"/>
          </w:tcPr>
          <w:p w14:paraId="0B662B7C">
            <w:pPr>
              <w:jc w:val="center"/>
              <w:rPr>
                <w:rFonts w:ascii="仿宋_GB2312" w:hAnsi="宋体" w:eastAsia="仿宋_GB2312" w:cs="Times New Roman"/>
                <w:color w:val="000000"/>
                <w:sz w:val="24"/>
                <w:szCs w:val="24"/>
              </w:rPr>
            </w:pPr>
          </w:p>
        </w:tc>
        <w:tc>
          <w:tcPr>
            <w:tcW w:w="1496" w:type="dxa"/>
            <w:vAlign w:val="center"/>
          </w:tcPr>
          <w:p w14:paraId="3A43B87B">
            <w:pPr>
              <w:jc w:val="center"/>
              <w:rPr>
                <w:rFonts w:ascii="仿宋_GB2312" w:hAnsi="宋体" w:eastAsia="仿宋_GB2312" w:cs="Times New Roman"/>
                <w:color w:val="000000"/>
                <w:sz w:val="24"/>
                <w:szCs w:val="24"/>
              </w:rPr>
            </w:pPr>
          </w:p>
        </w:tc>
        <w:tc>
          <w:tcPr>
            <w:tcW w:w="1496" w:type="dxa"/>
            <w:vAlign w:val="center"/>
          </w:tcPr>
          <w:p w14:paraId="61329614">
            <w:pPr>
              <w:jc w:val="center"/>
              <w:rPr>
                <w:rFonts w:ascii="仿宋_GB2312" w:hAnsi="宋体" w:eastAsia="仿宋_GB2312" w:cs="Times New Roman"/>
                <w:color w:val="000000"/>
                <w:sz w:val="24"/>
                <w:szCs w:val="24"/>
              </w:rPr>
            </w:pPr>
          </w:p>
        </w:tc>
        <w:tc>
          <w:tcPr>
            <w:tcW w:w="1496" w:type="dxa"/>
            <w:vAlign w:val="center"/>
          </w:tcPr>
          <w:p w14:paraId="5A9FEFE4">
            <w:pPr>
              <w:jc w:val="center"/>
              <w:rPr>
                <w:rFonts w:ascii="仿宋_GB2312" w:hAnsi="宋体" w:eastAsia="仿宋_GB2312" w:cs="Times New Roman"/>
                <w:color w:val="000000"/>
                <w:sz w:val="24"/>
                <w:szCs w:val="24"/>
              </w:rPr>
            </w:pPr>
          </w:p>
        </w:tc>
      </w:tr>
      <w:tr w14:paraId="4911E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E44120A">
            <w:pPr>
              <w:jc w:val="center"/>
              <w:rPr>
                <w:rFonts w:ascii="仿宋_GB2312" w:hAnsi="宋体" w:eastAsia="仿宋_GB2312" w:cs="Times New Roman"/>
                <w:sz w:val="24"/>
                <w:szCs w:val="24"/>
              </w:rPr>
            </w:pPr>
          </w:p>
        </w:tc>
        <w:tc>
          <w:tcPr>
            <w:tcW w:w="1732" w:type="dxa"/>
            <w:vAlign w:val="center"/>
          </w:tcPr>
          <w:p w14:paraId="4721B389">
            <w:pPr>
              <w:jc w:val="center"/>
              <w:rPr>
                <w:rFonts w:ascii="仿宋_GB2312" w:hAnsi="宋体" w:eastAsia="仿宋_GB2312" w:cs="Times New Roman"/>
                <w:color w:val="000000"/>
                <w:sz w:val="24"/>
                <w:szCs w:val="24"/>
              </w:rPr>
            </w:pPr>
          </w:p>
        </w:tc>
        <w:tc>
          <w:tcPr>
            <w:tcW w:w="1496" w:type="dxa"/>
            <w:vAlign w:val="center"/>
          </w:tcPr>
          <w:p w14:paraId="6C9E8244">
            <w:pPr>
              <w:jc w:val="center"/>
              <w:rPr>
                <w:rFonts w:ascii="仿宋_GB2312" w:hAnsi="宋体" w:eastAsia="仿宋_GB2312" w:cs="Times New Roman"/>
                <w:color w:val="000000"/>
                <w:sz w:val="24"/>
                <w:szCs w:val="24"/>
              </w:rPr>
            </w:pPr>
          </w:p>
        </w:tc>
        <w:tc>
          <w:tcPr>
            <w:tcW w:w="1496" w:type="dxa"/>
            <w:vAlign w:val="center"/>
          </w:tcPr>
          <w:p w14:paraId="19014AC1">
            <w:pPr>
              <w:jc w:val="center"/>
              <w:rPr>
                <w:rFonts w:ascii="仿宋_GB2312" w:hAnsi="宋体" w:eastAsia="仿宋_GB2312" w:cs="Times New Roman"/>
                <w:color w:val="000000"/>
                <w:sz w:val="24"/>
                <w:szCs w:val="24"/>
              </w:rPr>
            </w:pPr>
          </w:p>
        </w:tc>
        <w:tc>
          <w:tcPr>
            <w:tcW w:w="1496" w:type="dxa"/>
            <w:vAlign w:val="center"/>
          </w:tcPr>
          <w:p w14:paraId="64863AB6">
            <w:pPr>
              <w:jc w:val="center"/>
              <w:rPr>
                <w:rFonts w:ascii="仿宋_GB2312" w:hAnsi="宋体" w:eastAsia="仿宋_GB2312" w:cs="Times New Roman"/>
                <w:color w:val="000000"/>
                <w:sz w:val="24"/>
                <w:szCs w:val="24"/>
              </w:rPr>
            </w:pPr>
          </w:p>
        </w:tc>
      </w:tr>
      <w:tr w14:paraId="486E3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9F5593C">
            <w:pPr>
              <w:jc w:val="center"/>
              <w:rPr>
                <w:rFonts w:ascii="仿宋_GB2312" w:hAnsi="宋体" w:eastAsia="仿宋_GB2312" w:cs="Times New Roman"/>
                <w:sz w:val="24"/>
                <w:szCs w:val="24"/>
              </w:rPr>
            </w:pPr>
          </w:p>
        </w:tc>
        <w:tc>
          <w:tcPr>
            <w:tcW w:w="1732" w:type="dxa"/>
            <w:vAlign w:val="center"/>
          </w:tcPr>
          <w:p w14:paraId="5C6AF556">
            <w:pPr>
              <w:jc w:val="center"/>
              <w:rPr>
                <w:rFonts w:ascii="仿宋_GB2312" w:hAnsi="宋体" w:eastAsia="仿宋_GB2312" w:cs="Times New Roman"/>
                <w:color w:val="000000"/>
                <w:sz w:val="24"/>
                <w:szCs w:val="24"/>
              </w:rPr>
            </w:pPr>
          </w:p>
        </w:tc>
        <w:tc>
          <w:tcPr>
            <w:tcW w:w="1496" w:type="dxa"/>
            <w:vAlign w:val="center"/>
          </w:tcPr>
          <w:p w14:paraId="055B7903">
            <w:pPr>
              <w:jc w:val="center"/>
              <w:rPr>
                <w:rFonts w:ascii="仿宋_GB2312" w:hAnsi="宋体" w:eastAsia="仿宋_GB2312" w:cs="Times New Roman"/>
                <w:color w:val="000000"/>
                <w:sz w:val="24"/>
                <w:szCs w:val="24"/>
              </w:rPr>
            </w:pPr>
          </w:p>
        </w:tc>
        <w:tc>
          <w:tcPr>
            <w:tcW w:w="1496" w:type="dxa"/>
            <w:vAlign w:val="center"/>
          </w:tcPr>
          <w:p w14:paraId="350B8E18">
            <w:pPr>
              <w:jc w:val="center"/>
              <w:rPr>
                <w:rFonts w:ascii="仿宋_GB2312" w:hAnsi="宋体" w:eastAsia="仿宋_GB2312" w:cs="Times New Roman"/>
                <w:color w:val="000000"/>
                <w:sz w:val="24"/>
                <w:szCs w:val="24"/>
              </w:rPr>
            </w:pPr>
          </w:p>
        </w:tc>
        <w:tc>
          <w:tcPr>
            <w:tcW w:w="1496" w:type="dxa"/>
            <w:vAlign w:val="center"/>
          </w:tcPr>
          <w:p w14:paraId="7EC55771">
            <w:pPr>
              <w:jc w:val="center"/>
              <w:rPr>
                <w:rFonts w:ascii="仿宋_GB2312" w:hAnsi="宋体" w:eastAsia="仿宋_GB2312" w:cs="Times New Roman"/>
                <w:color w:val="000000"/>
                <w:sz w:val="24"/>
                <w:szCs w:val="24"/>
              </w:rPr>
            </w:pPr>
          </w:p>
        </w:tc>
      </w:tr>
      <w:tr w14:paraId="33ED2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3869D95">
            <w:pPr>
              <w:jc w:val="center"/>
              <w:rPr>
                <w:rFonts w:ascii="仿宋_GB2312" w:hAnsi="宋体" w:eastAsia="仿宋_GB2312" w:cs="Times New Roman"/>
                <w:sz w:val="24"/>
                <w:szCs w:val="24"/>
              </w:rPr>
            </w:pPr>
          </w:p>
        </w:tc>
        <w:tc>
          <w:tcPr>
            <w:tcW w:w="1732" w:type="dxa"/>
            <w:vAlign w:val="center"/>
          </w:tcPr>
          <w:p w14:paraId="68C4ACA4">
            <w:pPr>
              <w:jc w:val="center"/>
              <w:rPr>
                <w:rFonts w:ascii="仿宋_GB2312" w:hAnsi="宋体" w:eastAsia="仿宋_GB2312" w:cs="Times New Roman"/>
                <w:color w:val="000000"/>
                <w:sz w:val="24"/>
                <w:szCs w:val="24"/>
              </w:rPr>
            </w:pPr>
          </w:p>
        </w:tc>
        <w:tc>
          <w:tcPr>
            <w:tcW w:w="1496" w:type="dxa"/>
            <w:vAlign w:val="center"/>
          </w:tcPr>
          <w:p w14:paraId="2242F967">
            <w:pPr>
              <w:jc w:val="center"/>
              <w:rPr>
                <w:rFonts w:ascii="仿宋_GB2312" w:hAnsi="宋体" w:eastAsia="仿宋_GB2312" w:cs="Times New Roman"/>
                <w:color w:val="000000"/>
                <w:sz w:val="24"/>
                <w:szCs w:val="24"/>
              </w:rPr>
            </w:pPr>
          </w:p>
        </w:tc>
        <w:tc>
          <w:tcPr>
            <w:tcW w:w="1496" w:type="dxa"/>
            <w:vAlign w:val="center"/>
          </w:tcPr>
          <w:p w14:paraId="121949B6">
            <w:pPr>
              <w:jc w:val="center"/>
              <w:rPr>
                <w:rFonts w:ascii="仿宋_GB2312" w:hAnsi="宋体" w:eastAsia="仿宋_GB2312" w:cs="Times New Roman"/>
                <w:color w:val="000000"/>
                <w:sz w:val="24"/>
                <w:szCs w:val="24"/>
              </w:rPr>
            </w:pPr>
          </w:p>
        </w:tc>
        <w:tc>
          <w:tcPr>
            <w:tcW w:w="1496" w:type="dxa"/>
            <w:vAlign w:val="center"/>
          </w:tcPr>
          <w:p w14:paraId="40A38CAA">
            <w:pPr>
              <w:jc w:val="center"/>
              <w:rPr>
                <w:rFonts w:ascii="仿宋_GB2312" w:hAnsi="宋体" w:eastAsia="仿宋_GB2312" w:cs="Times New Roman"/>
                <w:color w:val="000000"/>
                <w:sz w:val="24"/>
                <w:szCs w:val="24"/>
              </w:rPr>
            </w:pPr>
          </w:p>
        </w:tc>
      </w:tr>
      <w:tr w14:paraId="61315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7C7F5F6">
            <w:pPr>
              <w:jc w:val="center"/>
              <w:rPr>
                <w:rFonts w:ascii="仿宋_GB2312" w:hAnsi="宋体" w:eastAsia="仿宋_GB2312" w:cs="Times New Roman"/>
                <w:sz w:val="24"/>
                <w:szCs w:val="24"/>
              </w:rPr>
            </w:pPr>
          </w:p>
        </w:tc>
        <w:tc>
          <w:tcPr>
            <w:tcW w:w="1732" w:type="dxa"/>
            <w:vAlign w:val="center"/>
          </w:tcPr>
          <w:p w14:paraId="343A286A">
            <w:pPr>
              <w:jc w:val="center"/>
              <w:rPr>
                <w:rFonts w:ascii="仿宋_GB2312" w:hAnsi="宋体" w:eastAsia="仿宋_GB2312" w:cs="Times New Roman"/>
                <w:color w:val="000000"/>
                <w:sz w:val="24"/>
                <w:szCs w:val="24"/>
              </w:rPr>
            </w:pPr>
          </w:p>
        </w:tc>
        <w:tc>
          <w:tcPr>
            <w:tcW w:w="1496" w:type="dxa"/>
            <w:vAlign w:val="center"/>
          </w:tcPr>
          <w:p w14:paraId="729ECEA1">
            <w:pPr>
              <w:jc w:val="center"/>
              <w:rPr>
                <w:rFonts w:ascii="仿宋_GB2312" w:hAnsi="宋体" w:eastAsia="仿宋_GB2312" w:cs="Times New Roman"/>
                <w:color w:val="000000"/>
                <w:sz w:val="24"/>
                <w:szCs w:val="24"/>
              </w:rPr>
            </w:pPr>
          </w:p>
        </w:tc>
        <w:tc>
          <w:tcPr>
            <w:tcW w:w="1496" w:type="dxa"/>
            <w:vAlign w:val="center"/>
          </w:tcPr>
          <w:p w14:paraId="71F74EF8">
            <w:pPr>
              <w:jc w:val="center"/>
              <w:rPr>
                <w:rFonts w:ascii="仿宋_GB2312" w:hAnsi="宋体" w:eastAsia="仿宋_GB2312" w:cs="Times New Roman"/>
                <w:color w:val="000000"/>
                <w:sz w:val="24"/>
                <w:szCs w:val="24"/>
              </w:rPr>
            </w:pPr>
          </w:p>
        </w:tc>
        <w:tc>
          <w:tcPr>
            <w:tcW w:w="1496" w:type="dxa"/>
            <w:vAlign w:val="center"/>
          </w:tcPr>
          <w:p w14:paraId="614AE711">
            <w:pPr>
              <w:jc w:val="center"/>
              <w:rPr>
                <w:rFonts w:ascii="仿宋_GB2312" w:hAnsi="宋体" w:eastAsia="仿宋_GB2312" w:cs="Times New Roman"/>
                <w:color w:val="000000"/>
                <w:sz w:val="24"/>
                <w:szCs w:val="24"/>
              </w:rPr>
            </w:pPr>
          </w:p>
        </w:tc>
      </w:tr>
      <w:tr w14:paraId="43FB4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C730358">
            <w:pPr>
              <w:jc w:val="center"/>
              <w:rPr>
                <w:rFonts w:ascii="仿宋_GB2312" w:hAnsi="宋体" w:eastAsia="仿宋_GB2312" w:cs="Times New Roman"/>
                <w:sz w:val="24"/>
                <w:szCs w:val="24"/>
              </w:rPr>
            </w:pPr>
          </w:p>
        </w:tc>
        <w:tc>
          <w:tcPr>
            <w:tcW w:w="1732" w:type="dxa"/>
            <w:vAlign w:val="center"/>
          </w:tcPr>
          <w:p w14:paraId="01EB1ED3">
            <w:pPr>
              <w:jc w:val="center"/>
              <w:rPr>
                <w:rFonts w:ascii="仿宋_GB2312" w:hAnsi="宋体" w:eastAsia="仿宋_GB2312" w:cs="Times New Roman"/>
                <w:color w:val="000000"/>
                <w:sz w:val="24"/>
                <w:szCs w:val="24"/>
              </w:rPr>
            </w:pPr>
          </w:p>
        </w:tc>
        <w:tc>
          <w:tcPr>
            <w:tcW w:w="1496" w:type="dxa"/>
            <w:vAlign w:val="center"/>
          </w:tcPr>
          <w:p w14:paraId="26A4B37B">
            <w:pPr>
              <w:jc w:val="center"/>
              <w:rPr>
                <w:rFonts w:ascii="仿宋_GB2312" w:hAnsi="宋体" w:eastAsia="仿宋_GB2312" w:cs="Times New Roman"/>
                <w:color w:val="000000"/>
                <w:sz w:val="24"/>
                <w:szCs w:val="24"/>
              </w:rPr>
            </w:pPr>
          </w:p>
        </w:tc>
        <w:tc>
          <w:tcPr>
            <w:tcW w:w="1496" w:type="dxa"/>
            <w:vAlign w:val="center"/>
          </w:tcPr>
          <w:p w14:paraId="4BBF5698">
            <w:pPr>
              <w:jc w:val="center"/>
              <w:rPr>
                <w:rFonts w:ascii="仿宋_GB2312" w:hAnsi="宋体" w:eastAsia="仿宋_GB2312" w:cs="Times New Roman"/>
                <w:color w:val="000000"/>
                <w:sz w:val="24"/>
                <w:szCs w:val="24"/>
              </w:rPr>
            </w:pPr>
          </w:p>
        </w:tc>
        <w:tc>
          <w:tcPr>
            <w:tcW w:w="1496" w:type="dxa"/>
            <w:vAlign w:val="center"/>
          </w:tcPr>
          <w:p w14:paraId="3F86D0A3">
            <w:pPr>
              <w:jc w:val="center"/>
              <w:rPr>
                <w:rFonts w:ascii="仿宋_GB2312" w:hAnsi="宋体" w:eastAsia="仿宋_GB2312" w:cs="Times New Roman"/>
                <w:color w:val="000000"/>
                <w:sz w:val="24"/>
                <w:szCs w:val="24"/>
              </w:rPr>
            </w:pPr>
          </w:p>
        </w:tc>
      </w:tr>
      <w:tr w14:paraId="465D0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27ED10F">
            <w:pPr>
              <w:jc w:val="center"/>
              <w:rPr>
                <w:rFonts w:ascii="仿宋_GB2312" w:hAnsi="宋体" w:eastAsia="仿宋_GB2312" w:cs="Times New Roman"/>
                <w:sz w:val="24"/>
                <w:szCs w:val="24"/>
              </w:rPr>
            </w:pPr>
          </w:p>
        </w:tc>
        <w:tc>
          <w:tcPr>
            <w:tcW w:w="1732" w:type="dxa"/>
            <w:vAlign w:val="center"/>
          </w:tcPr>
          <w:p w14:paraId="6C56A25A">
            <w:pPr>
              <w:jc w:val="center"/>
              <w:rPr>
                <w:rFonts w:ascii="仿宋_GB2312" w:hAnsi="宋体" w:eastAsia="仿宋_GB2312" w:cs="Times New Roman"/>
                <w:color w:val="000000"/>
                <w:sz w:val="24"/>
                <w:szCs w:val="24"/>
              </w:rPr>
            </w:pPr>
          </w:p>
        </w:tc>
        <w:tc>
          <w:tcPr>
            <w:tcW w:w="1496" w:type="dxa"/>
            <w:vAlign w:val="center"/>
          </w:tcPr>
          <w:p w14:paraId="137C78A1">
            <w:pPr>
              <w:jc w:val="center"/>
              <w:rPr>
                <w:rFonts w:ascii="仿宋_GB2312" w:hAnsi="宋体" w:eastAsia="仿宋_GB2312" w:cs="Times New Roman"/>
                <w:color w:val="000000"/>
                <w:sz w:val="24"/>
                <w:szCs w:val="24"/>
              </w:rPr>
            </w:pPr>
          </w:p>
        </w:tc>
        <w:tc>
          <w:tcPr>
            <w:tcW w:w="1496" w:type="dxa"/>
            <w:vAlign w:val="center"/>
          </w:tcPr>
          <w:p w14:paraId="00AF540B">
            <w:pPr>
              <w:jc w:val="center"/>
              <w:rPr>
                <w:rFonts w:ascii="仿宋_GB2312" w:hAnsi="宋体" w:eastAsia="仿宋_GB2312" w:cs="Times New Roman"/>
                <w:color w:val="000000"/>
                <w:sz w:val="24"/>
                <w:szCs w:val="24"/>
              </w:rPr>
            </w:pPr>
          </w:p>
        </w:tc>
        <w:tc>
          <w:tcPr>
            <w:tcW w:w="1496" w:type="dxa"/>
            <w:vAlign w:val="center"/>
          </w:tcPr>
          <w:p w14:paraId="2D6D5FB3">
            <w:pPr>
              <w:jc w:val="center"/>
              <w:rPr>
                <w:rFonts w:ascii="仿宋_GB2312" w:hAnsi="宋体" w:eastAsia="仿宋_GB2312" w:cs="Times New Roman"/>
                <w:color w:val="000000"/>
                <w:sz w:val="24"/>
                <w:szCs w:val="24"/>
              </w:rPr>
            </w:pPr>
          </w:p>
        </w:tc>
      </w:tr>
      <w:tr w14:paraId="5294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C4350C5">
            <w:pPr>
              <w:jc w:val="center"/>
              <w:rPr>
                <w:rFonts w:ascii="仿宋_GB2312" w:hAnsi="宋体" w:eastAsia="仿宋_GB2312" w:cs="Times New Roman"/>
                <w:sz w:val="24"/>
                <w:szCs w:val="24"/>
              </w:rPr>
            </w:pPr>
          </w:p>
        </w:tc>
        <w:tc>
          <w:tcPr>
            <w:tcW w:w="1732" w:type="dxa"/>
            <w:vAlign w:val="center"/>
          </w:tcPr>
          <w:p w14:paraId="08DA20AC">
            <w:pPr>
              <w:jc w:val="center"/>
              <w:rPr>
                <w:rFonts w:ascii="仿宋_GB2312" w:hAnsi="宋体" w:eastAsia="仿宋_GB2312" w:cs="Times New Roman"/>
                <w:color w:val="000000"/>
                <w:sz w:val="24"/>
                <w:szCs w:val="24"/>
              </w:rPr>
            </w:pPr>
          </w:p>
        </w:tc>
        <w:tc>
          <w:tcPr>
            <w:tcW w:w="1496" w:type="dxa"/>
            <w:vAlign w:val="center"/>
          </w:tcPr>
          <w:p w14:paraId="0C3CE141">
            <w:pPr>
              <w:jc w:val="center"/>
              <w:rPr>
                <w:rFonts w:ascii="仿宋_GB2312" w:hAnsi="宋体" w:eastAsia="仿宋_GB2312" w:cs="Times New Roman"/>
                <w:color w:val="000000"/>
                <w:sz w:val="24"/>
                <w:szCs w:val="24"/>
              </w:rPr>
            </w:pPr>
          </w:p>
        </w:tc>
        <w:tc>
          <w:tcPr>
            <w:tcW w:w="1496" w:type="dxa"/>
            <w:vAlign w:val="center"/>
          </w:tcPr>
          <w:p w14:paraId="0BEA8403">
            <w:pPr>
              <w:jc w:val="center"/>
              <w:rPr>
                <w:rFonts w:ascii="仿宋_GB2312" w:hAnsi="宋体" w:eastAsia="仿宋_GB2312" w:cs="Times New Roman"/>
                <w:color w:val="000000"/>
                <w:sz w:val="24"/>
                <w:szCs w:val="24"/>
              </w:rPr>
            </w:pPr>
          </w:p>
        </w:tc>
        <w:tc>
          <w:tcPr>
            <w:tcW w:w="1496" w:type="dxa"/>
            <w:vAlign w:val="center"/>
          </w:tcPr>
          <w:p w14:paraId="1AC1D0FF">
            <w:pPr>
              <w:jc w:val="center"/>
              <w:rPr>
                <w:rFonts w:ascii="仿宋_GB2312" w:hAnsi="宋体" w:eastAsia="仿宋_GB2312" w:cs="Times New Roman"/>
                <w:color w:val="000000"/>
                <w:sz w:val="24"/>
                <w:szCs w:val="24"/>
              </w:rPr>
            </w:pPr>
          </w:p>
        </w:tc>
      </w:tr>
      <w:tr w14:paraId="5800A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FBE2CAF">
            <w:pPr>
              <w:jc w:val="center"/>
              <w:rPr>
                <w:rFonts w:ascii="仿宋_GB2312" w:hAnsi="宋体" w:eastAsia="仿宋_GB2312" w:cs="Times New Roman"/>
                <w:sz w:val="24"/>
                <w:szCs w:val="24"/>
              </w:rPr>
            </w:pPr>
          </w:p>
        </w:tc>
        <w:tc>
          <w:tcPr>
            <w:tcW w:w="1732" w:type="dxa"/>
            <w:vAlign w:val="center"/>
          </w:tcPr>
          <w:p w14:paraId="0CA9E4F2">
            <w:pPr>
              <w:jc w:val="center"/>
              <w:rPr>
                <w:rFonts w:ascii="仿宋_GB2312" w:hAnsi="宋体" w:eastAsia="仿宋_GB2312" w:cs="Times New Roman"/>
                <w:color w:val="000000"/>
                <w:sz w:val="24"/>
                <w:szCs w:val="24"/>
              </w:rPr>
            </w:pPr>
          </w:p>
        </w:tc>
        <w:tc>
          <w:tcPr>
            <w:tcW w:w="1496" w:type="dxa"/>
            <w:vAlign w:val="center"/>
          </w:tcPr>
          <w:p w14:paraId="6FD2C3DB">
            <w:pPr>
              <w:jc w:val="center"/>
              <w:rPr>
                <w:rFonts w:ascii="仿宋_GB2312" w:hAnsi="宋体" w:eastAsia="仿宋_GB2312" w:cs="Times New Roman"/>
                <w:color w:val="000000"/>
                <w:sz w:val="24"/>
                <w:szCs w:val="24"/>
              </w:rPr>
            </w:pPr>
          </w:p>
        </w:tc>
        <w:tc>
          <w:tcPr>
            <w:tcW w:w="1496" w:type="dxa"/>
            <w:vAlign w:val="center"/>
          </w:tcPr>
          <w:p w14:paraId="54F771DA">
            <w:pPr>
              <w:jc w:val="center"/>
              <w:rPr>
                <w:rFonts w:ascii="仿宋_GB2312" w:hAnsi="宋体" w:eastAsia="仿宋_GB2312" w:cs="Times New Roman"/>
                <w:color w:val="000000"/>
                <w:sz w:val="24"/>
                <w:szCs w:val="24"/>
              </w:rPr>
            </w:pPr>
          </w:p>
        </w:tc>
        <w:tc>
          <w:tcPr>
            <w:tcW w:w="1496" w:type="dxa"/>
            <w:vAlign w:val="center"/>
          </w:tcPr>
          <w:p w14:paraId="48E182AD">
            <w:pPr>
              <w:jc w:val="center"/>
              <w:rPr>
                <w:rFonts w:ascii="仿宋_GB2312" w:hAnsi="宋体" w:eastAsia="仿宋_GB2312" w:cs="Times New Roman"/>
                <w:color w:val="000000"/>
                <w:sz w:val="24"/>
                <w:szCs w:val="24"/>
              </w:rPr>
            </w:pPr>
          </w:p>
        </w:tc>
      </w:tr>
      <w:tr w14:paraId="66084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6AC7D21">
            <w:pPr>
              <w:jc w:val="center"/>
              <w:rPr>
                <w:rFonts w:ascii="仿宋_GB2312" w:hAnsi="宋体" w:eastAsia="仿宋_GB2312" w:cs="Times New Roman"/>
                <w:sz w:val="24"/>
                <w:szCs w:val="24"/>
              </w:rPr>
            </w:pPr>
          </w:p>
        </w:tc>
        <w:tc>
          <w:tcPr>
            <w:tcW w:w="1732" w:type="dxa"/>
            <w:vAlign w:val="center"/>
          </w:tcPr>
          <w:p w14:paraId="5424C64A">
            <w:pPr>
              <w:jc w:val="center"/>
              <w:rPr>
                <w:rFonts w:ascii="仿宋_GB2312" w:hAnsi="宋体" w:eastAsia="仿宋_GB2312" w:cs="Times New Roman"/>
                <w:color w:val="000000"/>
                <w:sz w:val="24"/>
                <w:szCs w:val="24"/>
              </w:rPr>
            </w:pPr>
          </w:p>
        </w:tc>
        <w:tc>
          <w:tcPr>
            <w:tcW w:w="1496" w:type="dxa"/>
            <w:vAlign w:val="center"/>
          </w:tcPr>
          <w:p w14:paraId="625CC040">
            <w:pPr>
              <w:jc w:val="center"/>
              <w:rPr>
                <w:rFonts w:ascii="仿宋_GB2312" w:hAnsi="宋体" w:eastAsia="仿宋_GB2312" w:cs="Times New Roman"/>
                <w:color w:val="000000"/>
                <w:sz w:val="24"/>
                <w:szCs w:val="24"/>
              </w:rPr>
            </w:pPr>
          </w:p>
        </w:tc>
        <w:tc>
          <w:tcPr>
            <w:tcW w:w="1496" w:type="dxa"/>
            <w:vAlign w:val="center"/>
          </w:tcPr>
          <w:p w14:paraId="3D761428">
            <w:pPr>
              <w:jc w:val="center"/>
              <w:rPr>
                <w:rFonts w:ascii="仿宋_GB2312" w:hAnsi="宋体" w:eastAsia="仿宋_GB2312" w:cs="Times New Roman"/>
                <w:color w:val="000000"/>
                <w:sz w:val="24"/>
                <w:szCs w:val="24"/>
              </w:rPr>
            </w:pPr>
          </w:p>
        </w:tc>
        <w:tc>
          <w:tcPr>
            <w:tcW w:w="1496" w:type="dxa"/>
            <w:vAlign w:val="center"/>
          </w:tcPr>
          <w:p w14:paraId="36CFC058">
            <w:pPr>
              <w:jc w:val="center"/>
              <w:rPr>
                <w:rFonts w:ascii="仿宋_GB2312" w:hAnsi="宋体" w:eastAsia="仿宋_GB2312" w:cs="Times New Roman"/>
                <w:color w:val="000000"/>
                <w:sz w:val="24"/>
                <w:szCs w:val="24"/>
              </w:rPr>
            </w:pPr>
          </w:p>
        </w:tc>
      </w:tr>
      <w:tr w14:paraId="1306A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1699A33">
            <w:pPr>
              <w:jc w:val="center"/>
              <w:rPr>
                <w:rFonts w:ascii="仿宋_GB2312" w:hAnsi="宋体" w:eastAsia="仿宋_GB2312" w:cs="Times New Roman"/>
                <w:sz w:val="24"/>
                <w:szCs w:val="24"/>
              </w:rPr>
            </w:pPr>
          </w:p>
        </w:tc>
        <w:tc>
          <w:tcPr>
            <w:tcW w:w="1732" w:type="dxa"/>
            <w:vAlign w:val="center"/>
          </w:tcPr>
          <w:p w14:paraId="62F2589A">
            <w:pPr>
              <w:jc w:val="center"/>
              <w:rPr>
                <w:rFonts w:ascii="仿宋_GB2312" w:hAnsi="宋体" w:eastAsia="仿宋_GB2312" w:cs="Times New Roman"/>
                <w:color w:val="000000"/>
                <w:sz w:val="24"/>
                <w:szCs w:val="24"/>
              </w:rPr>
            </w:pPr>
          </w:p>
        </w:tc>
        <w:tc>
          <w:tcPr>
            <w:tcW w:w="1496" w:type="dxa"/>
            <w:vAlign w:val="center"/>
          </w:tcPr>
          <w:p w14:paraId="49E6594F">
            <w:pPr>
              <w:jc w:val="center"/>
              <w:rPr>
                <w:rFonts w:ascii="仿宋_GB2312" w:hAnsi="宋体" w:eastAsia="仿宋_GB2312" w:cs="Times New Roman"/>
                <w:color w:val="000000"/>
                <w:sz w:val="24"/>
                <w:szCs w:val="24"/>
              </w:rPr>
            </w:pPr>
          </w:p>
        </w:tc>
        <w:tc>
          <w:tcPr>
            <w:tcW w:w="1496" w:type="dxa"/>
            <w:vAlign w:val="center"/>
          </w:tcPr>
          <w:p w14:paraId="3514C8DD">
            <w:pPr>
              <w:jc w:val="center"/>
              <w:rPr>
                <w:rFonts w:ascii="仿宋_GB2312" w:hAnsi="宋体" w:eastAsia="仿宋_GB2312" w:cs="Times New Roman"/>
                <w:color w:val="000000"/>
                <w:sz w:val="24"/>
                <w:szCs w:val="24"/>
              </w:rPr>
            </w:pPr>
          </w:p>
        </w:tc>
        <w:tc>
          <w:tcPr>
            <w:tcW w:w="1496" w:type="dxa"/>
            <w:vAlign w:val="center"/>
          </w:tcPr>
          <w:p w14:paraId="37DC0530">
            <w:pPr>
              <w:jc w:val="center"/>
              <w:rPr>
                <w:rFonts w:ascii="仿宋_GB2312" w:hAnsi="宋体" w:eastAsia="仿宋_GB2312" w:cs="Times New Roman"/>
                <w:color w:val="000000"/>
                <w:sz w:val="24"/>
                <w:szCs w:val="24"/>
              </w:rPr>
            </w:pPr>
          </w:p>
        </w:tc>
      </w:tr>
      <w:tr w14:paraId="44F44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503E62B">
            <w:pPr>
              <w:jc w:val="center"/>
              <w:rPr>
                <w:rFonts w:ascii="仿宋_GB2312" w:hAnsi="宋体" w:eastAsia="仿宋_GB2312" w:cs="Times New Roman"/>
                <w:sz w:val="24"/>
                <w:szCs w:val="24"/>
              </w:rPr>
            </w:pPr>
          </w:p>
        </w:tc>
        <w:tc>
          <w:tcPr>
            <w:tcW w:w="1732" w:type="dxa"/>
            <w:vAlign w:val="center"/>
          </w:tcPr>
          <w:p w14:paraId="73FB7044">
            <w:pPr>
              <w:jc w:val="center"/>
              <w:rPr>
                <w:rFonts w:ascii="仿宋_GB2312" w:hAnsi="宋体" w:eastAsia="仿宋_GB2312" w:cs="Times New Roman"/>
                <w:color w:val="000000"/>
                <w:sz w:val="24"/>
                <w:szCs w:val="24"/>
              </w:rPr>
            </w:pPr>
          </w:p>
        </w:tc>
        <w:tc>
          <w:tcPr>
            <w:tcW w:w="1496" w:type="dxa"/>
            <w:vAlign w:val="center"/>
          </w:tcPr>
          <w:p w14:paraId="77BBE641">
            <w:pPr>
              <w:jc w:val="center"/>
              <w:rPr>
                <w:rFonts w:ascii="仿宋_GB2312" w:hAnsi="宋体" w:eastAsia="仿宋_GB2312" w:cs="Times New Roman"/>
                <w:color w:val="000000"/>
                <w:sz w:val="24"/>
                <w:szCs w:val="24"/>
              </w:rPr>
            </w:pPr>
          </w:p>
        </w:tc>
        <w:tc>
          <w:tcPr>
            <w:tcW w:w="1496" w:type="dxa"/>
            <w:vAlign w:val="center"/>
          </w:tcPr>
          <w:p w14:paraId="6D99343E">
            <w:pPr>
              <w:jc w:val="center"/>
              <w:rPr>
                <w:rFonts w:ascii="仿宋_GB2312" w:hAnsi="宋体" w:eastAsia="仿宋_GB2312" w:cs="Times New Roman"/>
                <w:color w:val="000000"/>
                <w:sz w:val="24"/>
                <w:szCs w:val="24"/>
              </w:rPr>
            </w:pPr>
          </w:p>
        </w:tc>
        <w:tc>
          <w:tcPr>
            <w:tcW w:w="1496" w:type="dxa"/>
            <w:vAlign w:val="center"/>
          </w:tcPr>
          <w:p w14:paraId="535219AE">
            <w:pPr>
              <w:jc w:val="center"/>
              <w:rPr>
                <w:rFonts w:ascii="仿宋_GB2312" w:hAnsi="宋体" w:eastAsia="仿宋_GB2312" w:cs="Times New Roman"/>
                <w:color w:val="000000"/>
                <w:sz w:val="24"/>
                <w:szCs w:val="24"/>
              </w:rPr>
            </w:pPr>
          </w:p>
        </w:tc>
      </w:tr>
      <w:tr w14:paraId="36817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BA1F055">
            <w:pPr>
              <w:jc w:val="center"/>
              <w:rPr>
                <w:rFonts w:ascii="仿宋_GB2312" w:hAnsi="宋体" w:eastAsia="仿宋_GB2312" w:cs="Times New Roman"/>
                <w:sz w:val="24"/>
                <w:szCs w:val="24"/>
              </w:rPr>
            </w:pPr>
          </w:p>
        </w:tc>
        <w:tc>
          <w:tcPr>
            <w:tcW w:w="1732" w:type="dxa"/>
            <w:vAlign w:val="center"/>
          </w:tcPr>
          <w:p w14:paraId="77C7B535">
            <w:pPr>
              <w:jc w:val="center"/>
              <w:rPr>
                <w:rFonts w:ascii="仿宋_GB2312" w:hAnsi="宋体" w:eastAsia="仿宋_GB2312" w:cs="Times New Roman"/>
                <w:color w:val="000000"/>
                <w:sz w:val="24"/>
                <w:szCs w:val="24"/>
              </w:rPr>
            </w:pPr>
          </w:p>
        </w:tc>
        <w:tc>
          <w:tcPr>
            <w:tcW w:w="1496" w:type="dxa"/>
            <w:vAlign w:val="center"/>
          </w:tcPr>
          <w:p w14:paraId="3AA541E2">
            <w:pPr>
              <w:jc w:val="center"/>
              <w:rPr>
                <w:rFonts w:ascii="仿宋_GB2312" w:hAnsi="宋体" w:eastAsia="仿宋_GB2312" w:cs="Times New Roman"/>
                <w:color w:val="000000"/>
                <w:sz w:val="24"/>
                <w:szCs w:val="24"/>
              </w:rPr>
            </w:pPr>
          </w:p>
        </w:tc>
        <w:tc>
          <w:tcPr>
            <w:tcW w:w="1496" w:type="dxa"/>
            <w:vAlign w:val="center"/>
          </w:tcPr>
          <w:p w14:paraId="5C114069">
            <w:pPr>
              <w:jc w:val="center"/>
              <w:rPr>
                <w:rFonts w:ascii="仿宋_GB2312" w:hAnsi="宋体" w:eastAsia="仿宋_GB2312" w:cs="Times New Roman"/>
                <w:color w:val="000000"/>
                <w:sz w:val="24"/>
                <w:szCs w:val="24"/>
              </w:rPr>
            </w:pPr>
          </w:p>
        </w:tc>
        <w:tc>
          <w:tcPr>
            <w:tcW w:w="1496" w:type="dxa"/>
            <w:vAlign w:val="center"/>
          </w:tcPr>
          <w:p w14:paraId="36535B3C">
            <w:pPr>
              <w:jc w:val="center"/>
              <w:rPr>
                <w:rFonts w:ascii="仿宋_GB2312" w:hAnsi="宋体" w:eastAsia="仿宋_GB2312" w:cs="Times New Roman"/>
                <w:color w:val="000000"/>
                <w:sz w:val="24"/>
                <w:szCs w:val="24"/>
              </w:rPr>
            </w:pPr>
          </w:p>
        </w:tc>
      </w:tr>
      <w:tr w14:paraId="32F3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69965AF">
            <w:pPr>
              <w:jc w:val="center"/>
              <w:rPr>
                <w:rFonts w:ascii="仿宋_GB2312" w:hAnsi="宋体" w:eastAsia="仿宋_GB2312" w:cs="Times New Roman"/>
                <w:sz w:val="24"/>
                <w:szCs w:val="24"/>
              </w:rPr>
            </w:pPr>
          </w:p>
        </w:tc>
        <w:tc>
          <w:tcPr>
            <w:tcW w:w="1732" w:type="dxa"/>
            <w:vAlign w:val="center"/>
          </w:tcPr>
          <w:p w14:paraId="2A3E7353">
            <w:pPr>
              <w:jc w:val="center"/>
              <w:rPr>
                <w:rFonts w:ascii="仿宋_GB2312" w:hAnsi="宋体" w:eastAsia="仿宋_GB2312" w:cs="Times New Roman"/>
                <w:color w:val="000000"/>
                <w:sz w:val="24"/>
                <w:szCs w:val="24"/>
              </w:rPr>
            </w:pPr>
          </w:p>
        </w:tc>
        <w:tc>
          <w:tcPr>
            <w:tcW w:w="1496" w:type="dxa"/>
            <w:vAlign w:val="center"/>
          </w:tcPr>
          <w:p w14:paraId="53C725CF">
            <w:pPr>
              <w:jc w:val="center"/>
              <w:rPr>
                <w:rFonts w:ascii="仿宋_GB2312" w:hAnsi="宋体" w:eastAsia="仿宋_GB2312" w:cs="Times New Roman"/>
                <w:color w:val="000000"/>
                <w:sz w:val="24"/>
                <w:szCs w:val="24"/>
              </w:rPr>
            </w:pPr>
          </w:p>
        </w:tc>
        <w:tc>
          <w:tcPr>
            <w:tcW w:w="1496" w:type="dxa"/>
            <w:vAlign w:val="center"/>
          </w:tcPr>
          <w:p w14:paraId="5BE0C28D">
            <w:pPr>
              <w:jc w:val="center"/>
              <w:rPr>
                <w:rFonts w:ascii="仿宋_GB2312" w:hAnsi="宋体" w:eastAsia="仿宋_GB2312" w:cs="Times New Roman"/>
                <w:color w:val="000000"/>
                <w:sz w:val="24"/>
                <w:szCs w:val="24"/>
              </w:rPr>
            </w:pPr>
          </w:p>
        </w:tc>
        <w:tc>
          <w:tcPr>
            <w:tcW w:w="1496" w:type="dxa"/>
            <w:vAlign w:val="center"/>
          </w:tcPr>
          <w:p w14:paraId="2871AFFB">
            <w:pPr>
              <w:jc w:val="center"/>
              <w:rPr>
                <w:rFonts w:ascii="仿宋_GB2312" w:hAnsi="宋体" w:eastAsia="仿宋_GB2312" w:cs="Times New Roman"/>
                <w:color w:val="000000"/>
                <w:sz w:val="24"/>
                <w:szCs w:val="24"/>
              </w:rPr>
            </w:pPr>
          </w:p>
        </w:tc>
      </w:tr>
    </w:tbl>
    <w:p w14:paraId="0139C713">
      <w:pPr>
        <w:adjustRightInd w:val="0"/>
        <w:snapToGrid w:val="0"/>
        <w:spacing w:line="360" w:lineRule="auto"/>
        <w:ind w:firstLine="480" w:firstLineChars="200"/>
        <w:jc w:val="center"/>
        <w:rPr>
          <w:rFonts w:ascii="仿宋_GB2312" w:hAnsi="宋体" w:eastAsia="仿宋_GB2312" w:cs="黑体"/>
          <w:kern w:val="0"/>
          <w:sz w:val="24"/>
          <w:szCs w:val="24"/>
        </w:rPr>
        <w:sectPr>
          <w:headerReference r:id="rId10"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黑体"/>
          <w:kern w:val="0"/>
          <w:sz w:val="24"/>
          <w:szCs w:val="24"/>
        </w:rPr>
        <w:t>第   页 共   页</w:t>
      </w:r>
      <w:r>
        <w:rPr>
          <w:rFonts w:hint="eastAsia" w:ascii="仿宋_GB2312" w:hAnsi="宋体" w:eastAsia="仿宋_GB2312" w:cs="黑体"/>
          <w:kern w:val="0"/>
          <w:sz w:val="24"/>
          <w:szCs w:val="24"/>
        </w:rPr>
        <w:br w:type="page"/>
      </w:r>
    </w:p>
    <w:p w14:paraId="3AAAFBCE">
      <w:pPr>
        <w:widowControl/>
        <w:jc w:val="left"/>
        <w:rPr>
          <w:rFonts w:ascii="宋体" w:hAnsi="宋体" w:eastAsia="宋体" w:cs="黑体"/>
          <w:kern w:val="0"/>
          <w:sz w:val="24"/>
          <w:szCs w:val="24"/>
        </w:rPr>
      </w:pPr>
    </w:p>
    <w:tbl>
      <w:tblPr>
        <w:tblStyle w:val="21"/>
        <w:tblW w:w="7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732"/>
        <w:gridCol w:w="1496"/>
        <w:gridCol w:w="1496"/>
        <w:gridCol w:w="1496"/>
      </w:tblGrid>
      <w:tr w14:paraId="7C886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631EC9C">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732" w:type="dxa"/>
            <w:vAlign w:val="center"/>
          </w:tcPr>
          <w:p w14:paraId="15FDFC48">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证据名称</w:t>
            </w:r>
          </w:p>
        </w:tc>
        <w:tc>
          <w:tcPr>
            <w:tcW w:w="1496" w:type="dxa"/>
            <w:vAlign w:val="center"/>
          </w:tcPr>
          <w:p w14:paraId="7BE7EE94">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证据类别</w:t>
            </w:r>
          </w:p>
        </w:tc>
        <w:tc>
          <w:tcPr>
            <w:tcW w:w="1496" w:type="dxa"/>
            <w:vAlign w:val="center"/>
          </w:tcPr>
          <w:p w14:paraId="21FC440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取证时间及地点</w:t>
            </w:r>
          </w:p>
        </w:tc>
        <w:tc>
          <w:tcPr>
            <w:tcW w:w="1496" w:type="dxa"/>
            <w:vAlign w:val="center"/>
          </w:tcPr>
          <w:p w14:paraId="150EBD6D">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调查人员</w:t>
            </w:r>
          </w:p>
        </w:tc>
      </w:tr>
      <w:tr w14:paraId="1D871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4DFADEB">
            <w:pPr>
              <w:jc w:val="center"/>
              <w:rPr>
                <w:rFonts w:ascii="仿宋_GB2312" w:hAnsi="宋体" w:eastAsia="仿宋_GB2312" w:cs="Times New Roman"/>
                <w:sz w:val="24"/>
                <w:szCs w:val="24"/>
              </w:rPr>
            </w:pPr>
          </w:p>
        </w:tc>
        <w:tc>
          <w:tcPr>
            <w:tcW w:w="1732" w:type="dxa"/>
            <w:vAlign w:val="center"/>
          </w:tcPr>
          <w:p w14:paraId="1883C380">
            <w:pPr>
              <w:jc w:val="center"/>
              <w:rPr>
                <w:rFonts w:ascii="仿宋_GB2312" w:hAnsi="宋体" w:eastAsia="仿宋_GB2312" w:cs="Times New Roman"/>
                <w:color w:val="000000"/>
                <w:sz w:val="24"/>
                <w:szCs w:val="24"/>
              </w:rPr>
            </w:pPr>
          </w:p>
        </w:tc>
        <w:tc>
          <w:tcPr>
            <w:tcW w:w="1496" w:type="dxa"/>
            <w:vAlign w:val="center"/>
          </w:tcPr>
          <w:p w14:paraId="7D5BB957">
            <w:pPr>
              <w:jc w:val="center"/>
              <w:rPr>
                <w:rFonts w:ascii="仿宋_GB2312" w:hAnsi="宋体" w:eastAsia="仿宋_GB2312" w:cs="Times New Roman"/>
                <w:color w:val="000000"/>
                <w:sz w:val="24"/>
                <w:szCs w:val="24"/>
              </w:rPr>
            </w:pPr>
          </w:p>
        </w:tc>
        <w:tc>
          <w:tcPr>
            <w:tcW w:w="1496" w:type="dxa"/>
            <w:vAlign w:val="center"/>
          </w:tcPr>
          <w:p w14:paraId="2509861C">
            <w:pPr>
              <w:jc w:val="center"/>
              <w:rPr>
                <w:rFonts w:ascii="仿宋_GB2312" w:hAnsi="宋体" w:eastAsia="仿宋_GB2312" w:cs="Times New Roman"/>
                <w:color w:val="000000"/>
                <w:sz w:val="24"/>
                <w:szCs w:val="24"/>
              </w:rPr>
            </w:pPr>
          </w:p>
        </w:tc>
        <w:tc>
          <w:tcPr>
            <w:tcW w:w="1496" w:type="dxa"/>
            <w:vAlign w:val="center"/>
          </w:tcPr>
          <w:p w14:paraId="2633CDF8">
            <w:pPr>
              <w:jc w:val="center"/>
              <w:rPr>
                <w:rFonts w:ascii="仿宋_GB2312" w:hAnsi="宋体" w:eastAsia="仿宋_GB2312" w:cs="Times New Roman"/>
                <w:color w:val="000000"/>
                <w:sz w:val="24"/>
                <w:szCs w:val="24"/>
              </w:rPr>
            </w:pPr>
          </w:p>
        </w:tc>
      </w:tr>
      <w:tr w14:paraId="759C3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B618CE5">
            <w:pPr>
              <w:jc w:val="center"/>
              <w:rPr>
                <w:rFonts w:ascii="仿宋_GB2312" w:hAnsi="宋体" w:eastAsia="仿宋_GB2312" w:cs="Times New Roman"/>
                <w:sz w:val="24"/>
                <w:szCs w:val="24"/>
              </w:rPr>
            </w:pPr>
          </w:p>
        </w:tc>
        <w:tc>
          <w:tcPr>
            <w:tcW w:w="1732" w:type="dxa"/>
            <w:vAlign w:val="center"/>
          </w:tcPr>
          <w:p w14:paraId="338E67BB">
            <w:pPr>
              <w:jc w:val="center"/>
              <w:rPr>
                <w:rFonts w:ascii="仿宋_GB2312" w:hAnsi="宋体" w:eastAsia="仿宋_GB2312" w:cs="Times New Roman"/>
                <w:color w:val="000000"/>
                <w:sz w:val="24"/>
                <w:szCs w:val="24"/>
              </w:rPr>
            </w:pPr>
          </w:p>
        </w:tc>
        <w:tc>
          <w:tcPr>
            <w:tcW w:w="1496" w:type="dxa"/>
            <w:vAlign w:val="center"/>
          </w:tcPr>
          <w:p w14:paraId="1DA383DB">
            <w:pPr>
              <w:jc w:val="center"/>
              <w:rPr>
                <w:rFonts w:ascii="仿宋_GB2312" w:hAnsi="宋体" w:eastAsia="仿宋_GB2312" w:cs="Times New Roman"/>
                <w:color w:val="000000"/>
                <w:sz w:val="24"/>
                <w:szCs w:val="24"/>
              </w:rPr>
            </w:pPr>
          </w:p>
        </w:tc>
        <w:tc>
          <w:tcPr>
            <w:tcW w:w="1496" w:type="dxa"/>
            <w:vAlign w:val="center"/>
          </w:tcPr>
          <w:p w14:paraId="5742AA0F">
            <w:pPr>
              <w:jc w:val="center"/>
              <w:rPr>
                <w:rFonts w:ascii="仿宋_GB2312" w:hAnsi="宋体" w:eastAsia="仿宋_GB2312" w:cs="Times New Roman"/>
                <w:color w:val="000000"/>
                <w:sz w:val="24"/>
                <w:szCs w:val="24"/>
              </w:rPr>
            </w:pPr>
          </w:p>
        </w:tc>
        <w:tc>
          <w:tcPr>
            <w:tcW w:w="1496" w:type="dxa"/>
            <w:vAlign w:val="center"/>
          </w:tcPr>
          <w:p w14:paraId="79CCB000">
            <w:pPr>
              <w:jc w:val="center"/>
              <w:rPr>
                <w:rFonts w:ascii="仿宋_GB2312" w:hAnsi="宋体" w:eastAsia="仿宋_GB2312" w:cs="Times New Roman"/>
                <w:color w:val="000000"/>
                <w:sz w:val="24"/>
                <w:szCs w:val="24"/>
              </w:rPr>
            </w:pPr>
          </w:p>
        </w:tc>
      </w:tr>
      <w:tr w14:paraId="705F8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7560A222">
            <w:pPr>
              <w:jc w:val="center"/>
              <w:rPr>
                <w:rFonts w:ascii="仿宋_GB2312" w:hAnsi="宋体" w:eastAsia="仿宋_GB2312" w:cs="Times New Roman"/>
                <w:sz w:val="24"/>
                <w:szCs w:val="24"/>
              </w:rPr>
            </w:pPr>
          </w:p>
        </w:tc>
        <w:tc>
          <w:tcPr>
            <w:tcW w:w="1732" w:type="dxa"/>
            <w:vAlign w:val="center"/>
          </w:tcPr>
          <w:p w14:paraId="41D8E153">
            <w:pPr>
              <w:jc w:val="center"/>
              <w:rPr>
                <w:rFonts w:ascii="仿宋_GB2312" w:hAnsi="宋体" w:eastAsia="仿宋_GB2312" w:cs="Times New Roman"/>
                <w:color w:val="000000"/>
                <w:sz w:val="24"/>
                <w:szCs w:val="24"/>
              </w:rPr>
            </w:pPr>
          </w:p>
        </w:tc>
        <w:tc>
          <w:tcPr>
            <w:tcW w:w="1496" w:type="dxa"/>
            <w:vAlign w:val="center"/>
          </w:tcPr>
          <w:p w14:paraId="33271EDC">
            <w:pPr>
              <w:jc w:val="center"/>
              <w:rPr>
                <w:rFonts w:ascii="仿宋_GB2312" w:hAnsi="宋体" w:eastAsia="仿宋_GB2312" w:cs="Times New Roman"/>
                <w:color w:val="000000"/>
                <w:sz w:val="24"/>
                <w:szCs w:val="24"/>
              </w:rPr>
            </w:pPr>
          </w:p>
        </w:tc>
        <w:tc>
          <w:tcPr>
            <w:tcW w:w="1496" w:type="dxa"/>
            <w:vAlign w:val="center"/>
          </w:tcPr>
          <w:p w14:paraId="7537C287">
            <w:pPr>
              <w:jc w:val="center"/>
              <w:rPr>
                <w:rFonts w:ascii="仿宋_GB2312" w:hAnsi="宋体" w:eastAsia="仿宋_GB2312" w:cs="Times New Roman"/>
                <w:color w:val="000000"/>
                <w:sz w:val="24"/>
                <w:szCs w:val="24"/>
              </w:rPr>
            </w:pPr>
          </w:p>
        </w:tc>
        <w:tc>
          <w:tcPr>
            <w:tcW w:w="1496" w:type="dxa"/>
            <w:vAlign w:val="center"/>
          </w:tcPr>
          <w:p w14:paraId="48A46150">
            <w:pPr>
              <w:jc w:val="center"/>
              <w:rPr>
                <w:rFonts w:ascii="仿宋_GB2312" w:hAnsi="宋体" w:eastAsia="仿宋_GB2312" w:cs="Times New Roman"/>
                <w:color w:val="000000"/>
                <w:sz w:val="24"/>
                <w:szCs w:val="24"/>
              </w:rPr>
            </w:pPr>
          </w:p>
        </w:tc>
      </w:tr>
      <w:tr w14:paraId="2EC68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BB69E30">
            <w:pPr>
              <w:jc w:val="center"/>
              <w:rPr>
                <w:rFonts w:ascii="仿宋_GB2312" w:hAnsi="宋体" w:eastAsia="仿宋_GB2312" w:cs="Times New Roman"/>
                <w:sz w:val="24"/>
                <w:szCs w:val="24"/>
              </w:rPr>
            </w:pPr>
          </w:p>
        </w:tc>
        <w:tc>
          <w:tcPr>
            <w:tcW w:w="1732" w:type="dxa"/>
            <w:vAlign w:val="center"/>
          </w:tcPr>
          <w:p w14:paraId="771D4DAF">
            <w:pPr>
              <w:jc w:val="center"/>
              <w:rPr>
                <w:rFonts w:ascii="仿宋_GB2312" w:hAnsi="宋体" w:eastAsia="仿宋_GB2312" w:cs="Times New Roman"/>
                <w:color w:val="000000"/>
                <w:sz w:val="24"/>
                <w:szCs w:val="24"/>
              </w:rPr>
            </w:pPr>
          </w:p>
        </w:tc>
        <w:tc>
          <w:tcPr>
            <w:tcW w:w="1496" w:type="dxa"/>
            <w:vAlign w:val="center"/>
          </w:tcPr>
          <w:p w14:paraId="064830C5">
            <w:pPr>
              <w:jc w:val="center"/>
              <w:rPr>
                <w:rFonts w:ascii="仿宋_GB2312" w:hAnsi="宋体" w:eastAsia="仿宋_GB2312" w:cs="Times New Roman"/>
                <w:color w:val="000000"/>
                <w:sz w:val="24"/>
                <w:szCs w:val="24"/>
              </w:rPr>
            </w:pPr>
          </w:p>
        </w:tc>
        <w:tc>
          <w:tcPr>
            <w:tcW w:w="1496" w:type="dxa"/>
            <w:vAlign w:val="center"/>
          </w:tcPr>
          <w:p w14:paraId="3B947BAE">
            <w:pPr>
              <w:jc w:val="center"/>
              <w:rPr>
                <w:rFonts w:ascii="仿宋_GB2312" w:hAnsi="宋体" w:eastAsia="仿宋_GB2312" w:cs="Times New Roman"/>
                <w:color w:val="000000"/>
                <w:sz w:val="24"/>
                <w:szCs w:val="24"/>
              </w:rPr>
            </w:pPr>
          </w:p>
        </w:tc>
        <w:tc>
          <w:tcPr>
            <w:tcW w:w="1496" w:type="dxa"/>
            <w:vAlign w:val="center"/>
          </w:tcPr>
          <w:p w14:paraId="7A24CCE5">
            <w:pPr>
              <w:jc w:val="center"/>
              <w:rPr>
                <w:rFonts w:ascii="仿宋_GB2312" w:hAnsi="宋体" w:eastAsia="仿宋_GB2312" w:cs="Times New Roman"/>
                <w:color w:val="000000"/>
                <w:sz w:val="24"/>
                <w:szCs w:val="24"/>
              </w:rPr>
            </w:pPr>
          </w:p>
        </w:tc>
      </w:tr>
      <w:tr w14:paraId="0687C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317010F9">
            <w:pPr>
              <w:jc w:val="center"/>
              <w:rPr>
                <w:rFonts w:ascii="仿宋_GB2312" w:hAnsi="宋体" w:eastAsia="仿宋_GB2312" w:cs="Times New Roman"/>
                <w:sz w:val="24"/>
                <w:szCs w:val="24"/>
              </w:rPr>
            </w:pPr>
          </w:p>
        </w:tc>
        <w:tc>
          <w:tcPr>
            <w:tcW w:w="1732" w:type="dxa"/>
            <w:vAlign w:val="center"/>
          </w:tcPr>
          <w:p w14:paraId="07769328">
            <w:pPr>
              <w:jc w:val="center"/>
              <w:rPr>
                <w:rFonts w:ascii="仿宋_GB2312" w:hAnsi="宋体" w:eastAsia="仿宋_GB2312" w:cs="Times New Roman"/>
                <w:color w:val="000000"/>
                <w:sz w:val="24"/>
                <w:szCs w:val="24"/>
              </w:rPr>
            </w:pPr>
          </w:p>
        </w:tc>
        <w:tc>
          <w:tcPr>
            <w:tcW w:w="1496" w:type="dxa"/>
            <w:vAlign w:val="center"/>
          </w:tcPr>
          <w:p w14:paraId="42DAAF9B">
            <w:pPr>
              <w:jc w:val="center"/>
              <w:rPr>
                <w:rFonts w:ascii="仿宋_GB2312" w:hAnsi="宋体" w:eastAsia="仿宋_GB2312" w:cs="Times New Roman"/>
                <w:color w:val="000000"/>
                <w:sz w:val="24"/>
                <w:szCs w:val="24"/>
              </w:rPr>
            </w:pPr>
          </w:p>
        </w:tc>
        <w:tc>
          <w:tcPr>
            <w:tcW w:w="1496" w:type="dxa"/>
            <w:vAlign w:val="center"/>
          </w:tcPr>
          <w:p w14:paraId="5B67BE75">
            <w:pPr>
              <w:jc w:val="center"/>
              <w:rPr>
                <w:rFonts w:ascii="仿宋_GB2312" w:hAnsi="宋体" w:eastAsia="仿宋_GB2312" w:cs="Times New Roman"/>
                <w:color w:val="000000"/>
                <w:sz w:val="24"/>
                <w:szCs w:val="24"/>
              </w:rPr>
            </w:pPr>
          </w:p>
        </w:tc>
        <w:tc>
          <w:tcPr>
            <w:tcW w:w="1496" w:type="dxa"/>
            <w:vAlign w:val="center"/>
          </w:tcPr>
          <w:p w14:paraId="00B2969B">
            <w:pPr>
              <w:jc w:val="center"/>
              <w:rPr>
                <w:rFonts w:ascii="仿宋_GB2312" w:hAnsi="宋体" w:eastAsia="仿宋_GB2312" w:cs="Times New Roman"/>
                <w:color w:val="000000"/>
                <w:sz w:val="24"/>
                <w:szCs w:val="24"/>
              </w:rPr>
            </w:pPr>
          </w:p>
        </w:tc>
      </w:tr>
      <w:tr w14:paraId="4A1D5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C4B3A94">
            <w:pPr>
              <w:jc w:val="center"/>
              <w:rPr>
                <w:rFonts w:ascii="仿宋_GB2312" w:hAnsi="宋体" w:eastAsia="仿宋_GB2312" w:cs="Times New Roman"/>
                <w:sz w:val="24"/>
                <w:szCs w:val="24"/>
              </w:rPr>
            </w:pPr>
          </w:p>
        </w:tc>
        <w:tc>
          <w:tcPr>
            <w:tcW w:w="1732" w:type="dxa"/>
            <w:vAlign w:val="center"/>
          </w:tcPr>
          <w:p w14:paraId="43A0A02D">
            <w:pPr>
              <w:jc w:val="center"/>
              <w:rPr>
                <w:rFonts w:ascii="仿宋_GB2312" w:hAnsi="宋体" w:eastAsia="仿宋_GB2312" w:cs="Times New Roman"/>
                <w:color w:val="000000"/>
                <w:sz w:val="24"/>
                <w:szCs w:val="24"/>
              </w:rPr>
            </w:pPr>
          </w:p>
        </w:tc>
        <w:tc>
          <w:tcPr>
            <w:tcW w:w="1496" w:type="dxa"/>
            <w:vAlign w:val="center"/>
          </w:tcPr>
          <w:p w14:paraId="32339880">
            <w:pPr>
              <w:jc w:val="center"/>
              <w:rPr>
                <w:rFonts w:ascii="仿宋_GB2312" w:hAnsi="宋体" w:eastAsia="仿宋_GB2312" w:cs="Times New Roman"/>
                <w:color w:val="000000"/>
                <w:sz w:val="24"/>
                <w:szCs w:val="24"/>
              </w:rPr>
            </w:pPr>
          </w:p>
        </w:tc>
        <w:tc>
          <w:tcPr>
            <w:tcW w:w="1496" w:type="dxa"/>
            <w:vAlign w:val="center"/>
          </w:tcPr>
          <w:p w14:paraId="316B2E6C">
            <w:pPr>
              <w:jc w:val="center"/>
              <w:rPr>
                <w:rFonts w:ascii="仿宋_GB2312" w:hAnsi="宋体" w:eastAsia="仿宋_GB2312" w:cs="Times New Roman"/>
                <w:color w:val="000000"/>
                <w:sz w:val="24"/>
                <w:szCs w:val="24"/>
              </w:rPr>
            </w:pPr>
          </w:p>
        </w:tc>
        <w:tc>
          <w:tcPr>
            <w:tcW w:w="1496" w:type="dxa"/>
            <w:vAlign w:val="center"/>
          </w:tcPr>
          <w:p w14:paraId="0CD2B759">
            <w:pPr>
              <w:jc w:val="center"/>
              <w:rPr>
                <w:rFonts w:ascii="仿宋_GB2312" w:hAnsi="宋体" w:eastAsia="仿宋_GB2312" w:cs="Times New Roman"/>
                <w:color w:val="000000"/>
                <w:sz w:val="24"/>
                <w:szCs w:val="24"/>
              </w:rPr>
            </w:pPr>
          </w:p>
        </w:tc>
      </w:tr>
      <w:tr w14:paraId="2AF54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0A3730D">
            <w:pPr>
              <w:jc w:val="center"/>
              <w:rPr>
                <w:rFonts w:ascii="仿宋_GB2312" w:hAnsi="宋体" w:eastAsia="仿宋_GB2312" w:cs="Times New Roman"/>
                <w:sz w:val="24"/>
                <w:szCs w:val="24"/>
              </w:rPr>
            </w:pPr>
          </w:p>
        </w:tc>
        <w:tc>
          <w:tcPr>
            <w:tcW w:w="1732" w:type="dxa"/>
            <w:vAlign w:val="center"/>
          </w:tcPr>
          <w:p w14:paraId="5B3B4D0F">
            <w:pPr>
              <w:jc w:val="center"/>
              <w:rPr>
                <w:rFonts w:ascii="仿宋_GB2312" w:hAnsi="宋体" w:eastAsia="仿宋_GB2312" w:cs="Times New Roman"/>
                <w:color w:val="000000"/>
                <w:sz w:val="24"/>
                <w:szCs w:val="24"/>
              </w:rPr>
            </w:pPr>
          </w:p>
        </w:tc>
        <w:tc>
          <w:tcPr>
            <w:tcW w:w="1496" w:type="dxa"/>
            <w:vAlign w:val="center"/>
          </w:tcPr>
          <w:p w14:paraId="302D029E">
            <w:pPr>
              <w:jc w:val="center"/>
              <w:rPr>
                <w:rFonts w:ascii="仿宋_GB2312" w:hAnsi="宋体" w:eastAsia="仿宋_GB2312" w:cs="Times New Roman"/>
                <w:color w:val="000000"/>
                <w:sz w:val="24"/>
                <w:szCs w:val="24"/>
              </w:rPr>
            </w:pPr>
          </w:p>
        </w:tc>
        <w:tc>
          <w:tcPr>
            <w:tcW w:w="1496" w:type="dxa"/>
            <w:vAlign w:val="center"/>
          </w:tcPr>
          <w:p w14:paraId="0B99E3EF">
            <w:pPr>
              <w:jc w:val="center"/>
              <w:rPr>
                <w:rFonts w:ascii="仿宋_GB2312" w:hAnsi="宋体" w:eastAsia="仿宋_GB2312" w:cs="Times New Roman"/>
                <w:color w:val="000000"/>
                <w:sz w:val="24"/>
                <w:szCs w:val="24"/>
              </w:rPr>
            </w:pPr>
          </w:p>
        </w:tc>
        <w:tc>
          <w:tcPr>
            <w:tcW w:w="1496" w:type="dxa"/>
            <w:vAlign w:val="center"/>
          </w:tcPr>
          <w:p w14:paraId="5D52C597">
            <w:pPr>
              <w:jc w:val="center"/>
              <w:rPr>
                <w:rFonts w:ascii="仿宋_GB2312" w:hAnsi="宋体" w:eastAsia="仿宋_GB2312" w:cs="Times New Roman"/>
                <w:color w:val="000000"/>
                <w:sz w:val="24"/>
                <w:szCs w:val="24"/>
              </w:rPr>
            </w:pPr>
          </w:p>
        </w:tc>
      </w:tr>
      <w:tr w14:paraId="5AE86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04CAA3D">
            <w:pPr>
              <w:jc w:val="center"/>
              <w:rPr>
                <w:rFonts w:ascii="仿宋_GB2312" w:hAnsi="宋体" w:eastAsia="仿宋_GB2312" w:cs="Times New Roman"/>
                <w:sz w:val="24"/>
                <w:szCs w:val="24"/>
              </w:rPr>
            </w:pPr>
          </w:p>
        </w:tc>
        <w:tc>
          <w:tcPr>
            <w:tcW w:w="1732" w:type="dxa"/>
            <w:vAlign w:val="center"/>
          </w:tcPr>
          <w:p w14:paraId="255E2FB0">
            <w:pPr>
              <w:jc w:val="center"/>
              <w:rPr>
                <w:rFonts w:ascii="仿宋_GB2312" w:hAnsi="宋体" w:eastAsia="仿宋_GB2312" w:cs="Times New Roman"/>
                <w:color w:val="000000"/>
                <w:sz w:val="24"/>
                <w:szCs w:val="24"/>
              </w:rPr>
            </w:pPr>
          </w:p>
        </w:tc>
        <w:tc>
          <w:tcPr>
            <w:tcW w:w="1496" w:type="dxa"/>
            <w:vAlign w:val="center"/>
          </w:tcPr>
          <w:p w14:paraId="1E030052">
            <w:pPr>
              <w:jc w:val="center"/>
              <w:rPr>
                <w:rFonts w:ascii="仿宋_GB2312" w:hAnsi="宋体" w:eastAsia="仿宋_GB2312" w:cs="Times New Roman"/>
                <w:color w:val="000000"/>
                <w:sz w:val="24"/>
                <w:szCs w:val="24"/>
              </w:rPr>
            </w:pPr>
          </w:p>
        </w:tc>
        <w:tc>
          <w:tcPr>
            <w:tcW w:w="1496" w:type="dxa"/>
            <w:vAlign w:val="center"/>
          </w:tcPr>
          <w:p w14:paraId="7208FB9A">
            <w:pPr>
              <w:jc w:val="center"/>
              <w:rPr>
                <w:rFonts w:ascii="仿宋_GB2312" w:hAnsi="宋体" w:eastAsia="仿宋_GB2312" w:cs="Times New Roman"/>
                <w:color w:val="000000"/>
                <w:sz w:val="24"/>
                <w:szCs w:val="24"/>
              </w:rPr>
            </w:pPr>
          </w:p>
        </w:tc>
        <w:tc>
          <w:tcPr>
            <w:tcW w:w="1496" w:type="dxa"/>
            <w:vAlign w:val="center"/>
          </w:tcPr>
          <w:p w14:paraId="117C9A31">
            <w:pPr>
              <w:jc w:val="center"/>
              <w:rPr>
                <w:rFonts w:ascii="仿宋_GB2312" w:hAnsi="宋体" w:eastAsia="仿宋_GB2312" w:cs="Times New Roman"/>
                <w:color w:val="000000"/>
                <w:sz w:val="24"/>
                <w:szCs w:val="24"/>
              </w:rPr>
            </w:pPr>
          </w:p>
        </w:tc>
      </w:tr>
      <w:tr w14:paraId="21726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4D9A8F62">
            <w:pPr>
              <w:jc w:val="center"/>
              <w:rPr>
                <w:rFonts w:ascii="仿宋_GB2312" w:hAnsi="宋体" w:eastAsia="仿宋_GB2312" w:cs="Times New Roman"/>
                <w:sz w:val="24"/>
                <w:szCs w:val="24"/>
              </w:rPr>
            </w:pPr>
          </w:p>
        </w:tc>
        <w:tc>
          <w:tcPr>
            <w:tcW w:w="1732" w:type="dxa"/>
            <w:vAlign w:val="center"/>
          </w:tcPr>
          <w:p w14:paraId="52E1DF49">
            <w:pPr>
              <w:jc w:val="center"/>
              <w:rPr>
                <w:rFonts w:ascii="仿宋_GB2312" w:hAnsi="宋体" w:eastAsia="仿宋_GB2312" w:cs="Times New Roman"/>
                <w:color w:val="000000"/>
                <w:sz w:val="24"/>
                <w:szCs w:val="24"/>
              </w:rPr>
            </w:pPr>
          </w:p>
        </w:tc>
        <w:tc>
          <w:tcPr>
            <w:tcW w:w="1496" w:type="dxa"/>
            <w:vAlign w:val="center"/>
          </w:tcPr>
          <w:p w14:paraId="1C260BFB">
            <w:pPr>
              <w:jc w:val="center"/>
              <w:rPr>
                <w:rFonts w:ascii="仿宋_GB2312" w:hAnsi="宋体" w:eastAsia="仿宋_GB2312" w:cs="Times New Roman"/>
                <w:color w:val="000000"/>
                <w:sz w:val="24"/>
                <w:szCs w:val="24"/>
              </w:rPr>
            </w:pPr>
          </w:p>
        </w:tc>
        <w:tc>
          <w:tcPr>
            <w:tcW w:w="1496" w:type="dxa"/>
            <w:vAlign w:val="center"/>
          </w:tcPr>
          <w:p w14:paraId="26D742AA">
            <w:pPr>
              <w:jc w:val="center"/>
              <w:rPr>
                <w:rFonts w:ascii="仿宋_GB2312" w:hAnsi="宋体" w:eastAsia="仿宋_GB2312" w:cs="Times New Roman"/>
                <w:color w:val="000000"/>
                <w:sz w:val="24"/>
                <w:szCs w:val="24"/>
              </w:rPr>
            </w:pPr>
          </w:p>
        </w:tc>
        <w:tc>
          <w:tcPr>
            <w:tcW w:w="1496" w:type="dxa"/>
            <w:vAlign w:val="center"/>
          </w:tcPr>
          <w:p w14:paraId="372D13B6">
            <w:pPr>
              <w:jc w:val="center"/>
              <w:rPr>
                <w:rFonts w:ascii="仿宋_GB2312" w:hAnsi="宋体" w:eastAsia="仿宋_GB2312" w:cs="Times New Roman"/>
                <w:color w:val="000000"/>
                <w:sz w:val="24"/>
                <w:szCs w:val="24"/>
              </w:rPr>
            </w:pPr>
          </w:p>
        </w:tc>
      </w:tr>
      <w:tr w14:paraId="49BA5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C9B7D25">
            <w:pPr>
              <w:jc w:val="center"/>
              <w:rPr>
                <w:rFonts w:ascii="仿宋_GB2312" w:hAnsi="宋体" w:eastAsia="仿宋_GB2312" w:cs="Times New Roman"/>
                <w:sz w:val="24"/>
                <w:szCs w:val="24"/>
              </w:rPr>
            </w:pPr>
          </w:p>
        </w:tc>
        <w:tc>
          <w:tcPr>
            <w:tcW w:w="1732" w:type="dxa"/>
            <w:vAlign w:val="center"/>
          </w:tcPr>
          <w:p w14:paraId="6B63EC72">
            <w:pPr>
              <w:jc w:val="center"/>
              <w:rPr>
                <w:rFonts w:ascii="仿宋_GB2312" w:hAnsi="宋体" w:eastAsia="仿宋_GB2312" w:cs="Times New Roman"/>
                <w:color w:val="000000"/>
                <w:sz w:val="24"/>
                <w:szCs w:val="24"/>
              </w:rPr>
            </w:pPr>
          </w:p>
        </w:tc>
        <w:tc>
          <w:tcPr>
            <w:tcW w:w="1496" w:type="dxa"/>
            <w:vAlign w:val="center"/>
          </w:tcPr>
          <w:p w14:paraId="2FFF1F9B">
            <w:pPr>
              <w:jc w:val="center"/>
              <w:rPr>
                <w:rFonts w:ascii="仿宋_GB2312" w:hAnsi="宋体" w:eastAsia="仿宋_GB2312" w:cs="Times New Roman"/>
                <w:color w:val="000000"/>
                <w:sz w:val="24"/>
                <w:szCs w:val="24"/>
              </w:rPr>
            </w:pPr>
          </w:p>
        </w:tc>
        <w:tc>
          <w:tcPr>
            <w:tcW w:w="1496" w:type="dxa"/>
            <w:vAlign w:val="center"/>
          </w:tcPr>
          <w:p w14:paraId="0B213A06">
            <w:pPr>
              <w:jc w:val="center"/>
              <w:rPr>
                <w:rFonts w:ascii="仿宋_GB2312" w:hAnsi="宋体" w:eastAsia="仿宋_GB2312" w:cs="Times New Roman"/>
                <w:color w:val="000000"/>
                <w:sz w:val="24"/>
                <w:szCs w:val="24"/>
              </w:rPr>
            </w:pPr>
          </w:p>
        </w:tc>
        <w:tc>
          <w:tcPr>
            <w:tcW w:w="1496" w:type="dxa"/>
            <w:vAlign w:val="center"/>
          </w:tcPr>
          <w:p w14:paraId="7EE3004F">
            <w:pPr>
              <w:jc w:val="center"/>
              <w:rPr>
                <w:rFonts w:ascii="仿宋_GB2312" w:hAnsi="宋体" w:eastAsia="仿宋_GB2312" w:cs="Times New Roman"/>
                <w:color w:val="000000"/>
                <w:sz w:val="24"/>
                <w:szCs w:val="24"/>
              </w:rPr>
            </w:pPr>
          </w:p>
        </w:tc>
      </w:tr>
      <w:tr w14:paraId="050C9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69FC534E">
            <w:pPr>
              <w:jc w:val="center"/>
              <w:rPr>
                <w:rFonts w:ascii="仿宋_GB2312" w:hAnsi="宋体" w:eastAsia="仿宋_GB2312" w:cs="Times New Roman"/>
                <w:sz w:val="24"/>
                <w:szCs w:val="24"/>
              </w:rPr>
            </w:pPr>
          </w:p>
        </w:tc>
        <w:tc>
          <w:tcPr>
            <w:tcW w:w="1732" w:type="dxa"/>
            <w:vAlign w:val="center"/>
          </w:tcPr>
          <w:p w14:paraId="278C18D5">
            <w:pPr>
              <w:jc w:val="center"/>
              <w:rPr>
                <w:rFonts w:ascii="仿宋_GB2312" w:hAnsi="宋体" w:eastAsia="仿宋_GB2312" w:cs="Times New Roman"/>
                <w:color w:val="000000"/>
                <w:sz w:val="24"/>
                <w:szCs w:val="24"/>
              </w:rPr>
            </w:pPr>
          </w:p>
        </w:tc>
        <w:tc>
          <w:tcPr>
            <w:tcW w:w="1496" w:type="dxa"/>
            <w:vAlign w:val="center"/>
          </w:tcPr>
          <w:p w14:paraId="213ECBCA">
            <w:pPr>
              <w:jc w:val="center"/>
              <w:rPr>
                <w:rFonts w:ascii="仿宋_GB2312" w:hAnsi="宋体" w:eastAsia="仿宋_GB2312" w:cs="Times New Roman"/>
                <w:color w:val="000000"/>
                <w:sz w:val="24"/>
                <w:szCs w:val="24"/>
              </w:rPr>
            </w:pPr>
          </w:p>
        </w:tc>
        <w:tc>
          <w:tcPr>
            <w:tcW w:w="1496" w:type="dxa"/>
            <w:vAlign w:val="center"/>
          </w:tcPr>
          <w:p w14:paraId="1F83A30D">
            <w:pPr>
              <w:jc w:val="center"/>
              <w:rPr>
                <w:rFonts w:ascii="仿宋_GB2312" w:hAnsi="宋体" w:eastAsia="仿宋_GB2312" w:cs="Times New Roman"/>
                <w:color w:val="000000"/>
                <w:sz w:val="24"/>
                <w:szCs w:val="24"/>
              </w:rPr>
            </w:pPr>
          </w:p>
        </w:tc>
        <w:tc>
          <w:tcPr>
            <w:tcW w:w="1496" w:type="dxa"/>
            <w:vAlign w:val="center"/>
          </w:tcPr>
          <w:p w14:paraId="043AAC70">
            <w:pPr>
              <w:jc w:val="center"/>
              <w:rPr>
                <w:rFonts w:ascii="仿宋_GB2312" w:hAnsi="宋体" w:eastAsia="仿宋_GB2312" w:cs="Times New Roman"/>
                <w:color w:val="000000"/>
                <w:sz w:val="24"/>
                <w:szCs w:val="24"/>
              </w:rPr>
            </w:pPr>
          </w:p>
        </w:tc>
      </w:tr>
      <w:tr w14:paraId="5B873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C90EB78">
            <w:pPr>
              <w:jc w:val="center"/>
              <w:rPr>
                <w:rFonts w:ascii="仿宋_GB2312" w:hAnsi="宋体" w:eastAsia="仿宋_GB2312" w:cs="Times New Roman"/>
                <w:sz w:val="24"/>
                <w:szCs w:val="24"/>
              </w:rPr>
            </w:pPr>
          </w:p>
        </w:tc>
        <w:tc>
          <w:tcPr>
            <w:tcW w:w="1732" w:type="dxa"/>
            <w:vAlign w:val="center"/>
          </w:tcPr>
          <w:p w14:paraId="3D08D90B">
            <w:pPr>
              <w:jc w:val="center"/>
              <w:rPr>
                <w:rFonts w:ascii="仿宋_GB2312" w:hAnsi="宋体" w:eastAsia="仿宋_GB2312" w:cs="Times New Roman"/>
                <w:color w:val="000000"/>
                <w:sz w:val="24"/>
                <w:szCs w:val="24"/>
              </w:rPr>
            </w:pPr>
          </w:p>
        </w:tc>
        <w:tc>
          <w:tcPr>
            <w:tcW w:w="1496" w:type="dxa"/>
            <w:vAlign w:val="center"/>
          </w:tcPr>
          <w:p w14:paraId="153396E0">
            <w:pPr>
              <w:jc w:val="center"/>
              <w:rPr>
                <w:rFonts w:ascii="仿宋_GB2312" w:hAnsi="宋体" w:eastAsia="仿宋_GB2312" w:cs="Times New Roman"/>
                <w:color w:val="000000"/>
                <w:sz w:val="24"/>
                <w:szCs w:val="24"/>
              </w:rPr>
            </w:pPr>
          </w:p>
        </w:tc>
        <w:tc>
          <w:tcPr>
            <w:tcW w:w="1496" w:type="dxa"/>
            <w:vAlign w:val="center"/>
          </w:tcPr>
          <w:p w14:paraId="5EB9BA72">
            <w:pPr>
              <w:jc w:val="center"/>
              <w:rPr>
                <w:rFonts w:ascii="仿宋_GB2312" w:hAnsi="宋体" w:eastAsia="仿宋_GB2312" w:cs="Times New Roman"/>
                <w:color w:val="000000"/>
                <w:sz w:val="24"/>
                <w:szCs w:val="24"/>
              </w:rPr>
            </w:pPr>
          </w:p>
        </w:tc>
        <w:tc>
          <w:tcPr>
            <w:tcW w:w="1496" w:type="dxa"/>
            <w:vAlign w:val="center"/>
          </w:tcPr>
          <w:p w14:paraId="0C1EBACB">
            <w:pPr>
              <w:jc w:val="center"/>
              <w:rPr>
                <w:rFonts w:ascii="仿宋_GB2312" w:hAnsi="宋体" w:eastAsia="仿宋_GB2312" w:cs="Times New Roman"/>
                <w:color w:val="000000"/>
                <w:sz w:val="24"/>
                <w:szCs w:val="24"/>
              </w:rPr>
            </w:pPr>
          </w:p>
        </w:tc>
      </w:tr>
      <w:tr w14:paraId="712B3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180EC39A">
            <w:pPr>
              <w:jc w:val="center"/>
              <w:rPr>
                <w:rFonts w:ascii="仿宋_GB2312" w:hAnsi="宋体" w:eastAsia="仿宋_GB2312" w:cs="Times New Roman"/>
                <w:sz w:val="24"/>
                <w:szCs w:val="24"/>
              </w:rPr>
            </w:pPr>
          </w:p>
        </w:tc>
        <w:tc>
          <w:tcPr>
            <w:tcW w:w="1732" w:type="dxa"/>
            <w:vAlign w:val="center"/>
          </w:tcPr>
          <w:p w14:paraId="477A5815">
            <w:pPr>
              <w:jc w:val="center"/>
              <w:rPr>
                <w:rFonts w:ascii="仿宋_GB2312" w:hAnsi="宋体" w:eastAsia="仿宋_GB2312" w:cs="Times New Roman"/>
                <w:color w:val="000000"/>
                <w:sz w:val="24"/>
                <w:szCs w:val="24"/>
              </w:rPr>
            </w:pPr>
          </w:p>
        </w:tc>
        <w:tc>
          <w:tcPr>
            <w:tcW w:w="1496" w:type="dxa"/>
            <w:vAlign w:val="center"/>
          </w:tcPr>
          <w:p w14:paraId="5DC0F7EC">
            <w:pPr>
              <w:jc w:val="center"/>
              <w:rPr>
                <w:rFonts w:ascii="仿宋_GB2312" w:hAnsi="宋体" w:eastAsia="仿宋_GB2312" w:cs="Times New Roman"/>
                <w:color w:val="000000"/>
                <w:sz w:val="24"/>
                <w:szCs w:val="24"/>
              </w:rPr>
            </w:pPr>
          </w:p>
        </w:tc>
        <w:tc>
          <w:tcPr>
            <w:tcW w:w="1496" w:type="dxa"/>
            <w:vAlign w:val="center"/>
          </w:tcPr>
          <w:p w14:paraId="58FA9B2B">
            <w:pPr>
              <w:jc w:val="center"/>
              <w:rPr>
                <w:rFonts w:ascii="仿宋_GB2312" w:hAnsi="宋体" w:eastAsia="仿宋_GB2312" w:cs="Times New Roman"/>
                <w:color w:val="000000"/>
                <w:sz w:val="24"/>
                <w:szCs w:val="24"/>
              </w:rPr>
            </w:pPr>
          </w:p>
        </w:tc>
        <w:tc>
          <w:tcPr>
            <w:tcW w:w="1496" w:type="dxa"/>
            <w:vAlign w:val="center"/>
          </w:tcPr>
          <w:p w14:paraId="314F6F6C">
            <w:pPr>
              <w:jc w:val="center"/>
              <w:rPr>
                <w:rFonts w:ascii="仿宋_GB2312" w:hAnsi="宋体" w:eastAsia="仿宋_GB2312" w:cs="Times New Roman"/>
                <w:color w:val="000000"/>
                <w:sz w:val="24"/>
                <w:szCs w:val="24"/>
              </w:rPr>
            </w:pPr>
          </w:p>
        </w:tc>
      </w:tr>
      <w:tr w14:paraId="43592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C87F041">
            <w:pPr>
              <w:jc w:val="center"/>
              <w:rPr>
                <w:rFonts w:ascii="仿宋_GB2312" w:hAnsi="宋体" w:eastAsia="仿宋_GB2312" w:cs="Times New Roman"/>
                <w:sz w:val="24"/>
                <w:szCs w:val="24"/>
              </w:rPr>
            </w:pPr>
          </w:p>
        </w:tc>
        <w:tc>
          <w:tcPr>
            <w:tcW w:w="1732" w:type="dxa"/>
            <w:vAlign w:val="center"/>
          </w:tcPr>
          <w:p w14:paraId="0EEAEFE8">
            <w:pPr>
              <w:jc w:val="center"/>
              <w:rPr>
                <w:rFonts w:ascii="仿宋_GB2312" w:hAnsi="宋体" w:eastAsia="仿宋_GB2312" w:cs="Times New Roman"/>
                <w:color w:val="000000"/>
                <w:sz w:val="24"/>
                <w:szCs w:val="24"/>
              </w:rPr>
            </w:pPr>
          </w:p>
        </w:tc>
        <w:tc>
          <w:tcPr>
            <w:tcW w:w="1496" w:type="dxa"/>
            <w:vAlign w:val="center"/>
          </w:tcPr>
          <w:p w14:paraId="771741C6">
            <w:pPr>
              <w:jc w:val="center"/>
              <w:rPr>
                <w:rFonts w:ascii="仿宋_GB2312" w:hAnsi="宋体" w:eastAsia="仿宋_GB2312" w:cs="Times New Roman"/>
                <w:color w:val="000000"/>
                <w:sz w:val="24"/>
                <w:szCs w:val="24"/>
              </w:rPr>
            </w:pPr>
          </w:p>
        </w:tc>
        <w:tc>
          <w:tcPr>
            <w:tcW w:w="1496" w:type="dxa"/>
            <w:vAlign w:val="center"/>
          </w:tcPr>
          <w:p w14:paraId="21E7F56A">
            <w:pPr>
              <w:jc w:val="center"/>
              <w:rPr>
                <w:rFonts w:ascii="仿宋_GB2312" w:hAnsi="宋体" w:eastAsia="仿宋_GB2312" w:cs="Times New Roman"/>
                <w:color w:val="000000"/>
                <w:sz w:val="24"/>
                <w:szCs w:val="24"/>
              </w:rPr>
            </w:pPr>
          </w:p>
        </w:tc>
        <w:tc>
          <w:tcPr>
            <w:tcW w:w="1496" w:type="dxa"/>
            <w:vAlign w:val="center"/>
          </w:tcPr>
          <w:p w14:paraId="7E171ABA">
            <w:pPr>
              <w:jc w:val="center"/>
              <w:rPr>
                <w:rFonts w:ascii="仿宋_GB2312" w:hAnsi="宋体" w:eastAsia="仿宋_GB2312" w:cs="Times New Roman"/>
                <w:color w:val="000000"/>
                <w:sz w:val="24"/>
                <w:szCs w:val="24"/>
              </w:rPr>
            </w:pPr>
          </w:p>
        </w:tc>
      </w:tr>
      <w:tr w14:paraId="5D8A3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D3AA972">
            <w:pPr>
              <w:jc w:val="center"/>
              <w:rPr>
                <w:rFonts w:ascii="仿宋_GB2312" w:hAnsi="宋体" w:eastAsia="仿宋_GB2312" w:cs="Times New Roman"/>
                <w:sz w:val="24"/>
                <w:szCs w:val="24"/>
              </w:rPr>
            </w:pPr>
          </w:p>
        </w:tc>
        <w:tc>
          <w:tcPr>
            <w:tcW w:w="1732" w:type="dxa"/>
            <w:vAlign w:val="center"/>
          </w:tcPr>
          <w:p w14:paraId="5BB035B4">
            <w:pPr>
              <w:jc w:val="center"/>
              <w:rPr>
                <w:rFonts w:ascii="仿宋_GB2312" w:hAnsi="宋体" w:eastAsia="仿宋_GB2312" w:cs="Times New Roman"/>
                <w:color w:val="000000"/>
                <w:sz w:val="24"/>
                <w:szCs w:val="24"/>
              </w:rPr>
            </w:pPr>
          </w:p>
        </w:tc>
        <w:tc>
          <w:tcPr>
            <w:tcW w:w="1496" w:type="dxa"/>
            <w:vAlign w:val="center"/>
          </w:tcPr>
          <w:p w14:paraId="14149651">
            <w:pPr>
              <w:jc w:val="center"/>
              <w:rPr>
                <w:rFonts w:ascii="仿宋_GB2312" w:hAnsi="宋体" w:eastAsia="仿宋_GB2312" w:cs="Times New Roman"/>
                <w:color w:val="000000"/>
                <w:sz w:val="24"/>
                <w:szCs w:val="24"/>
              </w:rPr>
            </w:pPr>
          </w:p>
        </w:tc>
        <w:tc>
          <w:tcPr>
            <w:tcW w:w="1496" w:type="dxa"/>
            <w:vAlign w:val="center"/>
          </w:tcPr>
          <w:p w14:paraId="64533158">
            <w:pPr>
              <w:jc w:val="center"/>
              <w:rPr>
                <w:rFonts w:ascii="仿宋_GB2312" w:hAnsi="宋体" w:eastAsia="仿宋_GB2312" w:cs="Times New Roman"/>
                <w:color w:val="000000"/>
                <w:sz w:val="24"/>
                <w:szCs w:val="24"/>
              </w:rPr>
            </w:pPr>
          </w:p>
        </w:tc>
        <w:tc>
          <w:tcPr>
            <w:tcW w:w="1496" w:type="dxa"/>
            <w:vAlign w:val="center"/>
          </w:tcPr>
          <w:p w14:paraId="047DFB73">
            <w:pPr>
              <w:jc w:val="center"/>
              <w:rPr>
                <w:rFonts w:ascii="仿宋_GB2312" w:hAnsi="宋体" w:eastAsia="仿宋_GB2312" w:cs="Times New Roman"/>
                <w:color w:val="000000"/>
                <w:sz w:val="24"/>
                <w:szCs w:val="24"/>
              </w:rPr>
            </w:pPr>
          </w:p>
        </w:tc>
      </w:tr>
      <w:tr w14:paraId="3FCBD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04786073">
            <w:pPr>
              <w:jc w:val="center"/>
              <w:rPr>
                <w:rFonts w:ascii="仿宋_GB2312" w:hAnsi="宋体" w:eastAsia="仿宋_GB2312" w:cs="Times New Roman"/>
                <w:sz w:val="24"/>
                <w:szCs w:val="24"/>
              </w:rPr>
            </w:pPr>
          </w:p>
        </w:tc>
        <w:tc>
          <w:tcPr>
            <w:tcW w:w="1732" w:type="dxa"/>
            <w:vAlign w:val="center"/>
          </w:tcPr>
          <w:p w14:paraId="77E040AD">
            <w:pPr>
              <w:jc w:val="center"/>
              <w:rPr>
                <w:rFonts w:ascii="仿宋_GB2312" w:hAnsi="宋体" w:eastAsia="仿宋_GB2312" w:cs="Times New Roman"/>
                <w:color w:val="000000"/>
                <w:sz w:val="24"/>
                <w:szCs w:val="24"/>
              </w:rPr>
            </w:pPr>
          </w:p>
        </w:tc>
        <w:tc>
          <w:tcPr>
            <w:tcW w:w="1496" w:type="dxa"/>
            <w:vAlign w:val="center"/>
          </w:tcPr>
          <w:p w14:paraId="2991FF8C">
            <w:pPr>
              <w:jc w:val="center"/>
              <w:rPr>
                <w:rFonts w:ascii="仿宋_GB2312" w:hAnsi="宋体" w:eastAsia="仿宋_GB2312" w:cs="Times New Roman"/>
                <w:color w:val="000000"/>
                <w:sz w:val="24"/>
                <w:szCs w:val="24"/>
              </w:rPr>
            </w:pPr>
          </w:p>
        </w:tc>
        <w:tc>
          <w:tcPr>
            <w:tcW w:w="1496" w:type="dxa"/>
            <w:vAlign w:val="center"/>
          </w:tcPr>
          <w:p w14:paraId="1BBAC217">
            <w:pPr>
              <w:jc w:val="center"/>
              <w:rPr>
                <w:rFonts w:ascii="仿宋_GB2312" w:hAnsi="宋体" w:eastAsia="仿宋_GB2312" w:cs="Times New Roman"/>
                <w:color w:val="000000"/>
                <w:sz w:val="24"/>
                <w:szCs w:val="24"/>
              </w:rPr>
            </w:pPr>
          </w:p>
        </w:tc>
        <w:tc>
          <w:tcPr>
            <w:tcW w:w="1496" w:type="dxa"/>
            <w:vAlign w:val="center"/>
          </w:tcPr>
          <w:p w14:paraId="187F6FF9">
            <w:pPr>
              <w:jc w:val="center"/>
              <w:rPr>
                <w:rFonts w:ascii="仿宋_GB2312" w:hAnsi="宋体" w:eastAsia="仿宋_GB2312" w:cs="Times New Roman"/>
                <w:color w:val="000000"/>
                <w:sz w:val="24"/>
                <w:szCs w:val="24"/>
              </w:rPr>
            </w:pPr>
          </w:p>
        </w:tc>
      </w:tr>
      <w:tr w14:paraId="2CF21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5458F898">
            <w:pPr>
              <w:jc w:val="center"/>
              <w:rPr>
                <w:rFonts w:ascii="仿宋_GB2312" w:hAnsi="宋体" w:eastAsia="仿宋_GB2312" w:cs="Times New Roman"/>
                <w:sz w:val="24"/>
                <w:szCs w:val="24"/>
              </w:rPr>
            </w:pPr>
          </w:p>
        </w:tc>
        <w:tc>
          <w:tcPr>
            <w:tcW w:w="1732" w:type="dxa"/>
            <w:vAlign w:val="center"/>
          </w:tcPr>
          <w:p w14:paraId="7B2E23AC">
            <w:pPr>
              <w:jc w:val="center"/>
              <w:rPr>
                <w:rFonts w:ascii="仿宋_GB2312" w:hAnsi="宋体" w:eastAsia="仿宋_GB2312" w:cs="Times New Roman"/>
                <w:color w:val="000000"/>
                <w:sz w:val="24"/>
                <w:szCs w:val="24"/>
              </w:rPr>
            </w:pPr>
          </w:p>
        </w:tc>
        <w:tc>
          <w:tcPr>
            <w:tcW w:w="1496" w:type="dxa"/>
            <w:vAlign w:val="center"/>
          </w:tcPr>
          <w:p w14:paraId="65363608">
            <w:pPr>
              <w:jc w:val="center"/>
              <w:rPr>
                <w:rFonts w:ascii="仿宋_GB2312" w:hAnsi="宋体" w:eastAsia="仿宋_GB2312" w:cs="Times New Roman"/>
                <w:color w:val="000000"/>
                <w:sz w:val="24"/>
                <w:szCs w:val="24"/>
              </w:rPr>
            </w:pPr>
          </w:p>
        </w:tc>
        <w:tc>
          <w:tcPr>
            <w:tcW w:w="1496" w:type="dxa"/>
            <w:vAlign w:val="center"/>
          </w:tcPr>
          <w:p w14:paraId="301B8EBF">
            <w:pPr>
              <w:jc w:val="center"/>
              <w:rPr>
                <w:rFonts w:ascii="仿宋_GB2312" w:hAnsi="宋体" w:eastAsia="仿宋_GB2312" w:cs="Times New Roman"/>
                <w:color w:val="000000"/>
                <w:sz w:val="24"/>
                <w:szCs w:val="24"/>
              </w:rPr>
            </w:pPr>
          </w:p>
        </w:tc>
        <w:tc>
          <w:tcPr>
            <w:tcW w:w="1496" w:type="dxa"/>
            <w:vAlign w:val="center"/>
          </w:tcPr>
          <w:p w14:paraId="5F6A7208">
            <w:pPr>
              <w:jc w:val="center"/>
              <w:rPr>
                <w:rFonts w:ascii="仿宋_GB2312" w:hAnsi="宋体" w:eastAsia="仿宋_GB2312" w:cs="Times New Roman"/>
                <w:color w:val="000000"/>
                <w:sz w:val="24"/>
                <w:szCs w:val="24"/>
              </w:rPr>
            </w:pPr>
          </w:p>
        </w:tc>
      </w:tr>
      <w:tr w14:paraId="1F527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1418" w:type="dxa"/>
            <w:vAlign w:val="center"/>
          </w:tcPr>
          <w:p w14:paraId="20B6DB0C">
            <w:pPr>
              <w:jc w:val="center"/>
              <w:rPr>
                <w:rFonts w:ascii="仿宋_GB2312" w:hAnsi="宋体" w:eastAsia="仿宋_GB2312" w:cs="Times New Roman"/>
                <w:sz w:val="24"/>
                <w:szCs w:val="24"/>
              </w:rPr>
            </w:pPr>
          </w:p>
        </w:tc>
        <w:tc>
          <w:tcPr>
            <w:tcW w:w="1732" w:type="dxa"/>
            <w:vAlign w:val="center"/>
          </w:tcPr>
          <w:p w14:paraId="354CBA19">
            <w:pPr>
              <w:jc w:val="center"/>
              <w:rPr>
                <w:rFonts w:ascii="仿宋_GB2312" w:hAnsi="宋体" w:eastAsia="仿宋_GB2312" w:cs="Times New Roman"/>
                <w:color w:val="000000"/>
                <w:sz w:val="24"/>
                <w:szCs w:val="24"/>
              </w:rPr>
            </w:pPr>
          </w:p>
        </w:tc>
        <w:tc>
          <w:tcPr>
            <w:tcW w:w="1496" w:type="dxa"/>
            <w:vAlign w:val="center"/>
          </w:tcPr>
          <w:p w14:paraId="2BC9C044">
            <w:pPr>
              <w:jc w:val="center"/>
              <w:rPr>
                <w:rFonts w:ascii="仿宋_GB2312" w:hAnsi="宋体" w:eastAsia="仿宋_GB2312" w:cs="Times New Roman"/>
                <w:color w:val="000000"/>
                <w:sz w:val="24"/>
                <w:szCs w:val="24"/>
              </w:rPr>
            </w:pPr>
          </w:p>
        </w:tc>
        <w:tc>
          <w:tcPr>
            <w:tcW w:w="1496" w:type="dxa"/>
            <w:vAlign w:val="center"/>
          </w:tcPr>
          <w:p w14:paraId="028071F0">
            <w:pPr>
              <w:jc w:val="center"/>
              <w:rPr>
                <w:rFonts w:ascii="仿宋_GB2312" w:hAnsi="宋体" w:eastAsia="仿宋_GB2312" w:cs="Times New Roman"/>
                <w:color w:val="000000"/>
                <w:sz w:val="24"/>
                <w:szCs w:val="24"/>
              </w:rPr>
            </w:pPr>
          </w:p>
        </w:tc>
        <w:tc>
          <w:tcPr>
            <w:tcW w:w="1496" w:type="dxa"/>
            <w:vAlign w:val="center"/>
          </w:tcPr>
          <w:p w14:paraId="4B81B625">
            <w:pPr>
              <w:jc w:val="center"/>
              <w:rPr>
                <w:rFonts w:ascii="仿宋_GB2312" w:hAnsi="宋体" w:eastAsia="仿宋_GB2312" w:cs="Times New Roman"/>
                <w:color w:val="000000"/>
                <w:sz w:val="24"/>
                <w:szCs w:val="24"/>
              </w:rPr>
            </w:pPr>
          </w:p>
        </w:tc>
      </w:tr>
    </w:tbl>
    <w:p w14:paraId="197C27B3">
      <w:pPr>
        <w:widowControl/>
        <w:jc w:val="center"/>
        <w:rPr>
          <w:rFonts w:ascii="仿宋_GB2312" w:hAnsi="宋体" w:eastAsia="仿宋_GB2312" w:cs="黑体"/>
          <w:kern w:val="0"/>
          <w:sz w:val="24"/>
          <w:szCs w:val="24"/>
        </w:rPr>
        <w:sectPr>
          <w:headerReference r:id="rId11"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黑体"/>
          <w:kern w:val="0"/>
          <w:sz w:val="24"/>
          <w:szCs w:val="24"/>
        </w:rPr>
        <w:t>第   页 共   页</w:t>
      </w:r>
    </w:p>
    <w:p w14:paraId="63AACA2E">
      <w:pPr>
        <w:widowControl/>
        <w:jc w:val="center"/>
        <w:rPr>
          <w:rFonts w:ascii="宋体" w:hAnsi="宋体" w:eastAsia="宋体" w:cs="黑体"/>
          <w:kern w:val="0"/>
          <w:sz w:val="24"/>
          <w:szCs w:val="24"/>
        </w:rPr>
      </w:pPr>
    </w:p>
    <w:p w14:paraId="1FE35829">
      <w:pPr>
        <w:widowControl/>
        <w:jc w:val="left"/>
        <w:rPr>
          <w:rFonts w:ascii="宋体" w:hAnsi="宋体" w:eastAsia="宋体" w:cs="黑体"/>
          <w:kern w:val="0"/>
          <w:sz w:val="24"/>
          <w:szCs w:val="24"/>
        </w:rPr>
        <w:sectPr>
          <w:headerReference r:id="rId12" w:type="default"/>
          <w:pgSz w:w="11906" w:h="16838"/>
          <w:pgMar w:top="1440" w:right="1800" w:bottom="1440" w:left="1800" w:header="851" w:footer="992" w:gutter="0"/>
          <w:cols w:space="425" w:num="1"/>
          <w:docGrid w:type="lines" w:linePitch="312" w:charSpace="0"/>
        </w:sectPr>
      </w:pPr>
    </w:p>
    <w:p w14:paraId="32B6D82D">
      <w:pPr>
        <w:widowControl/>
        <w:jc w:val="left"/>
        <w:rPr>
          <w:rFonts w:ascii="仿宋_GB2312" w:hAnsi="宋体" w:eastAsia="仿宋_GB2312" w:cs="黑体"/>
          <w:kern w:val="0"/>
          <w:sz w:val="24"/>
          <w:szCs w:val="24"/>
        </w:rPr>
      </w:pPr>
    </w:p>
    <w:p w14:paraId="052AF219">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134DE56F">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4E16FD3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（一）医疗保障部门内部文书。</w:t>
      </w:r>
    </w:p>
    <w:p w14:paraId="541CAE4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（二）用于对证据进行登记造册。</w:t>
      </w:r>
    </w:p>
    <w:p w14:paraId="128C5971">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20652F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w:t>
      </w:r>
    </w:p>
    <w:p w14:paraId="6F87F29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（二）证据清单由编号、证据名称、证据类型、取证时间和地点及执法人员六栏组成。</w:t>
      </w:r>
    </w:p>
    <w:p w14:paraId="3669327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（三）证据类型栏，可参照《行政诉讼法》中对证据的划分填写：书证、物证、视听资料、电子数据、证人证言、当事人陈述、鉴定（检验）意见、检查笔录等。</w:t>
      </w:r>
    </w:p>
    <w:p w14:paraId="58019B4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（四）调查人员栏，须填写至少两名执法人员姓名。</w:t>
      </w:r>
    </w:p>
    <w:p w14:paraId="34EE49A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（五）清单需要多页时可使用续页，若使用续页，应注明“第×页 共×页”，并在页眉处勾选“续页”或“尾页”。</w:t>
      </w:r>
    </w:p>
    <w:p w14:paraId="267AE35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07C62C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（一）本文书中应当列明一个案件中用于证明案件事实的全部证据。本文书中所列的证据，不仅包括行政执法人员在办理案件中搜集的证据，也可能包括由当事人提供的得到行政执法部门采纳的证据。</w:t>
      </w:r>
    </w:p>
    <w:p w14:paraId="016C6B0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（二）清单字迹要端正，保证可以正常阅读，若清单未填满，应在填入物品的最后一行的下一行注明“以下空白”。</w:t>
      </w:r>
    </w:p>
    <w:p w14:paraId="0972676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（三）本文书原件随卷归档。</w:t>
      </w:r>
    </w:p>
    <w:p w14:paraId="4E41B350">
      <w:pPr>
        <w:widowControl/>
        <w:jc w:val="left"/>
        <w:rPr>
          <w:rFonts w:ascii="仿宋_GB2312" w:hAnsi="宋体" w:eastAsia="仿宋_GB2312" w:cs="黑体"/>
          <w:kern w:val="0"/>
          <w:sz w:val="24"/>
          <w:szCs w:val="24"/>
        </w:rPr>
      </w:pPr>
    </w:p>
    <w:p w14:paraId="00EEF355">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27A91356">
      <w:pPr>
        <w:widowControl/>
        <w:jc w:val="left"/>
        <w:rPr>
          <w:rFonts w:ascii="宋体" w:hAnsi="宋体" w:eastAsia="宋体" w:cs="黑体"/>
          <w:kern w:val="0"/>
          <w:sz w:val="24"/>
          <w:szCs w:val="24"/>
        </w:rPr>
      </w:pPr>
    </w:p>
    <w:p w14:paraId="16A5B950">
      <w:pPr>
        <w:spacing w:line="360" w:lineRule="auto"/>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2A6A63D4">
      <w:pPr>
        <w:keepNext/>
        <w:keepLines/>
        <w:spacing w:before="260" w:after="260" w:line="416" w:lineRule="auto"/>
        <w:jc w:val="center"/>
        <w:outlineLvl w:val="2"/>
        <w:rPr>
          <w:rFonts w:ascii="方正小标宋简体" w:hAnsi="宋体" w:eastAsia="方正小标宋简体"/>
          <w:b/>
          <w:bCs/>
          <w:sz w:val="36"/>
          <w:szCs w:val="36"/>
        </w:rPr>
      </w:pPr>
      <w:bookmarkStart w:id="145" w:name="_Toc44489490"/>
      <w:bookmarkStart w:id="146" w:name="_Toc29650737"/>
      <w:bookmarkStart w:id="147" w:name="_Toc29650504"/>
      <w:bookmarkStart w:id="148" w:name="_Toc29478948"/>
      <w:bookmarkStart w:id="149" w:name="_Toc29650861"/>
      <w:bookmarkStart w:id="150" w:name="_Toc29716336"/>
      <w:bookmarkStart w:id="151" w:name="_Toc29270453"/>
      <w:r>
        <w:rPr>
          <w:rFonts w:hint="eastAsia" w:ascii="方正小标宋简体" w:hAnsi="宋体" w:eastAsia="方正小标宋简体"/>
          <w:b/>
          <w:bCs/>
          <w:sz w:val="36"/>
          <w:szCs w:val="36"/>
        </w:rPr>
        <w:t>调查终结报告</w:t>
      </w:r>
      <w:bookmarkEnd w:id="145"/>
      <w:bookmarkEnd w:id="146"/>
      <w:bookmarkEnd w:id="147"/>
      <w:bookmarkEnd w:id="148"/>
      <w:bookmarkEnd w:id="149"/>
      <w:bookmarkEnd w:id="150"/>
      <w:bookmarkEnd w:id="151"/>
    </w:p>
    <w:p w14:paraId="2842A74C">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案由：</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立案号：</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u w:val="single"/>
        </w:rPr>
        <w:t xml:space="preserve">           </w:t>
      </w:r>
    </w:p>
    <w:p w14:paraId="34ED1A24">
      <w:pPr>
        <w:adjustRightInd w:val="0"/>
        <w:snapToGrid w:val="0"/>
        <w:spacing w:line="360" w:lineRule="auto"/>
        <w:ind w:firstLine="480" w:firstLineChars="200"/>
        <w:rPr>
          <w:rFonts w:ascii="仿宋_GB2312" w:hAnsi="宋体" w:eastAsia="仿宋_GB2312" w:cs="黑体"/>
          <w:bCs/>
          <w:kern w:val="0"/>
          <w:sz w:val="24"/>
          <w:szCs w:val="24"/>
          <w:u w:val="single"/>
        </w:rPr>
      </w:pPr>
      <w:r>
        <w:rPr>
          <w:rFonts w:hint="eastAsia" w:ascii="仿宋_GB2312" w:hAnsi="宋体" w:eastAsia="仿宋_GB2312" w:cs="黑体"/>
          <w:bCs/>
          <w:kern w:val="0"/>
          <w:sz w:val="24"/>
          <w:szCs w:val="24"/>
        </w:rPr>
        <w:t>调查人员：</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u w:val="single"/>
        </w:rPr>
        <w:t xml:space="preserve"> </w:t>
      </w:r>
    </w:p>
    <w:p w14:paraId="74F28E2E">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调查时间：自</w:t>
      </w:r>
      <w:r>
        <w:rPr>
          <w:rFonts w:hint="eastAsia" w:ascii="仿宋_GB2312" w:hAnsi="宋体" w:eastAsia="仿宋_GB2312" w:cs="黑体"/>
          <w:bCs/>
          <w:kern w:val="0"/>
          <w:sz w:val="24"/>
          <w:szCs w:val="24"/>
          <w:u w:val="single"/>
        </w:rPr>
        <w:t>       </w:t>
      </w:r>
      <w:r>
        <w:rPr>
          <w:rFonts w:hint="eastAsia" w:ascii="仿宋_GB2312" w:hAnsi="宋体" w:eastAsia="仿宋_GB2312" w:cs="黑体"/>
          <w:bCs/>
          <w:kern w:val="0"/>
          <w:sz w:val="24"/>
          <w:szCs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 xml:space="preserve">月 </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日至</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日</w:t>
      </w:r>
    </w:p>
    <w:p w14:paraId="450D714A">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当事人姓名或名称（单位）：</w:t>
      </w:r>
      <w:r>
        <w:rPr>
          <w:rFonts w:hint="eastAsia" w:ascii="仿宋_GB2312" w:hAnsi="宋体" w:eastAsia="仿宋_GB2312" w:cs="黑体"/>
          <w:bCs/>
          <w:kern w:val="0"/>
          <w:sz w:val="24"/>
          <w:szCs w:val="24"/>
          <w:u w:val="single"/>
        </w:rPr>
        <w:t xml:space="preserve">                                       </w:t>
      </w:r>
    </w:p>
    <w:p w14:paraId="2FBAA171">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当事人身份证号或统一社会信用代码（单位）：</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p>
    <w:p w14:paraId="2279924B">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当事人住址或住所（单位）：</w:t>
      </w:r>
      <w:r>
        <w:rPr>
          <w:rFonts w:hint="eastAsia" w:ascii="仿宋_GB2312" w:hAnsi="宋体" w:eastAsia="仿宋_GB2312" w:cs="黑体"/>
          <w:bCs/>
          <w:kern w:val="0"/>
          <w:sz w:val="24"/>
          <w:szCs w:val="24"/>
          <w:u w:val="single"/>
        </w:rPr>
        <w:t xml:space="preserve">                                       </w:t>
      </w:r>
    </w:p>
    <w:p w14:paraId="52F222D0">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（当事人为单位时）法定代表人（负责人）：</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p>
    <w:p w14:paraId="18C82466">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 xml:space="preserve">案件由来及调查经过： </w:t>
      </w:r>
      <w:r>
        <w:rPr>
          <w:rFonts w:hint="eastAsia" w:ascii="仿宋_GB2312" w:hAnsi="宋体" w:eastAsia="仿宋_GB2312" w:cs="黑体"/>
          <w:bCs/>
          <w:kern w:val="0"/>
          <w:sz w:val="24"/>
          <w:szCs w:val="24"/>
          <w:u w:val="single"/>
        </w:rPr>
        <w:t xml:space="preserve">                                            </w:t>
      </w:r>
    </w:p>
    <w:p w14:paraId="6DFAB8E7">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bCs/>
          <w:kern w:val="0"/>
          <w:sz w:val="24"/>
          <w:szCs w:val="24"/>
        </w:rPr>
        <w:t>。</w:t>
      </w:r>
    </w:p>
    <w:p w14:paraId="76953FF3">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违法事实：</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p>
    <w:p w14:paraId="36FEF257">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bCs/>
          <w:kern w:val="0"/>
          <w:sz w:val="24"/>
          <w:szCs w:val="24"/>
        </w:rPr>
        <w:t>。</w:t>
      </w:r>
    </w:p>
    <w:p w14:paraId="4AD537DB">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kern w:val="0"/>
          <w:sz w:val="24"/>
          <w:szCs w:val="24"/>
        </w:rPr>
        <w:t>主要证据及证明事项：</w:t>
      </w:r>
      <w:bookmarkStart w:id="152" w:name="_Hlk29267100"/>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u w:val="single"/>
        </w:rPr>
        <w:t xml:space="preserve">                   </w:t>
      </w:r>
    </w:p>
    <w:p w14:paraId="29B0CAE8">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bCs/>
          <w:kern w:val="0"/>
          <w:sz w:val="24"/>
          <w:szCs w:val="24"/>
        </w:rPr>
        <w:t>。</w:t>
      </w:r>
      <w:bookmarkEnd w:id="152"/>
    </w:p>
    <w:p w14:paraId="5DB276BD">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当事人陈述申辩意见：</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p>
    <w:p w14:paraId="61AFE712">
      <w:pPr>
        <w:adjustRightInd w:val="0"/>
        <w:snapToGrid w:val="0"/>
        <w:spacing w:line="360" w:lineRule="auto"/>
        <w:rPr>
          <w:rFonts w:ascii="仿宋_GB2312" w:hAnsi="宋体" w:eastAsia="仿宋_GB2312" w:cs="黑体"/>
          <w:bCs/>
          <w:kern w:val="0"/>
          <w:sz w:val="24"/>
          <w:szCs w:val="24"/>
        </w:rPr>
      </w:pP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黑体"/>
          <w:bCs/>
          <w:kern w:val="0"/>
          <w:sz w:val="24"/>
          <w:szCs w:val="24"/>
        </w:rPr>
        <w:t>。</w:t>
      </w:r>
    </w:p>
    <w:p w14:paraId="0E6D9054">
      <w:pPr>
        <w:adjustRightInd w:val="0"/>
        <w:snapToGrid w:val="0"/>
        <w:spacing w:line="360" w:lineRule="auto"/>
        <w:rPr>
          <w:rFonts w:ascii="仿宋_GB2312" w:hAnsi="宋体" w:eastAsia="仿宋_GB2312" w:cs="黑体"/>
          <w:bCs/>
          <w:kern w:val="0"/>
          <w:sz w:val="24"/>
          <w:szCs w:val="24"/>
        </w:rPr>
      </w:pPr>
      <w:r>
        <w:rPr>
          <w:rFonts w:hint="eastAsia" w:ascii="仿宋_GB2312" w:hAnsi="宋体" w:eastAsia="仿宋_GB2312" w:cs="黑体"/>
          <w:bCs/>
          <w:kern w:val="0"/>
          <w:sz w:val="24"/>
          <w:szCs w:val="24"/>
        </w:rPr>
        <w:t>争议要点：</w:t>
      </w:r>
      <w:r>
        <w:rPr>
          <w:rFonts w:hint="eastAsia" w:ascii="仿宋_GB2312" w:hAnsi="宋体" w:eastAsia="仿宋_GB2312" w:cs="黑体"/>
          <w:bCs/>
          <w:kern w:val="0"/>
          <w:sz w:val="24"/>
          <w:szCs w:val="24"/>
          <w:u w:val="single"/>
        </w:rPr>
        <w:t xml:space="preserve">                                                           </w:t>
      </w:r>
    </w:p>
    <w:p w14:paraId="14DD36C2">
      <w:pPr>
        <w:adjustRightInd w:val="0"/>
        <w:snapToGrid w:val="0"/>
        <w:spacing w:line="360" w:lineRule="auto"/>
        <w:rPr>
          <w:rFonts w:ascii="仿宋_GB2312" w:hAnsi="宋体" w:eastAsia="仿宋_GB2312" w:cs="黑体"/>
          <w:bCs/>
          <w:kern w:val="0"/>
          <w:sz w:val="24"/>
          <w:szCs w:val="24"/>
        </w:rPr>
      </w:pP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w:t>
      </w:r>
    </w:p>
    <w:p w14:paraId="4449EAFB">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从轻、减轻处罚的理由：</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p>
    <w:p w14:paraId="6A1C0380">
      <w:pPr>
        <w:adjustRightInd w:val="0"/>
        <w:snapToGrid w:val="0"/>
        <w:spacing w:line="360" w:lineRule="auto"/>
        <w:rPr>
          <w:rFonts w:ascii="仿宋_GB2312" w:hAnsi="宋体" w:eastAsia="仿宋_GB2312" w:cs="黑体"/>
          <w:bCs/>
          <w:kern w:val="0"/>
          <w:sz w:val="24"/>
          <w:szCs w:val="24"/>
        </w:rPr>
      </w:pPr>
      <w:r>
        <w:rPr>
          <w:rFonts w:hint="eastAsia" w:ascii="仿宋_GB2312" w:hAnsi="宋体" w:eastAsia="仿宋_GB2312" w:cs="黑体"/>
          <w:bCs/>
          <w:kern w:val="0"/>
          <w:sz w:val="24"/>
          <w:szCs w:val="24"/>
          <w:u w:val="single"/>
        </w:rPr>
        <w:t xml:space="preserve">                    </w:t>
      </w:r>
      <w:bookmarkStart w:id="153" w:name="_Hlk44102207"/>
      <w:r>
        <w:rPr>
          <w:rFonts w:hint="eastAsia" w:ascii="仿宋_GB2312" w:hAnsi="宋体" w:eastAsia="仿宋_GB2312" w:cs="黑体"/>
          <w:bCs/>
          <w:kern w:val="0"/>
          <w:sz w:val="24"/>
          <w:szCs w:val="24"/>
          <w:u w:val="single"/>
        </w:rPr>
        <w:t xml:space="preserve">                      </w:t>
      </w:r>
      <w:bookmarkEnd w:id="153"/>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w:t>
      </w:r>
    </w:p>
    <w:p w14:paraId="3327CF8B">
      <w:pPr>
        <w:adjustRightInd w:val="0"/>
        <w:snapToGrid w:val="0"/>
        <w:spacing w:line="360" w:lineRule="auto"/>
        <w:ind w:firstLine="480" w:firstLineChars="200"/>
        <w:rPr>
          <w:rFonts w:ascii="仿宋_GB2312" w:hAnsi="宋体" w:eastAsia="仿宋_GB2312" w:cs="黑体"/>
          <w:bCs/>
          <w:kern w:val="0"/>
          <w:sz w:val="24"/>
          <w:szCs w:val="24"/>
          <w:u w:val="single"/>
        </w:rPr>
      </w:pPr>
      <w:r>
        <w:rPr>
          <w:rFonts w:hint="eastAsia" w:ascii="仿宋_GB2312" w:hAnsi="宋体" w:eastAsia="仿宋_GB2312" w:cs="黑体"/>
          <w:bCs/>
          <w:kern w:val="0"/>
          <w:sz w:val="24"/>
          <w:szCs w:val="24"/>
        </w:rPr>
        <w:t>处罚依据及处罚建议</w:t>
      </w:r>
      <w:r>
        <w:rPr>
          <w:rFonts w:hint="eastAsia" w:ascii="仿宋_GB2312" w:hAnsi="宋体" w:eastAsia="仿宋_GB2312" w:cs="黑体"/>
          <w:kern w:val="0"/>
          <w:sz w:val="24"/>
          <w:szCs w:val="24"/>
        </w:rPr>
        <w:t>：</w:t>
      </w:r>
      <w:r>
        <w:rPr>
          <w:rFonts w:hint="eastAsia" w:ascii="仿宋_GB2312" w:hAnsi="宋体" w:eastAsia="仿宋_GB2312" w:cs="黑体"/>
          <w:bCs/>
          <w:kern w:val="0"/>
          <w:sz w:val="24"/>
          <w:szCs w:val="24"/>
        </w:rPr>
        <w:t>当事人上述行为违反了/构成了</w:t>
      </w:r>
      <w:r>
        <w:rPr>
          <w:rFonts w:hint="eastAsia" w:ascii="仿宋_GB2312" w:hAnsi="宋体" w:eastAsia="仿宋_GB2312" w:cs="黑体"/>
          <w:bCs/>
          <w:kern w:val="0"/>
          <w:sz w:val="24"/>
          <w:szCs w:val="24"/>
          <w:u w:val="single"/>
        </w:rPr>
        <w:t xml:space="preserve">                      </w:t>
      </w:r>
    </w:p>
    <w:p w14:paraId="76C9AF9E">
      <w:pPr>
        <w:adjustRightInd w:val="0"/>
        <w:snapToGrid w:val="0"/>
        <w:spacing w:line="360" w:lineRule="auto"/>
        <w:rPr>
          <w:rFonts w:ascii="仿宋_GB2312" w:hAnsi="宋体" w:eastAsia="仿宋_GB2312" w:cs="黑体"/>
          <w:bCs/>
          <w:kern w:val="0"/>
          <w:sz w:val="24"/>
          <w:szCs w:val="24"/>
        </w:rPr>
      </w:pPr>
      <w:bookmarkStart w:id="154" w:name="_Hlk44102171"/>
      <w:r>
        <w:rPr>
          <w:rFonts w:hint="eastAsia" w:ascii="仿宋_GB2312" w:hAnsi="宋体" w:eastAsia="仿宋_GB2312" w:cs="黑体"/>
          <w:bCs/>
          <w:kern w:val="0"/>
          <w:sz w:val="24"/>
          <w:szCs w:val="24"/>
          <w:u w:val="single"/>
        </w:rPr>
        <w:t xml:space="preserve">                                                                     </w:t>
      </w:r>
    </w:p>
    <w:bookmarkEnd w:id="154"/>
    <w:p w14:paraId="7177A8F0">
      <w:pPr>
        <w:adjustRightInd w:val="0"/>
        <w:snapToGrid w:val="0"/>
        <w:spacing w:line="360" w:lineRule="auto"/>
        <w:rPr>
          <w:rFonts w:ascii="仿宋_GB2312" w:hAnsi="宋体" w:eastAsia="仿宋_GB2312" w:cs="黑体"/>
          <w:bCs/>
          <w:kern w:val="0"/>
          <w:sz w:val="24"/>
          <w:szCs w:val="24"/>
          <w:u w:val="single"/>
        </w:rPr>
      </w:pPr>
      <w:r>
        <w:rPr>
          <w:rFonts w:hint="eastAsia" w:ascii="仿宋_GB2312" w:hAnsi="宋体" w:eastAsia="仿宋_GB2312" w:cs="黑体"/>
          <w:bCs/>
          <w:kern w:val="0"/>
          <w:sz w:val="24"/>
          <w:szCs w:val="24"/>
        </w:rPr>
        <w:t>的规定/所指的违法行为，依据</w:t>
      </w:r>
      <w:r>
        <w:rPr>
          <w:rFonts w:hint="eastAsia" w:ascii="仿宋_GB2312" w:hAnsi="宋体" w:eastAsia="仿宋_GB2312" w:cs="黑体"/>
          <w:bCs/>
          <w:kern w:val="0"/>
          <w:sz w:val="24"/>
          <w:szCs w:val="24"/>
          <w:u w:val="single"/>
        </w:rPr>
        <w:t xml:space="preserve">                                                             </w:t>
      </w:r>
    </w:p>
    <w:p w14:paraId="5BE06690">
      <w:pPr>
        <w:adjustRightInd w:val="0"/>
        <w:snapToGrid w:val="0"/>
        <w:spacing w:line="360" w:lineRule="auto"/>
        <w:rPr>
          <w:rFonts w:ascii="仿宋_GB2312" w:hAnsi="宋体" w:eastAsia="仿宋_GB2312" w:cs="黑体"/>
          <w:bCs/>
          <w:kern w:val="0"/>
          <w:sz w:val="24"/>
          <w:szCs w:val="24"/>
          <w:u w:val="single"/>
        </w:rPr>
      </w:pP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的规定，应当予以</w:t>
      </w:r>
      <w:r>
        <w:rPr>
          <w:rFonts w:hint="eastAsia" w:ascii="仿宋_GB2312" w:hAnsi="宋体" w:eastAsia="仿宋_GB2312" w:cs="黑体"/>
          <w:bCs/>
          <w:kern w:val="0"/>
          <w:sz w:val="24"/>
          <w:szCs w:val="24"/>
          <w:u w:val="single"/>
        </w:rPr>
        <w:t xml:space="preserve">     </w:t>
      </w:r>
    </w:p>
    <w:p w14:paraId="3A802674">
      <w:pPr>
        <w:adjustRightInd w:val="0"/>
        <w:snapToGrid w:val="0"/>
        <w:spacing w:line="360" w:lineRule="auto"/>
        <w:rPr>
          <w:rFonts w:ascii="仿宋_GB2312" w:hAnsi="宋体" w:eastAsia="仿宋_GB2312" w:cs="黑体"/>
          <w:bCs/>
          <w:kern w:val="0"/>
          <w:sz w:val="24"/>
          <w:szCs w:val="24"/>
        </w:rPr>
      </w:pP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rPr>
        <w:t xml:space="preserve"> 处罚。</w:t>
      </w:r>
    </w:p>
    <w:p w14:paraId="650FBCDA">
      <w:pPr>
        <w:adjustRightInd w:val="0"/>
        <w:snapToGrid w:val="0"/>
        <w:spacing w:line="360" w:lineRule="auto"/>
        <w:ind w:firstLine="480" w:firstLineChars="200"/>
        <w:rPr>
          <w:rFonts w:ascii="仿宋_GB2312" w:hAnsi="宋体" w:eastAsia="仿宋_GB2312" w:cs="黑体"/>
          <w:kern w:val="0"/>
          <w:sz w:val="24"/>
          <w:szCs w:val="24"/>
          <w:u w:val="single"/>
        </w:rPr>
      </w:pPr>
    </w:p>
    <w:p w14:paraId="01CF5A3F">
      <w:pPr>
        <w:adjustRightInd w:val="0"/>
        <w:snapToGrid w:val="0"/>
        <w:spacing w:line="360" w:lineRule="auto"/>
        <w:ind w:right="960" w:firstLine="480" w:firstLineChars="200"/>
        <w:rPr>
          <w:rFonts w:ascii="仿宋_GB2312" w:hAnsi="宋体" w:eastAsia="仿宋_GB2312" w:cs="黑体"/>
          <w:kern w:val="0"/>
          <w:sz w:val="24"/>
          <w:szCs w:val="24"/>
        </w:rPr>
      </w:pPr>
    </w:p>
    <w:p w14:paraId="4233BA49">
      <w:pPr>
        <w:wordWrap w:val="0"/>
        <w:adjustRightInd w:val="0"/>
        <w:snapToGrid w:val="0"/>
        <w:spacing w:line="360" w:lineRule="auto"/>
        <w:ind w:right="960" w:firstLine="3840" w:firstLineChars="1600"/>
        <w:rPr>
          <w:rFonts w:ascii="仿宋_GB2312" w:hAnsi="宋体" w:eastAsia="仿宋_GB2312" w:cs="黑体"/>
          <w:bCs/>
          <w:kern w:val="0"/>
          <w:sz w:val="24"/>
          <w:szCs w:val="24"/>
        </w:rPr>
      </w:pPr>
      <w:r>
        <w:rPr>
          <w:rFonts w:hint="eastAsia" w:ascii="仿宋_GB2312" w:hAnsi="宋体" w:eastAsia="仿宋_GB2312" w:cs="黑体"/>
          <w:bCs/>
          <w:kern w:val="0"/>
          <w:sz w:val="24"/>
          <w:szCs w:val="24"/>
        </w:rPr>
        <w:t xml:space="preserve">调查人员（签名）： </w:t>
      </w:r>
    </w:p>
    <w:p w14:paraId="217C59F6">
      <w:pPr>
        <w:adjustRightInd w:val="0"/>
        <w:snapToGrid w:val="0"/>
        <w:spacing w:line="360" w:lineRule="auto"/>
        <w:ind w:right="1920" w:firstLine="4080" w:firstLineChars="1700"/>
        <w:rPr>
          <w:rFonts w:ascii="仿宋_GB2312" w:hAnsi="宋体" w:eastAsia="仿宋_GB2312" w:cs="黑体"/>
          <w:bCs/>
          <w:kern w:val="0"/>
          <w:sz w:val="24"/>
          <w:szCs w:val="24"/>
        </w:rPr>
      </w:pPr>
    </w:p>
    <w:p w14:paraId="25EA46FA">
      <w:pPr>
        <w:adjustRightInd w:val="0"/>
        <w:snapToGrid w:val="0"/>
        <w:spacing w:line="360" w:lineRule="auto"/>
        <w:ind w:right="1920" w:firstLine="2640" w:firstLineChars="1100"/>
        <w:rPr>
          <w:rFonts w:ascii="仿宋_GB2312" w:hAnsi="宋体" w:eastAsia="仿宋_GB2312" w:cs="黑体"/>
          <w:bCs/>
          <w:kern w:val="0"/>
          <w:sz w:val="24"/>
          <w:szCs w:val="24"/>
          <w:u w:val="single"/>
        </w:rPr>
      </w:pPr>
      <w:r>
        <w:rPr>
          <w:rFonts w:hint="eastAsia" w:ascii="仿宋_GB2312" w:hAnsi="宋体" w:eastAsia="仿宋_GB2312" w:cs="黑体"/>
          <w:bCs/>
          <w:kern w:val="0"/>
          <w:sz w:val="24"/>
          <w:szCs w:val="24"/>
        </w:rPr>
        <w:t xml:space="preserve">承办机构（部门、科室）负责人签名： </w:t>
      </w:r>
    </w:p>
    <w:p w14:paraId="138BC5F8">
      <w:pPr>
        <w:adjustRightInd w:val="0"/>
        <w:snapToGrid w:val="0"/>
        <w:spacing w:line="360" w:lineRule="auto"/>
        <w:ind w:firstLine="480" w:firstLineChars="200"/>
        <w:jc w:val="right"/>
        <w:rPr>
          <w:rFonts w:ascii="仿宋_GB2312" w:hAnsi="宋体" w:eastAsia="仿宋_GB2312" w:cs="黑体"/>
          <w:kern w:val="0"/>
          <w:sz w:val="24"/>
          <w:szCs w:val="24"/>
        </w:rPr>
      </w:pPr>
      <w:r>
        <w:rPr>
          <w:rFonts w:hint="eastAsia" w:ascii="仿宋_GB2312" w:hAnsi="宋体" w:eastAsia="仿宋_GB2312" w:cs="黑体"/>
          <w:kern w:val="0"/>
          <w:sz w:val="24"/>
          <w:szCs w:val="24"/>
        </w:rPr>
        <w:t>年    月   日</w:t>
      </w:r>
    </w:p>
    <w:p w14:paraId="53303C4E">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55416F6A">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575F54C0">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F03399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（一）医疗保障部门内部文书。</w:t>
      </w:r>
    </w:p>
    <w:p w14:paraId="54DCBD2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（二）《调查终结报告》适用于行政处罚案件调查终结后案件调查人员对调查取证情况的描述。</w:t>
      </w:r>
    </w:p>
    <w:p w14:paraId="053F7112">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8E7DDC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w:t>
      </w:r>
    </w:p>
    <w:p w14:paraId="31732CD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（二）有案由和立案号。</w:t>
      </w:r>
    </w:p>
    <w:p w14:paraId="71E7DBC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（三）有承办机构和调查人员。</w:t>
      </w:r>
    </w:p>
    <w:p w14:paraId="0FD9DE4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（四）有调查的起止时间。</w:t>
      </w:r>
    </w:p>
    <w:p w14:paraId="368E390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（五）有当事人的基本信息。如当事人姓名或名称（单位）、身份证号或统一社会信用代码（单位）、住址或住所（单位），当事人为单位的，还需注明其法定代表人（负责人）。</w:t>
      </w:r>
    </w:p>
    <w:p w14:paraId="65C1547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（六）有案件由来和调查经过。需概括说明案件来源、登记时间、立案时间和批准立案的机关；以及案件调查人员的组成、调查方式等。</w:t>
      </w:r>
    </w:p>
    <w:p w14:paraId="78EC6F8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（七）有当事人实施违法行为的具体事实，包括其从事违法行为的时间、地点、目的、手段、情节、违法所得、危害后果等。</w:t>
      </w:r>
    </w:p>
    <w:p w14:paraId="0670B76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（八）有支持所描述事实的相关证据，需对收集的证据逐一列举,并分别说明其证明事项。</w:t>
      </w:r>
    </w:p>
    <w:p w14:paraId="6E0C179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（九）有当事人在调查阶段提出的陈述申辩意见。</w:t>
      </w:r>
    </w:p>
    <w:p w14:paraId="2349657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（十）有对案件主要争议的总结。</w:t>
      </w:r>
    </w:p>
    <w:p w14:paraId="707DF5D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（十一）在涉嫌违法行为存在从轻、减轻处罚情节时，应当说明从轻、减轻处罚的法律依据和事实理由。</w:t>
      </w:r>
    </w:p>
    <w:p w14:paraId="05B1CC23">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（十二）有处罚依据，须注明法律法规全称，及依据的具体条、款、项、目。</w:t>
      </w:r>
    </w:p>
    <w:p w14:paraId="0BF52A4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（十三）有建议予以处罚的种类和幅度。</w:t>
      </w:r>
    </w:p>
    <w:p w14:paraId="5B58638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（十四）两名以上（含两名）调查人员签字并注明日期。</w:t>
      </w:r>
    </w:p>
    <w:p w14:paraId="4E28621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（十五）承办机构负责人审核后签名。</w:t>
      </w:r>
    </w:p>
    <w:p w14:paraId="39F007F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27E30A0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（一）本报告应能够真实、具体、详细地反映案发时间、地点、当事人、违法行为起因、过程、后果以及影响等内容。</w:t>
      </w:r>
    </w:p>
    <w:p w14:paraId="6590105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（二）在“主要证据及证明事项”处，证据填写要全面，不仅要记载能够证明违法事实的证据，也应记载有利于当事人的证据。</w:t>
      </w:r>
    </w:p>
    <w:p w14:paraId="2E6FF5F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（三）本报告原件随卷归档。</w:t>
      </w:r>
    </w:p>
    <w:p w14:paraId="0017961A">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74D8AF8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（一）环境行政执法文书制作指南</w:t>
      </w:r>
    </w:p>
    <w:p w14:paraId="1B55C01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（二）浙江医保行政执法参考文书样式</w:t>
      </w:r>
    </w:p>
    <w:p w14:paraId="6061112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（三）福建省《医疗保障基金监管行政处罚执法文书（样张）》</w:t>
      </w:r>
    </w:p>
    <w:p w14:paraId="6061BD87">
      <w:pPr>
        <w:widowControl/>
        <w:jc w:val="left"/>
        <w:rPr>
          <w:rFonts w:ascii="仿宋_GB2312" w:hAnsi="宋体" w:eastAsia="仿宋_GB2312"/>
          <w:sz w:val="24"/>
          <w:szCs w:val="24"/>
        </w:rPr>
      </w:pPr>
    </w:p>
    <w:p w14:paraId="7AA3D6CC">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574A00BA">
      <w:pPr>
        <w:widowControl/>
        <w:jc w:val="left"/>
        <w:rPr>
          <w:rFonts w:ascii="宋体" w:hAnsi="宋体" w:eastAsia="宋体"/>
          <w:sz w:val="24"/>
          <w:szCs w:val="24"/>
        </w:rPr>
      </w:pPr>
    </w:p>
    <w:p w14:paraId="12F3A868">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7E6E44F6">
      <w:pPr>
        <w:pStyle w:val="25"/>
        <w:rPr>
          <w:rFonts w:ascii="方正小标宋简体" w:eastAsia="方正小标宋简体"/>
        </w:rPr>
      </w:pPr>
      <w:bookmarkStart w:id="155" w:name="_Toc29478978"/>
      <w:bookmarkStart w:id="156" w:name="_Toc29207880"/>
      <w:bookmarkStart w:id="157" w:name="_Toc44489491"/>
      <w:r>
        <w:rPr>
          <w:rFonts w:hint="eastAsia" w:ascii="方正小标宋简体" w:eastAsia="方正小标宋简体"/>
        </w:rPr>
        <w:t>现场检查报告</w:t>
      </w:r>
      <w:bookmarkEnd w:id="155"/>
      <w:bookmarkEnd w:id="156"/>
      <w:bookmarkEnd w:id="157"/>
    </w:p>
    <w:p w14:paraId="09564BB4"/>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2249"/>
        <w:gridCol w:w="2131"/>
        <w:gridCol w:w="2131"/>
      </w:tblGrid>
      <w:tr w14:paraId="08C2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1E48B69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被查单位名称</w:t>
            </w:r>
          </w:p>
        </w:tc>
        <w:tc>
          <w:tcPr>
            <w:tcW w:w="2249" w:type="dxa"/>
            <w:vAlign w:val="center"/>
          </w:tcPr>
          <w:p w14:paraId="47DF07B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458E400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被查单位负责人</w:t>
            </w:r>
          </w:p>
        </w:tc>
        <w:tc>
          <w:tcPr>
            <w:tcW w:w="2131" w:type="dxa"/>
            <w:vAlign w:val="center"/>
          </w:tcPr>
          <w:p w14:paraId="55AD193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7A77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613FD641">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检查部门名称</w:t>
            </w:r>
          </w:p>
        </w:tc>
        <w:tc>
          <w:tcPr>
            <w:tcW w:w="2249" w:type="dxa"/>
            <w:vAlign w:val="center"/>
          </w:tcPr>
          <w:p w14:paraId="4E7CAE2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751D940A">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检查部门负责人</w:t>
            </w:r>
          </w:p>
        </w:tc>
        <w:tc>
          <w:tcPr>
            <w:tcW w:w="2131" w:type="dxa"/>
            <w:vAlign w:val="center"/>
          </w:tcPr>
          <w:p w14:paraId="588019AE">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342B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5452AC3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检查组组长</w:t>
            </w:r>
          </w:p>
        </w:tc>
        <w:tc>
          <w:tcPr>
            <w:tcW w:w="2249" w:type="dxa"/>
            <w:vAlign w:val="center"/>
          </w:tcPr>
          <w:p w14:paraId="0A3EE75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5B4711A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检查组主查人</w:t>
            </w:r>
          </w:p>
        </w:tc>
        <w:tc>
          <w:tcPr>
            <w:tcW w:w="2131" w:type="dxa"/>
            <w:vAlign w:val="center"/>
          </w:tcPr>
          <w:p w14:paraId="148C68D2">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29EB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3C5E97B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检查项目</w:t>
            </w:r>
          </w:p>
        </w:tc>
        <w:tc>
          <w:tcPr>
            <w:tcW w:w="6511" w:type="dxa"/>
            <w:gridSpan w:val="3"/>
            <w:vAlign w:val="center"/>
          </w:tcPr>
          <w:p w14:paraId="230612A8">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3A42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7AFEDA5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检查时间</w:t>
            </w:r>
          </w:p>
        </w:tc>
        <w:tc>
          <w:tcPr>
            <w:tcW w:w="2249" w:type="dxa"/>
            <w:vAlign w:val="center"/>
          </w:tcPr>
          <w:p w14:paraId="6AC18E13">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c>
          <w:tcPr>
            <w:tcW w:w="2131" w:type="dxa"/>
            <w:vAlign w:val="center"/>
          </w:tcPr>
          <w:p w14:paraId="6754FEE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报告完成日期</w:t>
            </w:r>
          </w:p>
        </w:tc>
        <w:tc>
          <w:tcPr>
            <w:tcW w:w="2131" w:type="dxa"/>
            <w:vAlign w:val="center"/>
          </w:tcPr>
          <w:p w14:paraId="40A3B9C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02B9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2F36695C">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现场检查</w:t>
            </w:r>
          </w:p>
          <w:p w14:paraId="30067D5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工作</w:t>
            </w:r>
          </w:p>
          <w:p w14:paraId="1DF1D36A">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基本情况</w:t>
            </w:r>
          </w:p>
        </w:tc>
        <w:tc>
          <w:tcPr>
            <w:tcW w:w="6511" w:type="dxa"/>
            <w:gridSpan w:val="3"/>
            <w:vAlign w:val="center"/>
          </w:tcPr>
          <w:p w14:paraId="7F677E52">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62E17B4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71F16887">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6F2A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08D9DD34">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被查单位</w:t>
            </w:r>
          </w:p>
          <w:p w14:paraId="01BDA2F3">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工作基本</w:t>
            </w:r>
          </w:p>
          <w:p w14:paraId="2C26803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情况及总</w:t>
            </w:r>
          </w:p>
          <w:p w14:paraId="6D83968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体 评 价</w:t>
            </w:r>
          </w:p>
        </w:tc>
        <w:tc>
          <w:tcPr>
            <w:tcW w:w="6511" w:type="dxa"/>
            <w:gridSpan w:val="3"/>
            <w:vAlign w:val="center"/>
          </w:tcPr>
          <w:p w14:paraId="0135955D">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74F44244">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66224ADB">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32F9C8F4">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5CE3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1" w:type="dxa"/>
            <w:vAlign w:val="center"/>
          </w:tcPr>
          <w:p w14:paraId="2D519F8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检查中发</w:t>
            </w:r>
          </w:p>
          <w:p w14:paraId="4EB7EEF5">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现的问题</w:t>
            </w:r>
          </w:p>
        </w:tc>
        <w:tc>
          <w:tcPr>
            <w:tcW w:w="6511" w:type="dxa"/>
            <w:gridSpan w:val="3"/>
            <w:vAlign w:val="center"/>
          </w:tcPr>
          <w:p w14:paraId="2F867E1E">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3F15269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42472196">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2CE2602D">
            <w:pPr>
              <w:tabs>
                <w:tab w:val="left" w:pos="688"/>
                <w:tab w:val="center" w:pos="4153"/>
                <w:tab w:val="right" w:pos="8306"/>
              </w:tabs>
              <w:snapToGrid w:val="0"/>
              <w:spacing w:line="360" w:lineRule="auto"/>
              <w:rPr>
                <w:rFonts w:ascii="仿宋_GB2312" w:hAnsi="宋体" w:eastAsia="仿宋_GB2312" w:cs="宋体"/>
                <w:kern w:val="0"/>
                <w:sz w:val="24"/>
                <w:szCs w:val="24"/>
              </w:rPr>
            </w:pPr>
          </w:p>
        </w:tc>
      </w:tr>
      <w:tr w14:paraId="3942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2011" w:type="dxa"/>
            <w:vAlign w:val="center"/>
          </w:tcPr>
          <w:p w14:paraId="3F7256A9">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处理意见</w:t>
            </w:r>
          </w:p>
        </w:tc>
        <w:tc>
          <w:tcPr>
            <w:tcW w:w="6511" w:type="dxa"/>
            <w:gridSpan w:val="3"/>
            <w:vAlign w:val="center"/>
          </w:tcPr>
          <w:p w14:paraId="68989362">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5A5F3CC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p w14:paraId="19FF422F">
            <w:pPr>
              <w:tabs>
                <w:tab w:val="left" w:pos="688"/>
                <w:tab w:val="center" w:pos="4153"/>
                <w:tab w:val="right" w:pos="8306"/>
              </w:tabs>
              <w:snapToGrid w:val="0"/>
              <w:spacing w:line="360" w:lineRule="auto"/>
              <w:jc w:val="center"/>
              <w:rPr>
                <w:rFonts w:ascii="仿宋_GB2312" w:hAnsi="宋体" w:eastAsia="仿宋_GB2312" w:cs="宋体"/>
                <w:kern w:val="0"/>
                <w:sz w:val="24"/>
                <w:szCs w:val="24"/>
              </w:rPr>
            </w:pPr>
          </w:p>
        </w:tc>
      </w:tr>
      <w:tr w14:paraId="627C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8522" w:type="dxa"/>
            <w:gridSpan w:val="4"/>
            <w:vAlign w:val="center"/>
          </w:tcPr>
          <w:p w14:paraId="1B832AAE">
            <w:pPr>
              <w:tabs>
                <w:tab w:val="left" w:pos="688"/>
                <w:tab w:val="center" w:pos="4153"/>
                <w:tab w:val="right" w:pos="8306"/>
              </w:tabs>
              <w:snapToGrid w:val="0"/>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提示：</w:t>
            </w:r>
          </w:p>
          <w:p w14:paraId="290D3FDF">
            <w:pPr>
              <w:tabs>
                <w:tab w:val="left" w:pos="688"/>
                <w:tab w:val="center" w:pos="4153"/>
                <w:tab w:val="right" w:pos="8306"/>
              </w:tabs>
              <w:snapToGrid w:val="0"/>
              <w:spacing w:line="360" w:lineRule="auto"/>
              <w:rPr>
                <w:rFonts w:ascii="仿宋_GB2312" w:hAnsi="宋体" w:eastAsia="仿宋_GB2312" w:cs="宋体"/>
                <w:kern w:val="0"/>
                <w:sz w:val="24"/>
                <w:szCs w:val="24"/>
              </w:rPr>
            </w:pPr>
            <w:r>
              <w:rPr>
                <w:rFonts w:hint="eastAsia" w:ascii="仿宋_GB2312" w:hAnsi="宋体" w:eastAsia="仿宋_GB2312" w:cs="宋体"/>
                <w:kern w:val="0"/>
                <w:sz w:val="24"/>
                <w:szCs w:val="24"/>
              </w:rPr>
              <w:t>本检查报告是由医疗保障部门的监管人员依照有关法律、法规等对被检查人实施现场检查后形成的。资料来源于被查单位提供的业务、财务信息及有关资料。本报告必须保密。</w:t>
            </w:r>
          </w:p>
        </w:tc>
      </w:tr>
    </w:tbl>
    <w:p w14:paraId="53B3630D">
      <w:pPr>
        <w:adjustRightInd w:val="0"/>
        <w:snapToGrid w:val="0"/>
        <w:spacing w:line="360" w:lineRule="auto"/>
        <w:rPr>
          <w:rFonts w:ascii="宋体" w:hAnsi="宋体" w:eastAsia="宋体" w:cs="宋体"/>
          <w:sz w:val="24"/>
          <w:szCs w:val="24"/>
        </w:rPr>
      </w:pPr>
    </w:p>
    <w:p w14:paraId="40042AE9">
      <w:pPr>
        <w:widowControl/>
        <w:jc w:val="center"/>
        <w:rPr>
          <w:rFonts w:ascii="仿宋_GB2312" w:hAnsi="宋体" w:eastAsia="仿宋_GB2312"/>
          <w:sz w:val="30"/>
          <w:szCs w:val="30"/>
        </w:rPr>
      </w:pPr>
      <w:r>
        <w:rPr>
          <w:rFonts w:ascii="宋体" w:hAnsi="宋体" w:eastAsia="宋体" w:cs="宋体"/>
          <w:sz w:val="24"/>
          <w:szCs w:val="24"/>
        </w:rPr>
        <w:br w:type="page"/>
      </w:r>
      <w:r>
        <w:rPr>
          <w:rFonts w:hint="eastAsia" w:ascii="仿宋_GB2312" w:hAnsi="宋体" w:eastAsia="仿宋_GB2312"/>
          <w:sz w:val="30"/>
          <w:szCs w:val="30"/>
        </w:rPr>
        <w:t>填写说明</w:t>
      </w:r>
    </w:p>
    <w:p w14:paraId="689048D7">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406A054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035782AC">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《现场检查报告》是医疗保障部门检查组在现场检查完成后，撰写的书面总结报告，</w:t>
      </w:r>
      <w:bookmarkStart w:id="158" w:name="_Hlk31100110"/>
      <w:r>
        <w:rPr>
          <w:rFonts w:hint="eastAsia" w:ascii="仿宋_GB2312" w:hAnsi="宋体" w:eastAsia="仿宋_GB2312" w:cs="宋体"/>
          <w:sz w:val="24"/>
          <w:szCs w:val="24"/>
        </w:rPr>
        <w:t>包括现场检查工作情况、被检查人基本工作情况及总体评价、检查中发现的问题和处理意见等</w:t>
      </w:r>
      <w:bookmarkEnd w:id="158"/>
      <w:r>
        <w:rPr>
          <w:rFonts w:hint="eastAsia" w:ascii="仿宋_GB2312" w:hAnsi="宋体" w:eastAsia="仿宋_GB2312" w:cs="宋体"/>
          <w:sz w:val="24"/>
          <w:szCs w:val="24"/>
        </w:rPr>
        <w:t>，用于医疗保障部门的日常监督检查工作中。</w:t>
      </w:r>
    </w:p>
    <w:p w14:paraId="40A7274E">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BA6516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5225477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cs="宋体"/>
          <w:sz w:val="24"/>
          <w:szCs w:val="24"/>
        </w:rPr>
        <w:t>检查工作基本情况，包括检查范围、检查内容、检查步骤、检查目标的完成情况等</w:t>
      </w:r>
      <w:r>
        <w:rPr>
          <w:rFonts w:hint="eastAsia" w:ascii="仿宋_GB2312" w:hAnsi="宋体" w:eastAsia="仿宋_GB2312" w:cs="仿宋_GB2312"/>
          <w:kern w:val="0"/>
          <w:sz w:val="24"/>
          <w:szCs w:val="24"/>
        </w:rPr>
        <w:t>。</w:t>
      </w:r>
    </w:p>
    <w:p w14:paraId="6BB366DD">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cs="宋体"/>
          <w:sz w:val="24"/>
          <w:szCs w:val="24"/>
        </w:rPr>
        <w:t>被查单位的工作基本情况及总体评价。</w:t>
      </w:r>
    </w:p>
    <w:p w14:paraId="41A8CFF4">
      <w:pPr>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cs="宋体"/>
          <w:sz w:val="24"/>
          <w:szCs w:val="24"/>
        </w:rPr>
        <w:t>检查中发现的问题，包括违法违规行为的事实，违反的法律、法规或监管政策的规定，以及对事实的定性评价</w:t>
      </w:r>
      <w:r>
        <w:rPr>
          <w:rFonts w:hint="eastAsia" w:ascii="仿宋_GB2312" w:hAnsi="宋体" w:eastAsia="仿宋_GB2312" w:cs="宋体"/>
          <w:color w:val="000000"/>
          <w:sz w:val="24"/>
          <w:szCs w:val="24"/>
        </w:rPr>
        <w:t>。</w:t>
      </w:r>
    </w:p>
    <w:p w14:paraId="4CB3366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sz w:val="24"/>
          <w:szCs w:val="24"/>
        </w:rPr>
        <w:t>对问题的处理意见，可能的处理意见包括责令改正违法行为，或提请机关负责人批准立案，转入行政处罚案件处理程序</w:t>
      </w:r>
      <w:r>
        <w:rPr>
          <w:rFonts w:hint="eastAsia" w:ascii="仿宋_GB2312" w:hAnsi="宋体" w:eastAsia="仿宋_GB2312" w:cs="仿宋_GB2312"/>
          <w:kern w:val="0"/>
          <w:sz w:val="24"/>
          <w:szCs w:val="24"/>
        </w:rPr>
        <w:t>。</w:t>
      </w:r>
    </w:p>
    <w:p w14:paraId="131B3DBA">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8787BF2">
      <w:pPr>
        <w:widowControl/>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本报告</w:t>
      </w:r>
      <w:r>
        <w:rPr>
          <w:rFonts w:hint="eastAsia" w:ascii="仿宋_GB2312" w:hAnsi="宋体" w:eastAsia="仿宋_GB2312" w:cs="宋体"/>
          <w:color w:val="000000"/>
          <w:sz w:val="24"/>
          <w:szCs w:val="24"/>
        </w:rPr>
        <w:t>属于内部运转的专用文书，</w:t>
      </w:r>
      <w:r>
        <w:rPr>
          <w:rFonts w:hint="eastAsia" w:ascii="仿宋_GB2312" w:hAnsi="宋体" w:eastAsia="仿宋_GB2312" w:cs="仿宋_GB2312"/>
          <w:kern w:val="0"/>
          <w:sz w:val="24"/>
          <w:szCs w:val="24"/>
        </w:rPr>
        <w:t>报告的资料来源于被查单位提供的业务、财务信息及有关档案，必须严格保密。</w:t>
      </w:r>
    </w:p>
    <w:p w14:paraId="5076E23A">
      <w:pPr>
        <w:adjustRightInd w:val="0"/>
        <w:snapToGrid w:val="0"/>
        <w:spacing w:line="360" w:lineRule="auto"/>
        <w:ind w:firstLine="480" w:firstLineChars="200"/>
        <w:rPr>
          <w:rFonts w:ascii="仿宋_GB2312" w:hAnsi="宋体" w:eastAsia="仿宋_GB2312"/>
          <w:sz w:val="24"/>
          <w:szCs w:val="24"/>
        </w:rPr>
      </w:pPr>
    </w:p>
    <w:p w14:paraId="617A4888">
      <w:pPr>
        <w:widowControl/>
        <w:jc w:val="left"/>
        <w:rPr>
          <w:rFonts w:ascii="宋体" w:hAnsi="宋体" w:eastAsia="宋体"/>
          <w:sz w:val="24"/>
          <w:szCs w:val="24"/>
        </w:rPr>
      </w:pPr>
      <w:r>
        <w:rPr>
          <w:rFonts w:ascii="宋体" w:hAnsi="宋体" w:eastAsia="宋体"/>
          <w:sz w:val="24"/>
          <w:szCs w:val="24"/>
        </w:rPr>
        <w:br w:type="page"/>
      </w:r>
    </w:p>
    <w:p w14:paraId="653845BB">
      <w:pPr>
        <w:adjustRightInd w:val="0"/>
        <w:snapToGrid w:val="0"/>
        <w:spacing w:line="360" w:lineRule="auto"/>
        <w:ind w:firstLine="480" w:firstLineChars="200"/>
        <w:rPr>
          <w:rFonts w:ascii="宋体" w:hAnsi="宋体" w:eastAsia="宋体"/>
          <w:sz w:val="24"/>
          <w:szCs w:val="24"/>
        </w:rPr>
      </w:pPr>
    </w:p>
    <w:p w14:paraId="743203DE">
      <w:pPr>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61A02E1E">
      <w:pPr>
        <w:pStyle w:val="4"/>
        <w:jc w:val="center"/>
        <w:rPr>
          <w:rFonts w:ascii="方正小标宋简体" w:hAnsi="宋体" w:eastAsia="方正小标宋简体"/>
          <w:sz w:val="36"/>
          <w:szCs w:val="36"/>
        </w:rPr>
      </w:pPr>
      <w:bookmarkStart w:id="159" w:name="_Toc31185370"/>
      <w:bookmarkStart w:id="160" w:name="_Toc29242873"/>
      <w:bookmarkStart w:id="161" w:name="_Toc29478949"/>
      <w:bookmarkStart w:id="162" w:name="_Toc44489492"/>
      <w:r>
        <w:rPr>
          <w:rFonts w:hint="eastAsia" w:ascii="方正小标宋简体" w:hAnsi="宋体" w:eastAsia="方正小标宋简体"/>
          <w:sz w:val="36"/>
          <w:szCs w:val="36"/>
        </w:rPr>
        <w:t>☆中止调查通知书</w:t>
      </w:r>
      <w:bookmarkEnd w:id="159"/>
      <w:bookmarkEnd w:id="160"/>
      <w:bookmarkEnd w:id="161"/>
      <w:bookmarkEnd w:id="162"/>
    </w:p>
    <w:p w14:paraId="5C6E2C66">
      <w:pPr>
        <w:widowControl/>
        <w:spacing w:line="360" w:lineRule="auto"/>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医保止调字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 xml:space="preserve"> 号</w:t>
      </w:r>
    </w:p>
    <w:p w14:paraId="1D4FAC38">
      <w:pPr>
        <w:widowControl/>
        <w:spacing w:line="360" w:lineRule="auto"/>
        <w:ind w:firstLine="480" w:firstLineChars="200"/>
        <w:rPr>
          <w:rFonts w:ascii="仿宋_GB2312" w:hAnsi="宋体" w:eastAsia="仿宋_GB2312"/>
          <w:sz w:val="24"/>
        </w:rPr>
      </w:pPr>
    </w:p>
    <w:p w14:paraId="56FC8FD5">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当事人姓名或名称：</w:t>
      </w:r>
      <w:r>
        <w:rPr>
          <w:rFonts w:hint="eastAsia" w:ascii="仿宋_GB2312" w:hAnsi="宋体" w:eastAsia="仿宋_GB2312"/>
          <w:sz w:val="24"/>
          <w:u w:val="single"/>
        </w:rPr>
        <w:t xml:space="preserve">                                               </w:t>
      </w:r>
    </w:p>
    <w:p w14:paraId="3FB7CB64">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当事人住址或住所：</w:t>
      </w:r>
      <w:r>
        <w:rPr>
          <w:rFonts w:hint="eastAsia" w:ascii="仿宋_GB2312" w:hAnsi="宋体" w:eastAsia="仿宋_GB2312"/>
          <w:sz w:val="24"/>
          <w:u w:val="single"/>
        </w:rPr>
        <w:t xml:space="preserve">                                                </w:t>
      </w:r>
    </w:p>
    <w:p w14:paraId="43019FC4">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法定代表人（负责人）：</w:t>
      </w:r>
      <w:r>
        <w:rPr>
          <w:rFonts w:hint="eastAsia" w:ascii="仿宋_GB2312" w:hAnsi="宋体" w:eastAsia="仿宋_GB2312"/>
          <w:sz w:val="24"/>
          <w:u w:val="single"/>
        </w:rPr>
        <w:t xml:space="preserve">                                            </w:t>
      </w:r>
    </w:p>
    <w:p w14:paraId="4F1CABE8">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因</w:t>
      </w:r>
      <w:bookmarkStart w:id="163" w:name="_Hlk29217973"/>
      <w:r>
        <w:rPr>
          <w:rFonts w:hint="eastAsia" w:ascii="仿宋_GB2312" w:hAnsi="宋体" w:eastAsia="仿宋_GB2312"/>
          <w:sz w:val="24"/>
        </w:rPr>
        <w:t>你（单位）所涉</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u w:val="single"/>
        </w:rPr>
        <w:t xml:space="preserve">     </w:t>
      </w:r>
      <w:r>
        <w:rPr>
          <w:rFonts w:hint="eastAsia" w:ascii="仿宋_GB2312" w:hAnsi="宋体" w:eastAsia="仿宋_GB2312"/>
          <w:sz w:val="24"/>
        </w:rPr>
        <w:t>案件（立案号：</w:t>
      </w:r>
      <w:r>
        <w:rPr>
          <w:rFonts w:hint="eastAsia" w:ascii="仿宋_GB2312" w:hAnsi="宋体" w:eastAsia="仿宋_GB2312" w:cs="黑体"/>
          <w:bCs/>
          <w:kern w:val="0"/>
          <w:sz w:val="24"/>
          <w:szCs w:val="24"/>
          <w:u w:val="single"/>
        </w:rPr>
        <w:t xml:space="preserve">         </w:t>
      </w:r>
      <w:r>
        <w:rPr>
          <w:rFonts w:hint="eastAsia" w:ascii="仿宋_GB2312" w:hAnsi="宋体" w:eastAsia="仿宋_GB2312"/>
          <w:sz w:val="24"/>
        </w:rPr>
        <w:t>）</w:t>
      </w:r>
      <w:bookmarkEnd w:id="163"/>
      <w:r>
        <w:rPr>
          <w:rFonts w:hint="eastAsia" w:ascii="仿宋_GB2312" w:hAnsi="宋体" w:eastAsia="仿宋_GB2312"/>
          <w:sz w:val="24"/>
        </w:rPr>
        <w:t>，存在下述情况：</w:t>
      </w:r>
    </w:p>
    <w:p w14:paraId="13CB1D16">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□本案处理决定的作出须以</w:t>
      </w:r>
      <w:r>
        <w:rPr>
          <w:rFonts w:hint="eastAsia" w:ascii="仿宋_GB2312" w:hAnsi="宋体" w:eastAsia="仿宋_GB2312"/>
          <w:sz w:val="24"/>
          <w:u w:val="single"/>
        </w:rPr>
        <w:t xml:space="preserve">                         </w:t>
      </w:r>
      <w:r>
        <w:rPr>
          <w:rFonts w:hint="eastAsia" w:ascii="仿宋_GB2312" w:hAnsi="宋体" w:eastAsia="仿宋_GB2312"/>
          <w:sz w:val="24"/>
        </w:rPr>
        <w:t>案件的裁判结果为依据，但该案件尚未审结；</w:t>
      </w:r>
    </w:p>
    <w:p w14:paraId="14547699">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□本案处理决定的作出须以</w:t>
      </w:r>
      <w:r>
        <w:rPr>
          <w:rFonts w:hint="eastAsia" w:ascii="仿宋_GB2312" w:hAnsi="宋体" w:eastAsia="仿宋_GB2312"/>
          <w:sz w:val="24"/>
          <w:u w:val="single"/>
        </w:rPr>
        <w:t xml:space="preserve">                          </w:t>
      </w:r>
      <w:r>
        <w:rPr>
          <w:rFonts w:hint="eastAsia" w:ascii="仿宋_GB2312" w:hAnsi="宋体" w:eastAsia="仿宋_GB2312"/>
          <w:sz w:val="24"/>
        </w:rPr>
        <w:t>行政决定为依据，但该行政决定尚未作出；</w:t>
      </w:r>
    </w:p>
    <w:p w14:paraId="1DBB2660">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 涉及</w:t>
      </w:r>
      <w:r>
        <w:rPr>
          <w:rFonts w:hint="eastAsia" w:ascii="仿宋_GB2312" w:hAnsi="宋体" w:eastAsia="仿宋_GB2312"/>
          <w:sz w:val="24"/>
          <w:u w:val="single"/>
        </w:rPr>
        <w:t xml:space="preserve">                  </w:t>
      </w:r>
      <w:r>
        <w:rPr>
          <w:rFonts w:hint="eastAsia" w:ascii="仿宋_GB2312" w:hAnsi="宋体" w:eastAsia="仿宋_GB2312"/>
          <w:sz w:val="24"/>
        </w:rPr>
        <w:t>法律适用等问题，需要送请</w:t>
      </w:r>
      <w:r>
        <w:rPr>
          <w:rFonts w:hint="eastAsia" w:ascii="仿宋_GB2312" w:hAnsi="宋体" w:eastAsia="仿宋_GB2312"/>
          <w:sz w:val="24"/>
          <w:u w:val="single"/>
        </w:rPr>
        <w:t xml:space="preserve">              </w:t>
      </w:r>
      <w:r>
        <w:rPr>
          <w:rFonts w:hint="eastAsia" w:ascii="仿宋_GB2312" w:hAnsi="宋体" w:eastAsia="仿宋_GB2312"/>
          <w:sz w:val="24"/>
        </w:rPr>
        <w:t>机关作出解释（或者确认）；</w:t>
      </w:r>
    </w:p>
    <w:p w14:paraId="434DB437">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 因</w:t>
      </w:r>
      <w:r>
        <w:rPr>
          <w:rFonts w:hint="eastAsia" w:ascii="仿宋_GB2312" w:hAnsi="宋体" w:eastAsia="仿宋_GB2312"/>
          <w:sz w:val="24"/>
          <w:u w:val="single"/>
        </w:rPr>
        <w:t xml:space="preserve">                      </w:t>
      </w:r>
      <w:r>
        <w:rPr>
          <w:rFonts w:hint="eastAsia" w:ascii="仿宋_GB2312" w:hAnsi="宋体" w:eastAsia="仿宋_GB2312"/>
          <w:sz w:val="24"/>
        </w:rPr>
        <w:t>不可抗力致使案件暂时无法调查；</w:t>
      </w:r>
    </w:p>
    <w:p w14:paraId="1416C543">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 因</w:t>
      </w:r>
      <w:r>
        <w:rPr>
          <w:rFonts w:hint="eastAsia" w:ascii="仿宋_GB2312" w:hAnsi="宋体" w:eastAsia="仿宋_GB2312"/>
          <w:sz w:val="24"/>
          <w:u w:val="single"/>
        </w:rPr>
        <w:t xml:space="preserve">                      </w:t>
      </w:r>
      <w:r>
        <w:rPr>
          <w:rFonts w:hint="eastAsia" w:ascii="仿宋_GB2312" w:hAnsi="宋体" w:eastAsia="仿宋_GB2312"/>
          <w:sz w:val="24"/>
        </w:rPr>
        <w:t>下落不明致使案件暂时无法调查；</w:t>
      </w:r>
    </w:p>
    <w:p w14:paraId="4132C4EC">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□其他</w:t>
      </w:r>
      <w:r>
        <w:rPr>
          <w:rFonts w:hint="eastAsia" w:ascii="仿宋_GB2312" w:hAnsi="宋体" w:eastAsia="仿宋_GB2312" w:cs="黑体"/>
          <w:bCs/>
          <w:kern w:val="0"/>
          <w:sz w:val="24"/>
          <w:szCs w:val="24"/>
          <w:u w:val="single"/>
        </w:rPr>
        <w:t xml:space="preserve">                                                          </w:t>
      </w:r>
      <w:r>
        <w:rPr>
          <w:rFonts w:hint="eastAsia" w:ascii="仿宋_GB2312" w:hAnsi="宋体" w:eastAsia="仿宋_GB2312"/>
          <w:sz w:val="24"/>
        </w:rPr>
        <w:t>。</w:t>
      </w:r>
    </w:p>
    <w:p w14:paraId="497A868E">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本机关依据</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规定，决定中止调查本案。中止调查自</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sz w:val="24"/>
        </w:rPr>
        <w:t>年</w:t>
      </w:r>
      <w:bookmarkStart w:id="164" w:name="_Hlk44102488"/>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bookmarkEnd w:id="164"/>
      <w:r>
        <w:rPr>
          <w:rFonts w:hint="eastAsia" w:ascii="仿宋_GB2312" w:hAnsi="宋体" w:eastAsia="仿宋_GB2312"/>
          <w:sz w:val="24"/>
        </w:rPr>
        <w:t>月</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sz w:val="24"/>
        </w:rPr>
        <w:t>日起。中止调查的原因消除后，本机关将立即恢复调查，届时会再予通知。</w:t>
      </w:r>
    </w:p>
    <w:p w14:paraId="17B79E81">
      <w:pPr>
        <w:widowControl/>
        <w:spacing w:line="360" w:lineRule="auto"/>
        <w:ind w:firstLine="480" w:firstLineChars="200"/>
        <w:rPr>
          <w:rFonts w:ascii="仿宋_GB2312" w:hAnsi="宋体" w:eastAsia="仿宋_GB2312"/>
          <w:sz w:val="24"/>
        </w:rPr>
      </w:pPr>
      <w:r>
        <w:rPr>
          <w:rFonts w:hint="eastAsia" w:ascii="仿宋_GB2312" w:hAnsi="宋体" w:eastAsia="仿宋_GB2312"/>
          <w:sz w:val="24"/>
        </w:rPr>
        <w:t>特此通知。</w:t>
      </w:r>
    </w:p>
    <w:p w14:paraId="2698E4DB">
      <w:pPr>
        <w:widowControl/>
        <w:spacing w:line="360" w:lineRule="auto"/>
        <w:jc w:val="right"/>
        <w:rPr>
          <w:rFonts w:ascii="仿宋_GB2312" w:hAnsi="宋体" w:eastAsia="仿宋_GB2312"/>
          <w:sz w:val="24"/>
        </w:rPr>
      </w:pPr>
      <w:r>
        <w:rPr>
          <w:rFonts w:hint="eastAsia" w:ascii="仿宋_GB2312" w:eastAsia="仿宋_GB2312"/>
          <w:sz w:val="24"/>
        </w:rPr>
        <w:t>×××</w:t>
      </w:r>
      <w:r>
        <w:rPr>
          <w:rFonts w:hint="eastAsia" w:ascii="仿宋_GB2312" w:hAnsi="宋体" w:eastAsia="仿宋_GB2312"/>
          <w:sz w:val="24"/>
        </w:rPr>
        <w:t>医疗保障局</w:t>
      </w:r>
    </w:p>
    <w:p w14:paraId="6BB5F333">
      <w:pPr>
        <w:widowControl/>
        <w:adjustRightInd w:val="0"/>
        <w:snapToGrid w:val="0"/>
        <w:spacing w:line="360" w:lineRule="auto"/>
        <w:ind w:firstLine="480" w:firstLineChars="200"/>
        <w:jc w:val="right"/>
        <w:rPr>
          <w:rFonts w:ascii="仿宋_GB2312" w:hAnsi="宋体" w:eastAsia="仿宋_GB2312"/>
          <w:sz w:val="24"/>
        </w:rPr>
      </w:pPr>
      <w:r>
        <w:rPr>
          <w:rFonts w:hint="eastAsia" w:ascii="仿宋_GB2312" w:hAnsi="宋体" w:eastAsia="仿宋_GB2312"/>
          <w:sz w:val="24"/>
        </w:rPr>
        <w:t>（公章）</w:t>
      </w:r>
    </w:p>
    <w:p w14:paraId="21D1BB3E">
      <w:pPr>
        <w:widowControl/>
        <w:adjustRightInd w:val="0"/>
        <w:snapToGrid w:val="0"/>
        <w:spacing w:line="360" w:lineRule="auto"/>
        <w:ind w:firstLine="1440" w:firstLineChars="600"/>
        <w:jc w:val="right"/>
        <w:rPr>
          <w:rFonts w:ascii="仿宋_GB2312" w:hAnsi="宋体" w:eastAsia="仿宋_GB2312"/>
          <w:sz w:val="24"/>
        </w:rPr>
      </w:pPr>
      <w:r>
        <w:rPr>
          <w:rFonts w:hint="eastAsia" w:ascii="仿宋_GB2312" w:hAnsi="宋体" w:eastAsia="仿宋_GB2312"/>
          <w:sz w:val="24"/>
        </w:rPr>
        <w:t>年   月   日</w:t>
      </w:r>
    </w:p>
    <w:p w14:paraId="6D22B153">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w:t>
      </w:r>
      <w:bookmarkStart w:id="165" w:name="_Hlk30489911"/>
      <w:r>
        <w:rPr>
          <w:rFonts w:hint="eastAsia" w:ascii="仿宋_GB2312" w:hAnsi="宋体" w:eastAsia="仿宋_GB2312" w:cs="黑体"/>
          <w:kern w:val="0"/>
          <w:sz w:val="24"/>
        </w:rPr>
        <w:t>本文书一式三份，一份送达当事人，一份本机关留存，一份随卷存档。</w:t>
      </w:r>
      <w:bookmarkEnd w:id="165"/>
      <w:r>
        <w:rPr>
          <w:rFonts w:hint="eastAsia" w:ascii="仿宋_GB2312" w:hAnsi="宋体" w:eastAsia="仿宋_GB2312" w:cs="黑体"/>
          <w:kern w:val="0"/>
          <w:sz w:val="24"/>
        </w:rPr>
        <w:t>）</w:t>
      </w:r>
      <w:r>
        <w:rPr>
          <w:rFonts w:hint="eastAsia" w:ascii="仿宋_GB2312" w:hAnsi="宋体" w:eastAsia="仿宋_GB2312" w:cs="黑体"/>
          <w:kern w:val="0"/>
          <w:sz w:val="24"/>
        </w:rPr>
        <w:br w:type="page"/>
      </w:r>
    </w:p>
    <w:p w14:paraId="59F6FA7F">
      <w:pPr>
        <w:adjustRightInd w:val="0"/>
        <w:snapToGrid w:val="0"/>
        <w:spacing w:line="360" w:lineRule="auto"/>
        <w:jc w:val="center"/>
        <w:rPr>
          <w:rFonts w:ascii="仿宋_GB2312" w:hAnsi="宋体" w:eastAsia="仿宋_GB2312" w:cs="黑体"/>
          <w:bCs/>
          <w:kern w:val="0"/>
          <w:sz w:val="30"/>
          <w:szCs w:val="30"/>
        </w:rPr>
      </w:pPr>
      <w:r>
        <w:rPr>
          <w:rFonts w:hint="eastAsia" w:ascii="仿宋_GB2312" w:hAnsi="宋体" w:eastAsia="仿宋_GB2312" w:cs="黑体"/>
          <w:bCs/>
          <w:kern w:val="0"/>
          <w:sz w:val="30"/>
          <w:szCs w:val="30"/>
        </w:rPr>
        <w:t>填写说明</w:t>
      </w:r>
    </w:p>
    <w:p w14:paraId="08A6C36D">
      <w:pPr>
        <w:adjustRightInd w:val="0"/>
        <w:snapToGrid w:val="0"/>
        <w:spacing w:line="360" w:lineRule="auto"/>
        <w:ind w:firstLine="482" w:firstLineChars="200"/>
        <w:rPr>
          <w:rFonts w:ascii="仿宋_GB2312" w:hAnsi="宋体" w:eastAsia="仿宋_GB2312" w:cs="黑体"/>
          <w:b/>
          <w:bCs/>
          <w:kern w:val="0"/>
          <w:sz w:val="24"/>
        </w:rPr>
      </w:pPr>
      <w:r>
        <w:rPr>
          <w:rFonts w:hint="eastAsia" w:ascii="仿宋_GB2312" w:hAnsi="宋体" w:eastAsia="仿宋_GB2312" w:cs="黑体"/>
          <w:b/>
          <w:bCs/>
          <w:kern w:val="0"/>
          <w:sz w:val="24"/>
        </w:rPr>
        <w:t>一、适用范围</w:t>
      </w:r>
    </w:p>
    <w:p w14:paraId="3CB941F7">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（一）医疗保障部门外部文书，送达当事人。</w:t>
      </w:r>
    </w:p>
    <w:p w14:paraId="705F2011">
      <w:pPr>
        <w:widowControl/>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sz w:val="24"/>
        </w:rPr>
        <w:t>（二）用于出现中止调查原因，经医疗保障部门负责人审批决定中止调查后通知当事人。</w:t>
      </w:r>
    </w:p>
    <w:p w14:paraId="64D881FA">
      <w:pPr>
        <w:widowControl/>
        <w:adjustRightInd w:val="0"/>
        <w:snapToGrid w:val="0"/>
        <w:spacing w:line="360" w:lineRule="auto"/>
        <w:ind w:firstLine="482" w:firstLineChars="200"/>
        <w:rPr>
          <w:rFonts w:ascii="仿宋_GB2312" w:hAnsi="宋体" w:eastAsia="仿宋_GB2312"/>
          <w:b/>
          <w:bCs/>
          <w:sz w:val="24"/>
        </w:rPr>
      </w:pPr>
      <w:r>
        <w:rPr>
          <w:rFonts w:hint="eastAsia" w:ascii="仿宋_GB2312" w:hAnsi="宋体" w:eastAsia="仿宋_GB2312"/>
          <w:b/>
          <w:bCs/>
          <w:sz w:val="24"/>
        </w:rPr>
        <w:t>二、文书内容</w:t>
      </w:r>
    </w:p>
    <w:p w14:paraId="2EA2BE1B">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（一）有医疗保障部门名称、文书名称和文号。</w:t>
      </w:r>
    </w:p>
    <w:p w14:paraId="3C7DAD76">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（二）有当事人姓名或名称（单位）、住址或住所（单位），当事人为单位的，还需注明其法定代表人（负责人）姓名。</w:t>
      </w:r>
    </w:p>
    <w:p w14:paraId="3C2826A4">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（三）有被中止调查的案件名称、案由信息和立案号。</w:t>
      </w:r>
    </w:p>
    <w:p w14:paraId="5E29EA5B">
      <w:pPr>
        <w:adjustRightInd w:val="0"/>
        <w:snapToGrid w:val="0"/>
        <w:spacing w:line="360" w:lineRule="auto"/>
        <w:ind w:firstLine="480" w:firstLineChars="200"/>
        <w:rPr>
          <w:rFonts w:ascii="仿宋_GB2312" w:hAnsi="宋体" w:eastAsia="仿宋_GB2312" w:cs="黑体"/>
          <w:bCs/>
          <w:kern w:val="0"/>
          <w:sz w:val="24"/>
          <w:szCs w:val="24"/>
          <w:u w:val="single"/>
        </w:rPr>
      </w:pPr>
      <w:r>
        <w:rPr>
          <w:rFonts w:hint="eastAsia" w:ascii="仿宋_GB2312" w:hAnsi="宋体" w:eastAsia="仿宋_GB2312" w:cs="黑体"/>
          <w:kern w:val="0"/>
          <w:sz w:val="24"/>
        </w:rPr>
        <w:t>（四）有中止调查的原因。中止调查的原因可勾选其一，也可多选，需注意将勾选的情况补充填写完整。如，若勾选“本案处理决定的作出须以</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bCs/>
          <w:kern w:val="0"/>
          <w:sz w:val="24"/>
          <w:szCs w:val="24"/>
          <w:u w:val="single"/>
        </w:rPr>
        <w:t xml:space="preserve"> </w:t>
      </w:r>
    </w:p>
    <w:p w14:paraId="5F552404">
      <w:pPr>
        <w:adjustRightInd w:val="0"/>
        <w:snapToGrid w:val="0"/>
        <w:spacing w:line="360" w:lineRule="auto"/>
        <w:rPr>
          <w:rFonts w:ascii="仿宋_GB2312" w:hAnsi="宋体" w:eastAsia="仿宋_GB2312" w:cs="黑体"/>
          <w:kern w:val="0"/>
          <w:sz w:val="24"/>
        </w:rPr>
      </w:pP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案件的裁判结果为依据，但该案件尚未审结”，就应当在“</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”处填写待决案件的基本信息，如案件名称、立案号等。</w:t>
      </w:r>
    </w:p>
    <w:p w14:paraId="61679743">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（五）有中止调查依据的法律法规。</w:t>
      </w:r>
    </w:p>
    <w:p w14:paraId="28B720C1">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（六）有中止调查的开始时间。</w:t>
      </w:r>
    </w:p>
    <w:p w14:paraId="3DB36368">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（七）有医疗保障部门公章和出具中止调查通知书的日期。</w:t>
      </w:r>
    </w:p>
    <w:p w14:paraId="4208986C">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（八）有送达回证。送达回证应包含签收时间、收件人签名及收件人身份证号码、住址、联系电话、工作单位和职务等信息。</w:t>
      </w:r>
    </w:p>
    <w:p w14:paraId="69AAEB4E">
      <w:pPr>
        <w:adjustRightInd w:val="0"/>
        <w:snapToGrid w:val="0"/>
        <w:spacing w:line="360" w:lineRule="auto"/>
        <w:ind w:firstLine="482" w:firstLineChars="200"/>
        <w:rPr>
          <w:rFonts w:ascii="仿宋_GB2312" w:hAnsi="宋体" w:eastAsia="仿宋_GB2312" w:cs="黑体"/>
          <w:b/>
          <w:bCs/>
          <w:kern w:val="0"/>
          <w:sz w:val="24"/>
        </w:rPr>
      </w:pPr>
      <w:r>
        <w:rPr>
          <w:rFonts w:hint="eastAsia" w:ascii="仿宋_GB2312" w:hAnsi="宋体" w:eastAsia="仿宋_GB2312" w:cs="黑体"/>
          <w:b/>
          <w:bCs/>
          <w:kern w:val="0"/>
          <w:sz w:val="24"/>
        </w:rPr>
        <w:t>三、注意事项</w:t>
      </w:r>
    </w:p>
    <w:p w14:paraId="2E5169C0">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（一）中止调查应当经过医疗保障部门负责人批准。因而制发《中止调查通知书》前，应先填写相应的《案件处理审批表》并经机关负责人批准。</w:t>
      </w:r>
    </w:p>
    <w:p w14:paraId="0E078363">
      <w:pPr>
        <w:adjustRightInd w:val="0"/>
        <w:snapToGrid w:val="0"/>
        <w:spacing w:line="360" w:lineRule="auto"/>
        <w:ind w:firstLine="480" w:firstLineChars="200"/>
        <w:rPr>
          <w:rFonts w:ascii="宋体" w:hAnsi="宋体" w:eastAsia="宋体" w:cs="黑体"/>
          <w:kern w:val="0"/>
          <w:sz w:val="24"/>
        </w:rPr>
      </w:pPr>
      <w:r>
        <w:rPr>
          <w:rFonts w:hint="eastAsia" w:ascii="仿宋_GB2312" w:hAnsi="宋体" w:eastAsia="仿宋_GB2312" w:cs="黑体"/>
          <w:kern w:val="0"/>
          <w:sz w:val="24"/>
        </w:rPr>
        <w:t>（二）对于勾选的中止调查原因，务须补充完整。</w:t>
      </w:r>
      <w:r>
        <w:rPr>
          <w:rFonts w:ascii="宋体" w:hAnsi="宋体" w:eastAsia="宋体" w:cs="黑体"/>
          <w:kern w:val="0"/>
          <w:sz w:val="24"/>
        </w:rPr>
        <w:br w:type="page"/>
      </w:r>
    </w:p>
    <w:p w14:paraId="62ED8F52">
      <w:pPr>
        <w:adjustRightInd w:val="0"/>
        <w:snapToGrid w:val="0"/>
        <w:spacing w:line="360" w:lineRule="auto"/>
        <w:ind w:firstLine="480" w:firstLineChars="200"/>
        <w:rPr>
          <w:rFonts w:ascii="宋体" w:hAnsi="宋体" w:eastAsia="宋体" w:cs="黑体"/>
          <w:kern w:val="0"/>
          <w:sz w:val="24"/>
        </w:rPr>
      </w:pPr>
    </w:p>
    <w:p w14:paraId="748B881D">
      <w:pPr>
        <w:spacing w:line="360" w:lineRule="auto"/>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5E84EA01">
      <w:pPr>
        <w:pStyle w:val="4"/>
        <w:jc w:val="center"/>
        <w:rPr>
          <w:rFonts w:ascii="方正小标宋简体" w:hAnsi="宋体" w:eastAsia="方正小标宋简体"/>
          <w:sz w:val="36"/>
          <w:szCs w:val="36"/>
        </w:rPr>
      </w:pPr>
      <w:bookmarkStart w:id="166" w:name="_Toc29242874"/>
      <w:bookmarkStart w:id="167" w:name="_Toc31185371"/>
      <w:bookmarkStart w:id="168" w:name="_Toc29478950"/>
      <w:bookmarkStart w:id="169" w:name="_Toc44489493"/>
      <w:r>
        <w:rPr>
          <w:rFonts w:hint="eastAsia" w:ascii="方正小标宋简体" w:hAnsi="宋体" w:eastAsia="方正小标宋简体"/>
          <w:sz w:val="36"/>
          <w:szCs w:val="36"/>
        </w:rPr>
        <w:t>☆恢复调查通知书</w:t>
      </w:r>
      <w:bookmarkEnd w:id="166"/>
      <w:bookmarkEnd w:id="167"/>
      <w:bookmarkEnd w:id="168"/>
      <w:bookmarkEnd w:id="169"/>
    </w:p>
    <w:p w14:paraId="6DC9803D">
      <w:pPr>
        <w:widowControl/>
        <w:spacing w:line="360" w:lineRule="auto"/>
        <w:jc w:val="right"/>
        <w:rPr>
          <w:rFonts w:ascii="仿宋_GB2312" w:hAnsi="宋体" w:eastAsia="仿宋_GB2312"/>
          <w:sz w:val="28"/>
          <w:szCs w:val="28"/>
        </w:rPr>
      </w:pPr>
      <w:r>
        <w:rPr>
          <w:rFonts w:hint="eastAsia" w:ascii="仿宋_GB2312" w:hAnsi="宋体" w:eastAsia="仿宋_GB2312" w:cs="黑体"/>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黑体"/>
          <w:kern w:val="0"/>
          <w:sz w:val="28"/>
          <w:szCs w:val="28"/>
        </w:rPr>
        <w:t>复调</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44E9BD43">
      <w:pPr>
        <w:widowControl/>
        <w:spacing w:line="360" w:lineRule="auto"/>
        <w:ind w:firstLine="480" w:firstLineChars="200"/>
        <w:rPr>
          <w:rFonts w:ascii="仿宋_GB2312" w:hAnsi="宋体" w:eastAsia="仿宋_GB2312"/>
          <w:sz w:val="24"/>
        </w:rPr>
      </w:pPr>
    </w:p>
    <w:p w14:paraId="440F5CD1">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当事人姓名或名称：</w:t>
      </w:r>
      <w:r>
        <w:rPr>
          <w:rFonts w:hint="eastAsia" w:ascii="仿宋_GB2312" w:hAnsi="宋体" w:eastAsia="仿宋_GB2312"/>
          <w:sz w:val="24"/>
          <w:u w:val="single"/>
        </w:rPr>
        <w:t xml:space="preserve">                                               </w:t>
      </w:r>
    </w:p>
    <w:p w14:paraId="04B9E178">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当事人住址或住所：</w:t>
      </w:r>
      <w:r>
        <w:rPr>
          <w:rFonts w:hint="eastAsia" w:ascii="仿宋_GB2312" w:hAnsi="宋体" w:eastAsia="仿宋_GB2312" w:cs="黑体"/>
          <w:kern w:val="0"/>
          <w:sz w:val="24"/>
          <w:u w:val="single"/>
        </w:rPr>
        <w:t xml:space="preserve">                                               </w:t>
      </w:r>
    </w:p>
    <w:p w14:paraId="5880F5DA">
      <w:pPr>
        <w:widowControl/>
        <w:spacing w:line="360" w:lineRule="auto"/>
        <w:ind w:firstLine="480" w:firstLineChars="200"/>
        <w:rPr>
          <w:rFonts w:ascii="仿宋_GB2312" w:hAnsi="宋体" w:eastAsia="仿宋_GB2312"/>
          <w:sz w:val="24"/>
          <w:u w:val="single"/>
        </w:rPr>
      </w:pPr>
      <w:r>
        <w:rPr>
          <w:rFonts w:hint="eastAsia" w:ascii="仿宋_GB2312" w:hAnsi="宋体" w:eastAsia="仿宋_GB2312"/>
          <w:sz w:val="24"/>
        </w:rPr>
        <w:t>法定代表人（负责人）：</w:t>
      </w:r>
      <w:r>
        <w:rPr>
          <w:rFonts w:hint="eastAsia" w:ascii="仿宋_GB2312" w:hAnsi="宋体" w:eastAsia="仿宋_GB2312"/>
          <w:sz w:val="24"/>
          <w:u w:val="single"/>
        </w:rPr>
        <w:t xml:space="preserve">                                            </w:t>
      </w:r>
    </w:p>
    <w:p w14:paraId="3716E169">
      <w:pPr>
        <w:adjustRightInd w:val="0"/>
        <w:snapToGrid w:val="0"/>
        <w:spacing w:line="360" w:lineRule="auto"/>
        <w:ind w:firstLine="480" w:firstLineChars="200"/>
        <w:rPr>
          <w:rFonts w:ascii="仿宋_GB2312" w:hAnsi="宋体" w:eastAsia="仿宋_GB2312" w:cs="黑体"/>
          <w:kern w:val="0"/>
          <w:sz w:val="24"/>
        </w:rPr>
      </w:pPr>
    </w:p>
    <w:p w14:paraId="5B718664">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本机关于</w:t>
      </w:r>
      <w:bookmarkStart w:id="170" w:name="_Hlk44102527"/>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bookmarkEnd w:id="170"/>
      <w:r>
        <w:rPr>
          <w:rFonts w:hint="eastAsia" w:ascii="仿宋_GB2312" w:hAnsi="宋体" w:eastAsia="仿宋_GB2312" w:cs="黑体"/>
          <w:kern w:val="0"/>
          <w:sz w:val="24"/>
        </w:rPr>
        <w:t>向你（单位）制发《中止调查通知书》（文号</w:t>
      </w:r>
      <w:bookmarkStart w:id="171" w:name="_Hlk44102572"/>
      <w:r>
        <w:rPr>
          <w:rFonts w:hint="eastAsia" w:ascii="仿宋_GB2312" w:hAnsi="宋体" w:eastAsia="仿宋_GB2312" w:cs="黑体"/>
          <w:kern w:val="0"/>
          <w:sz w:val="24"/>
          <w:u w:val="single"/>
        </w:rPr>
        <w:t xml:space="preserve">                  </w:t>
      </w:r>
      <w:bookmarkEnd w:id="171"/>
      <w:r>
        <w:rPr>
          <w:rFonts w:hint="eastAsia" w:ascii="仿宋_GB2312" w:hAnsi="宋体" w:eastAsia="仿宋_GB2312" w:cs="黑体"/>
          <w:kern w:val="0"/>
          <w:sz w:val="24"/>
        </w:rPr>
        <w:t>），通知你（你单位），本机关决定对你（单位）所涉</w:t>
      </w:r>
    </w:p>
    <w:p w14:paraId="37AC2330">
      <w:pPr>
        <w:adjustRightInd w:val="0"/>
        <w:snapToGrid w:val="0"/>
        <w:spacing w:line="360" w:lineRule="auto"/>
        <w:rPr>
          <w:rFonts w:ascii="仿宋_GB2312" w:hAnsi="宋体" w:eastAsia="仿宋_GB2312" w:cs="黑体"/>
          <w:kern w:val="0"/>
          <w:sz w:val="24"/>
        </w:rPr>
      </w:pP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案件（立案号：</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）中止调查。</w:t>
      </w:r>
    </w:p>
    <w:p w14:paraId="1DD2BC42">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现因中止调查的原因</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rPr>
        <w:t>已消除，本机关决定自</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p>
    <w:p w14:paraId="2D1D8594">
      <w:pPr>
        <w:adjustRightInd w:val="0"/>
        <w:snapToGrid w:val="0"/>
        <w:spacing w:line="360" w:lineRule="auto"/>
        <w:rPr>
          <w:rFonts w:ascii="仿宋_GB2312" w:hAnsi="宋体" w:eastAsia="仿宋_GB2312" w:cs="黑体"/>
          <w:kern w:val="0"/>
          <w:sz w:val="24"/>
        </w:rPr>
      </w:pP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日起恢复调查。请你（单位）配合后续调查事宜。</w:t>
      </w:r>
    </w:p>
    <w:p w14:paraId="7BFDCAFC">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特此通知。</w:t>
      </w:r>
    </w:p>
    <w:p w14:paraId="7BCCBDC0">
      <w:pPr>
        <w:widowControl/>
        <w:adjustRightInd w:val="0"/>
        <w:snapToGrid w:val="0"/>
        <w:spacing w:line="360" w:lineRule="auto"/>
        <w:ind w:firstLine="480" w:firstLineChars="200"/>
        <w:jc w:val="right"/>
        <w:rPr>
          <w:rFonts w:ascii="仿宋_GB2312" w:hAnsi="宋体" w:eastAsia="仿宋_GB2312"/>
          <w:sz w:val="24"/>
        </w:rPr>
      </w:pPr>
    </w:p>
    <w:p w14:paraId="4B134BD1">
      <w:pPr>
        <w:widowControl/>
        <w:adjustRightInd w:val="0"/>
        <w:snapToGrid w:val="0"/>
        <w:spacing w:line="360" w:lineRule="auto"/>
        <w:ind w:firstLine="480" w:firstLineChars="200"/>
        <w:jc w:val="right"/>
        <w:rPr>
          <w:rFonts w:ascii="仿宋_GB2312" w:hAnsi="宋体" w:eastAsia="仿宋_GB2312"/>
          <w:sz w:val="24"/>
        </w:rPr>
      </w:pPr>
      <w:r>
        <w:rPr>
          <w:rFonts w:hint="eastAsia" w:ascii="仿宋_GB2312" w:eastAsia="仿宋_GB2312"/>
          <w:sz w:val="24"/>
        </w:rPr>
        <w:t>×××</w:t>
      </w:r>
      <w:r>
        <w:rPr>
          <w:rFonts w:hint="eastAsia" w:ascii="仿宋_GB2312" w:hAnsi="宋体" w:eastAsia="仿宋_GB2312"/>
          <w:sz w:val="24"/>
        </w:rPr>
        <w:t>医疗保障局</w:t>
      </w:r>
    </w:p>
    <w:p w14:paraId="66F2C468">
      <w:pPr>
        <w:widowControl/>
        <w:adjustRightInd w:val="0"/>
        <w:snapToGrid w:val="0"/>
        <w:spacing w:line="360" w:lineRule="auto"/>
        <w:ind w:firstLine="480" w:firstLineChars="200"/>
        <w:jc w:val="right"/>
        <w:rPr>
          <w:rFonts w:ascii="仿宋_GB2312" w:hAnsi="宋体" w:eastAsia="仿宋_GB2312"/>
          <w:sz w:val="24"/>
        </w:rPr>
      </w:pPr>
      <w:r>
        <w:rPr>
          <w:rFonts w:hint="eastAsia" w:ascii="仿宋_GB2312" w:hAnsi="宋体" w:eastAsia="仿宋_GB2312"/>
          <w:sz w:val="24"/>
        </w:rPr>
        <w:t>（公章）</w:t>
      </w:r>
    </w:p>
    <w:p w14:paraId="0136DB56">
      <w:pPr>
        <w:widowControl/>
        <w:adjustRightInd w:val="0"/>
        <w:snapToGrid w:val="0"/>
        <w:spacing w:line="360" w:lineRule="auto"/>
        <w:ind w:firstLine="1440" w:firstLineChars="600"/>
        <w:jc w:val="right"/>
        <w:rPr>
          <w:rFonts w:ascii="仿宋_GB2312" w:hAnsi="宋体" w:eastAsia="仿宋_GB2312"/>
          <w:sz w:val="24"/>
        </w:rPr>
      </w:pPr>
      <w:r>
        <w:rPr>
          <w:rFonts w:hint="eastAsia" w:ascii="仿宋_GB2312" w:hAnsi="宋体" w:eastAsia="仿宋_GB2312"/>
          <w:sz w:val="24"/>
        </w:rPr>
        <w:t>年   月   日</w:t>
      </w:r>
    </w:p>
    <w:p w14:paraId="22249A24">
      <w:pPr>
        <w:adjustRightInd w:val="0"/>
        <w:snapToGrid w:val="0"/>
        <w:spacing w:line="360" w:lineRule="auto"/>
        <w:ind w:firstLine="480" w:firstLineChars="200"/>
        <w:jc w:val="left"/>
        <w:rPr>
          <w:rFonts w:ascii="仿宋_GB2312" w:hAnsi="宋体" w:eastAsia="仿宋_GB2312" w:cs="黑体"/>
          <w:kern w:val="0"/>
          <w:sz w:val="24"/>
        </w:rPr>
      </w:pPr>
    </w:p>
    <w:p w14:paraId="2B05C6D5">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w:t>
      </w:r>
      <w:bookmarkStart w:id="172" w:name="_Hlk30492935"/>
      <w:r>
        <w:rPr>
          <w:rFonts w:hint="eastAsia" w:ascii="仿宋_GB2312" w:hAnsi="宋体" w:eastAsia="仿宋_GB2312" w:cs="黑体"/>
          <w:kern w:val="0"/>
          <w:sz w:val="24"/>
        </w:rPr>
        <w:t>本文书一式三份，一份送达当事人，一份本机关留存，一份随卷存档。</w:t>
      </w:r>
      <w:bookmarkEnd w:id="172"/>
      <w:r>
        <w:rPr>
          <w:rFonts w:hint="eastAsia" w:ascii="仿宋_GB2312" w:hAnsi="宋体" w:eastAsia="仿宋_GB2312" w:cs="黑体"/>
          <w:kern w:val="0"/>
          <w:sz w:val="24"/>
        </w:rPr>
        <w:t>）</w:t>
      </w:r>
    </w:p>
    <w:p w14:paraId="68B227C1">
      <w:pPr>
        <w:adjustRightInd w:val="0"/>
        <w:snapToGrid w:val="0"/>
        <w:spacing w:line="360" w:lineRule="auto"/>
        <w:ind w:firstLine="480" w:firstLineChars="200"/>
        <w:rPr>
          <w:rFonts w:ascii="仿宋_GB2312" w:hAnsi="宋体" w:eastAsia="仿宋_GB2312" w:cs="黑体"/>
          <w:kern w:val="0"/>
          <w:sz w:val="24"/>
        </w:rPr>
      </w:pPr>
    </w:p>
    <w:p w14:paraId="3D9FE72E">
      <w:pPr>
        <w:widowControl/>
        <w:jc w:val="left"/>
        <w:rPr>
          <w:rFonts w:ascii="仿宋_GB2312" w:eastAsia="仿宋_GB2312"/>
          <w:sz w:val="24"/>
        </w:rPr>
      </w:pPr>
      <w:r>
        <w:rPr>
          <w:rFonts w:hint="eastAsia" w:ascii="仿宋_GB2312" w:eastAsia="仿宋_GB2312"/>
          <w:sz w:val="24"/>
        </w:rPr>
        <w:br w:type="page"/>
      </w:r>
    </w:p>
    <w:p w14:paraId="541E23B5">
      <w:pPr>
        <w:widowControl/>
        <w:jc w:val="center"/>
        <w:rPr>
          <w:rFonts w:ascii="仿宋_GB2312" w:eastAsia="仿宋_GB2312"/>
          <w:sz w:val="24"/>
        </w:rPr>
      </w:pPr>
      <w:r>
        <w:rPr>
          <w:rFonts w:hint="eastAsia" w:ascii="仿宋_GB2312" w:hAnsi="宋体" w:eastAsia="仿宋_GB2312"/>
          <w:sz w:val="30"/>
          <w:szCs w:val="30"/>
        </w:rPr>
        <w:t>填写说明</w:t>
      </w:r>
    </w:p>
    <w:p w14:paraId="245E4678">
      <w:pPr>
        <w:adjustRightInd w:val="0"/>
        <w:snapToGrid w:val="0"/>
        <w:spacing w:line="360" w:lineRule="auto"/>
        <w:ind w:firstLine="482" w:firstLineChars="200"/>
        <w:rPr>
          <w:rFonts w:ascii="仿宋_GB2312" w:hAnsi="宋体" w:eastAsia="仿宋_GB2312" w:cs="黑体"/>
          <w:b/>
          <w:bCs/>
          <w:kern w:val="0"/>
          <w:sz w:val="24"/>
        </w:rPr>
      </w:pPr>
      <w:r>
        <w:rPr>
          <w:rFonts w:hint="eastAsia" w:ascii="仿宋_GB2312" w:hAnsi="宋体" w:eastAsia="仿宋_GB2312" w:cs="黑体"/>
          <w:b/>
          <w:bCs/>
          <w:kern w:val="0"/>
          <w:sz w:val="24"/>
        </w:rPr>
        <w:t>一、适用范围</w:t>
      </w:r>
    </w:p>
    <w:p w14:paraId="738752B8">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（一）医疗保障部门外部文书，送达当事人。</w:t>
      </w:r>
    </w:p>
    <w:p w14:paraId="32FFBD07">
      <w:pPr>
        <w:widowControl/>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sz w:val="24"/>
        </w:rPr>
        <w:t>（二）用于中止调查原因已消除，经医疗保障部门负责人审批决定恢复调查后通知当事人。</w:t>
      </w:r>
    </w:p>
    <w:p w14:paraId="0166DAB4">
      <w:pPr>
        <w:widowControl/>
        <w:adjustRightInd w:val="0"/>
        <w:snapToGrid w:val="0"/>
        <w:spacing w:line="360" w:lineRule="auto"/>
        <w:ind w:firstLine="482" w:firstLineChars="200"/>
        <w:rPr>
          <w:rFonts w:ascii="仿宋_GB2312" w:hAnsi="宋体" w:eastAsia="仿宋_GB2312"/>
          <w:b/>
          <w:bCs/>
          <w:sz w:val="24"/>
        </w:rPr>
      </w:pPr>
      <w:r>
        <w:rPr>
          <w:rFonts w:hint="eastAsia" w:ascii="仿宋_GB2312" w:hAnsi="宋体" w:eastAsia="仿宋_GB2312"/>
          <w:b/>
          <w:bCs/>
          <w:sz w:val="24"/>
        </w:rPr>
        <w:t>二、文书内容</w:t>
      </w:r>
    </w:p>
    <w:p w14:paraId="6BF02D11">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（一）有医疗保障部门名称、文书名称和文号。</w:t>
      </w:r>
    </w:p>
    <w:p w14:paraId="00E7264C">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（二）有当事人姓名或名称（单位）、住址或住所（单位），当事人为单位的，还需注明其法定代表人（负责人）姓名。</w:t>
      </w:r>
    </w:p>
    <w:p w14:paraId="37399FF1">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（三）有制发《中止调查通知书》情况的记载，应包括制发时间、文号及中止调查案件的基本信息（案件名称、案由和立案号）。</w:t>
      </w:r>
    </w:p>
    <w:p w14:paraId="3FE47F1C">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（四）有中止调查原因消除的说明。</w:t>
      </w:r>
    </w:p>
    <w:p w14:paraId="273B39C8">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（五）有恢复调查的时间。</w:t>
      </w:r>
    </w:p>
    <w:p w14:paraId="66E65325">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（六）有敦促当事人配合后续调查的提示。</w:t>
      </w:r>
    </w:p>
    <w:p w14:paraId="68E99156">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（七）有医疗保障部门公章和出具恢复调查通知书的日期。</w:t>
      </w:r>
    </w:p>
    <w:p w14:paraId="4BF39F3A">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（八）有送达回证。送达回证应包含签收时间、收件人签名及收件人身份证号码、住址、联系电话、工作单位和职务等信息。</w:t>
      </w:r>
    </w:p>
    <w:p w14:paraId="3F1DC628">
      <w:pPr>
        <w:adjustRightInd w:val="0"/>
        <w:snapToGrid w:val="0"/>
        <w:spacing w:line="360" w:lineRule="auto"/>
        <w:ind w:firstLine="482" w:firstLineChars="200"/>
        <w:rPr>
          <w:rFonts w:ascii="仿宋_GB2312" w:hAnsi="宋体" w:eastAsia="仿宋_GB2312" w:cs="黑体"/>
          <w:b/>
          <w:bCs/>
          <w:kern w:val="0"/>
          <w:sz w:val="24"/>
        </w:rPr>
      </w:pPr>
      <w:r>
        <w:rPr>
          <w:rFonts w:hint="eastAsia" w:ascii="仿宋_GB2312" w:hAnsi="宋体" w:eastAsia="仿宋_GB2312" w:cs="黑体"/>
          <w:b/>
          <w:bCs/>
          <w:kern w:val="0"/>
          <w:sz w:val="24"/>
        </w:rPr>
        <w:t>三、注意事项</w:t>
      </w:r>
    </w:p>
    <w:p w14:paraId="5CF4618A">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（一）恢复调查应当经过医疗保障部门负责人批准。因而制发《恢复调查通知书》前，应先填写相应的《案件处理审批表》并经机关负责人批准。</w:t>
      </w:r>
    </w:p>
    <w:p w14:paraId="6F20653A">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（二）当事人为单位的，应勾选括号中的“单位”。</w:t>
      </w:r>
    </w:p>
    <w:p w14:paraId="5598D87F">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rPr>
        <w:t>（三）中止调查的原因应与《中止调查通知书》内容一致。</w:t>
      </w:r>
    </w:p>
    <w:p w14:paraId="6A21850D">
      <w:pPr>
        <w:widowControl/>
        <w:jc w:val="left"/>
        <w:rPr>
          <w:rFonts w:ascii="仿宋_GB2312" w:hAnsi="宋体" w:eastAsia="仿宋_GB2312" w:cs="黑体"/>
          <w:kern w:val="0"/>
          <w:sz w:val="24"/>
        </w:rPr>
      </w:pPr>
    </w:p>
    <w:p w14:paraId="4EDBC101">
      <w:pPr>
        <w:widowControl/>
        <w:jc w:val="left"/>
        <w:rPr>
          <w:rFonts w:ascii="仿宋_GB2312" w:hAnsi="宋体" w:eastAsia="仿宋_GB2312" w:cs="黑体"/>
          <w:kern w:val="0"/>
          <w:sz w:val="24"/>
        </w:rPr>
      </w:pPr>
      <w:r>
        <w:rPr>
          <w:rFonts w:hint="eastAsia" w:ascii="仿宋_GB2312" w:hAnsi="宋体" w:eastAsia="仿宋_GB2312" w:cs="黑体"/>
          <w:kern w:val="0"/>
          <w:sz w:val="24"/>
        </w:rPr>
        <w:br w:type="page"/>
      </w:r>
    </w:p>
    <w:p w14:paraId="3E5DEB81">
      <w:pPr>
        <w:widowControl/>
        <w:adjustRightInd w:val="0"/>
        <w:snapToGrid w:val="0"/>
        <w:spacing w:line="360" w:lineRule="auto"/>
        <w:ind w:firstLine="480" w:firstLineChars="200"/>
        <w:jc w:val="left"/>
        <w:rPr>
          <w:rFonts w:ascii="宋体" w:hAnsi="宋体" w:eastAsia="宋体" w:cs="Times New Roman"/>
          <w:color w:val="000000"/>
          <w:sz w:val="24"/>
        </w:rPr>
      </w:pPr>
    </w:p>
    <w:p w14:paraId="07C17170">
      <w:pPr>
        <w:pStyle w:val="3"/>
        <w:rPr>
          <w:rFonts w:ascii="楷体" w:hAnsi="楷体" w:eastAsia="楷体"/>
          <w:sz w:val="28"/>
          <w:szCs w:val="28"/>
        </w:rPr>
      </w:pPr>
      <w:bookmarkStart w:id="173" w:name="_Toc44489494"/>
      <w:bookmarkStart w:id="174" w:name="_Toc31185372"/>
      <w:r>
        <w:rPr>
          <w:rFonts w:hint="eastAsia" w:ascii="楷体" w:hAnsi="楷体" w:eastAsia="楷体"/>
          <w:sz w:val="28"/>
          <w:szCs w:val="28"/>
        </w:rPr>
        <w:t>（三）采取行政强制措施</w:t>
      </w:r>
      <w:bookmarkEnd w:id="173"/>
    </w:p>
    <w:p w14:paraId="472DB8A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证据可能灭失或者以后难以取得的情况下，经行政机关负责人批准，可以作出《先行登记保存决定书》，对这些证据先行登记保存，并应当在七日内作出《先行登记保存证物处理决定书》，及时处理先行登记保存的证物。对于先行登记保存的证物，可能采取的处理措施包括：（1）根据情况及时采取记录、复制、拍照、录像等证据保全措施；（2）需要鉴定、检验的，送交检验、鉴定；（3）依据有关法律、法规规定可以采取封存等行政措施的，决定采取行政措施；（4）违法事实不成立，或者违法事实成立但不应当予以封存，决定解除先行登记保存措施。</w:t>
      </w:r>
    </w:p>
    <w:p w14:paraId="36B1C23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行政机关可以查阅、记录、复制与社会保险基金收支、管理和投资运营相关的资料，经行政机关负责人批准，对可能被转移、隐匿或者灭失的资料，可以作出《查封（扣押》决定书》，予以查封、扣押。《查封（扣押）决定书》应与《查封（扣押）物品清单》同时送达。查封、扣押的期限不得超过30日；情况复杂的，经行政机关负责人批准，可以延长，但延长期限不得超过30日。决定延长查封、扣押期限时，应作出《延长查封（扣押）决定书》。</w:t>
      </w:r>
    </w:p>
    <w:p w14:paraId="2323561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出现下列情形时，应解除查封、扣押：（1）当事人没有违法行为；（2）查封、扣押的物品与违法行为无关；（3）对违法行为已经作出处理决定，不再需要查封扣押；（4）查封、扣押期限届满等。《解除查封（扣押）决定书》应与《解除查封（扣押）物品清单》同时送达。</w:t>
      </w:r>
    </w:p>
    <w:p w14:paraId="5FA86A5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进行现场检查、询问当事人及其他有关单位和个人、抽样取证、采取先行登记保存措施、实施查封、扣押等行政强制措施时，应采取拍照、录音、录像等方式记录现场情况。</w:t>
      </w:r>
    </w:p>
    <w:p w14:paraId="6A692CFF">
      <w:pPr>
        <w:rPr>
          <w:rFonts w:ascii="仿宋_GB2312" w:eastAsia="仿宋_GB2312"/>
        </w:rPr>
      </w:pPr>
    </w:p>
    <w:p w14:paraId="7664C95D">
      <w:pPr>
        <w:widowControl/>
        <w:jc w:val="left"/>
      </w:pPr>
      <w:r>
        <w:rPr>
          <w:rFonts w:hint="eastAsia" w:ascii="仿宋_GB2312" w:eastAsia="仿宋_GB2312"/>
        </w:rPr>
        <w:br w:type="page"/>
      </w:r>
    </w:p>
    <w:p w14:paraId="3D48524A">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D1B640D">
      <w:pPr>
        <w:keepNext/>
        <w:keepLines/>
        <w:spacing w:before="260" w:after="260" w:line="416" w:lineRule="auto"/>
        <w:jc w:val="center"/>
        <w:outlineLvl w:val="2"/>
        <w:rPr>
          <w:rFonts w:ascii="方正小标宋简体" w:hAnsi="宋体" w:eastAsia="方正小标宋简体" w:cs="黑体"/>
          <w:b/>
          <w:bCs/>
          <w:kern w:val="0"/>
          <w:sz w:val="36"/>
          <w:szCs w:val="36"/>
        </w:rPr>
      </w:pPr>
      <w:bookmarkStart w:id="175" w:name="_Toc29270440"/>
      <w:bookmarkStart w:id="176" w:name="_Toc29478935"/>
      <w:bookmarkStart w:id="177" w:name="_Toc29650491"/>
      <w:bookmarkStart w:id="178" w:name="_Toc29650724"/>
      <w:bookmarkStart w:id="179" w:name="_Toc29650848"/>
      <w:bookmarkStart w:id="180" w:name="_Toc29716323"/>
      <w:bookmarkStart w:id="181" w:name="_Toc44489495"/>
      <w:r>
        <w:rPr>
          <w:rFonts w:hint="eastAsia" w:ascii="方正小标宋简体" w:hAnsi="宋体" w:eastAsia="方正小标宋简体"/>
          <w:b/>
          <w:bCs/>
          <w:sz w:val="36"/>
          <w:szCs w:val="36"/>
        </w:rPr>
        <w:t>☆先行登记保存决定书</w:t>
      </w:r>
      <w:bookmarkEnd w:id="175"/>
      <w:bookmarkEnd w:id="176"/>
      <w:bookmarkEnd w:id="177"/>
      <w:bookmarkEnd w:id="178"/>
      <w:bookmarkEnd w:id="179"/>
      <w:bookmarkEnd w:id="180"/>
      <w:bookmarkEnd w:id="181"/>
    </w:p>
    <w:p w14:paraId="42F1CAD1">
      <w:pPr>
        <w:widowControl/>
        <w:spacing w:line="360" w:lineRule="auto"/>
        <w:jc w:val="right"/>
        <w:rPr>
          <w:rFonts w:ascii="仿宋_GB2312" w:hAnsi="宋体" w:eastAsia="仿宋_GB2312"/>
          <w:sz w:val="28"/>
          <w:szCs w:val="28"/>
        </w:rPr>
      </w:pPr>
      <w:bookmarkStart w:id="182" w:name="_Hlk44278207"/>
      <w:bookmarkStart w:id="183" w:name="_Hlk29260273"/>
      <w:r>
        <w:rPr>
          <w:rFonts w:hint="eastAsia" w:ascii="仿宋_GB2312" w:hAnsi="宋体" w:eastAsia="仿宋_GB2312" w:cs="黑体"/>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黑体"/>
          <w:kern w:val="0"/>
          <w:sz w:val="28"/>
          <w:szCs w:val="28"/>
        </w:rPr>
        <w:t>登处</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bookmarkEnd w:id="182"/>
    </w:p>
    <w:bookmarkEnd w:id="183"/>
    <w:p w14:paraId="0D32CA8C">
      <w:pPr>
        <w:widowControl/>
        <w:spacing w:line="360" w:lineRule="auto"/>
        <w:ind w:firstLine="480" w:firstLineChars="200"/>
        <w:rPr>
          <w:rFonts w:ascii="仿宋_GB2312" w:hAnsi="宋体" w:eastAsia="仿宋_GB2312"/>
          <w:sz w:val="24"/>
          <w:szCs w:val="24"/>
        </w:rPr>
      </w:pPr>
      <w:bookmarkStart w:id="184" w:name="_Hlk29216098"/>
    </w:p>
    <w:p w14:paraId="6524DA07">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当事人姓名或名称（单位）：</w:t>
      </w:r>
      <w:r>
        <w:rPr>
          <w:rFonts w:hint="eastAsia" w:ascii="仿宋_GB2312" w:hAnsi="宋体" w:eastAsia="仿宋_GB2312"/>
          <w:kern w:val="0"/>
          <w:sz w:val="24"/>
          <w:szCs w:val="24"/>
          <w:u w:val="single"/>
        </w:rPr>
        <w:t xml:space="preserve">                                        </w:t>
      </w:r>
    </w:p>
    <w:p w14:paraId="242E9814">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当事人住址或住所（单位）：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4F27228E">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当事人身份证号码或统一社会信用代码（单位）：</w:t>
      </w:r>
      <w:bookmarkStart w:id="185" w:name="_Hlk44145187"/>
      <w:r>
        <w:rPr>
          <w:rFonts w:hint="eastAsia" w:ascii="仿宋_GB2312" w:hAnsi="宋体" w:eastAsia="仿宋_GB2312"/>
          <w:sz w:val="24"/>
          <w:szCs w:val="24"/>
          <w:u w:val="single"/>
        </w:rPr>
        <w:t xml:space="preserve">                      </w:t>
      </w:r>
      <w:bookmarkEnd w:id="185"/>
    </w:p>
    <w:p w14:paraId="4BC420A7">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（当事人为单位）法定代表人（负责人）：</w:t>
      </w:r>
      <w:r>
        <w:rPr>
          <w:rFonts w:hint="eastAsia" w:ascii="仿宋_GB2312" w:hAnsi="宋体" w:eastAsia="仿宋_GB2312"/>
          <w:kern w:val="0"/>
          <w:sz w:val="24"/>
          <w:szCs w:val="24"/>
          <w:u w:val="single"/>
        </w:rPr>
        <w:t xml:space="preserve">                      </w:t>
      </w:r>
      <w:r>
        <w:rPr>
          <w:rFonts w:ascii="仿宋_GB2312" w:hAnsi="宋体" w:eastAsia="仿宋_GB2312"/>
          <w:sz w:val="24"/>
          <w:szCs w:val="24"/>
          <w:u w:val="single"/>
        </w:rPr>
        <w:t xml:space="preserve">      </w:t>
      </w:r>
    </w:p>
    <w:bookmarkEnd w:id="184"/>
    <w:p w14:paraId="099DE6C3">
      <w:pPr>
        <w:widowControl/>
        <w:spacing w:line="360" w:lineRule="auto"/>
        <w:ind w:firstLine="480" w:firstLineChars="200"/>
        <w:rPr>
          <w:rFonts w:ascii="仿宋_GB2312" w:hAnsi="宋体" w:eastAsia="仿宋_GB2312"/>
          <w:sz w:val="24"/>
          <w:szCs w:val="24"/>
          <w:u w:val="single"/>
        </w:rPr>
      </w:pPr>
      <w:bookmarkStart w:id="186" w:name="_Hlk29216278"/>
      <w:r>
        <w:rPr>
          <w:rFonts w:hint="eastAsia" w:ascii="仿宋_GB2312" w:hAnsi="宋体" w:eastAsia="仿宋_GB2312"/>
          <w:sz w:val="24"/>
          <w:szCs w:val="24"/>
        </w:rPr>
        <w:t>因你（单位）</w:t>
      </w:r>
      <w:r>
        <w:rPr>
          <w:rFonts w:hint="eastAsia" w:ascii="仿宋_GB2312" w:hAnsi="宋体" w:eastAsia="仿宋_GB2312"/>
          <w:sz w:val="24"/>
          <w:szCs w:val="24"/>
          <w:u w:val="single"/>
        </w:rPr>
        <w:t xml:space="preserve">                      </w:t>
      </w:r>
      <w:r>
        <w:rPr>
          <w:rFonts w:hint="eastAsia" w:ascii="仿宋_GB2312" w:hAnsi="宋体" w:eastAsia="仿宋_GB2312"/>
          <w:sz w:val="24"/>
          <w:szCs w:val="24"/>
        </w:rPr>
        <w:t>的行为，涉嫌违反了</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p>
    <w:p w14:paraId="12B9D588">
      <w:pPr>
        <w:widowControl/>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的规定。为防止证据灭失或以后难以取得，依照《行政处罚法》第三十七条第二款的规定，本机关决定对你（单位）下列物品（详见《先行登记保存证物清单》）予以先行登记保存。先行登记保存证物自</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sz w:val="24"/>
          <w:szCs w:val="24"/>
        </w:rPr>
        <w:t>至</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sz w:val="24"/>
          <w:szCs w:val="24"/>
        </w:rPr>
        <w:t>，由</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负责保管，存放于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w:t>
      </w:r>
    </w:p>
    <w:bookmarkEnd w:id="186"/>
    <w:p w14:paraId="65A910F8">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在保存期间，未经本机关批准，当事人或者有关人员不得销毁或者转移上述登记保存物品。</w:t>
      </w:r>
    </w:p>
    <w:p w14:paraId="3AFF608B">
      <w:pPr>
        <w:adjustRightInd w:val="0"/>
        <w:snapToGrid w:val="0"/>
        <w:spacing w:line="360" w:lineRule="auto"/>
        <w:ind w:right="482" w:firstLine="480" w:firstLineChars="200"/>
        <w:jc w:val="left"/>
        <w:rPr>
          <w:rFonts w:ascii="仿宋_GB2312" w:hAnsi="宋体" w:eastAsia="仿宋_GB2312" w:cs="Times New Roman"/>
          <w:color w:val="000000"/>
          <w:sz w:val="24"/>
          <w:szCs w:val="24"/>
        </w:rPr>
      </w:pPr>
    </w:p>
    <w:p w14:paraId="40127C12">
      <w:pPr>
        <w:adjustRightInd w:val="0"/>
        <w:snapToGrid w:val="0"/>
        <w:spacing w:line="360" w:lineRule="auto"/>
        <w:ind w:right="482"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附件：</w:t>
      </w:r>
      <w:bookmarkStart w:id="187" w:name="_Hlk32028171"/>
      <w:r>
        <w:rPr>
          <w:rFonts w:hint="eastAsia" w:ascii="仿宋_GB2312" w:hAnsi="宋体" w:eastAsia="仿宋_GB2312" w:cs="Times New Roman"/>
          <w:color w:val="000000"/>
          <w:sz w:val="24"/>
          <w:szCs w:val="24"/>
        </w:rPr>
        <w:t>先行登记保存</w:t>
      </w:r>
      <w:bookmarkEnd w:id="187"/>
      <w:r>
        <w:rPr>
          <w:rFonts w:hint="eastAsia" w:ascii="仿宋_GB2312" w:hAnsi="宋体" w:eastAsia="仿宋_GB2312" w:cs="Times New Roman"/>
          <w:color w:val="000000"/>
          <w:sz w:val="24"/>
          <w:szCs w:val="24"/>
        </w:rPr>
        <w:t>证物清单</w:t>
      </w:r>
    </w:p>
    <w:p w14:paraId="0B120A16">
      <w:pPr>
        <w:widowControl/>
        <w:spacing w:line="360" w:lineRule="auto"/>
        <w:ind w:firstLine="480" w:firstLineChars="200"/>
        <w:jc w:val="right"/>
        <w:rPr>
          <w:rFonts w:ascii="仿宋_GB2312" w:hAnsi="宋体" w:eastAsia="仿宋_GB2312"/>
          <w:sz w:val="24"/>
          <w:szCs w:val="24"/>
        </w:rPr>
      </w:pPr>
    </w:p>
    <w:p w14:paraId="48260836">
      <w:pPr>
        <w:widowControl/>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2FA35C53">
      <w:pPr>
        <w:widowControl/>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57FE8828">
      <w:pPr>
        <w:widowControl/>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53077506">
      <w:pPr>
        <w:widowControl/>
        <w:spacing w:line="360" w:lineRule="auto"/>
        <w:ind w:firstLine="1440" w:firstLineChars="600"/>
        <w:jc w:val="right"/>
        <w:rPr>
          <w:rFonts w:ascii="仿宋_GB2312" w:hAnsi="宋体" w:eastAsia="仿宋_GB2312"/>
          <w:sz w:val="24"/>
          <w:szCs w:val="24"/>
        </w:rPr>
      </w:pPr>
    </w:p>
    <w:p w14:paraId="6B63F22C">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（本文书一式四份，一份交当事人，一份随卷归档，一份随登记保存的证物备查，一份本机关留存。）</w:t>
      </w:r>
    </w:p>
    <w:p w14:paraId="75393074">
      <w:pPr>
        <w:widowControl/>
        <w:jc w:val="left"/>
        <w:rPr>
          <w:rFonts w:ascii="仿宋_GB2312" w:hAnsi="宋体" w:eastAsia="仿宋_GB2312"/>
          <w:sz w:val="24"/>
          <w:szCs w:val="24"/>
        </w:rPr>
      </w:pPr>
      <w:r>
        <w:rPr>
          <w:rFonts w:hint="eastAsia" w:ascii="仿宋_GB2312" w:hAnsi="宋体" w:eastAsia="仿宋_GB2312"/>
          <w:sz w:val="24"/>
          <w:szCs w:val="24"/>
        </w:rPr>
        <w:br w:type="page"/>
      </w:r>
    </w:p>
    <w:p w14:paraId="7E9DA2F9">
      <w:pPr>
        <w:widowControl/>
        <w:jc w:val="left"/>
        <w:rPr>
          <w:rFonts w:ascii="宋体" w:hAnsi="宋体" w:eastAsia="宋体"/>
          <w:sz w:val="24"/>
          <w:szCs w:val="24"/>
        </w:rPr>
      </w:pPr>
    </w:p>
    <w:p w14:paraId="5BC585C6">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F817DB0">
      <w:pPr>
        <w:adjustRightInd w:val="0"/>
        <w:snapToGrid w:val="0"/>
        <w:spacing w:line="360" w:lineRule="auto"/>
        <w:ind w:firstLine="482" w:firstLineChars="200"/>
        <w:rPr>
          <w:rFonts w:ascii="仿宋_GB2312" w:hAnsi="宋体" w:eastAsia="仿宋_GB2312" w:cs="黑体"/>
          <w:b/>
          <w:bCs/>
          <w:kern w:val="0"/>
          <w:sz w:val="24"/>
          <w:szCs w:val="24"/>
        </w:rPr>
      </w:pPr>
      <w:bookmarkStart w:id="188" w:name="_Hlk28693350"/>
      <w:r>
        <w:rPr>
          <w:rFonts w:hint="eastAsia" w:ascii="仿宋_GB2312" w:hAnsi="宋体" w:eastAsia="仿宋_GB2312" w:cs="黑体"/>
          <w:b/>
          <w:bCs/>
          <w:kern w:val="0"/>
          <w:sz w:val="24"/>
          <w:szCs w:val="24"/>
        </w:rPr>
        <w:t>一、适用范围</w:t>
      </w:r>
    </w:p>
    <w:p w14:paraId="3F2A72A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p w14:paraId="173985C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（二）用于案件调查人员取证，适用于在证据可能灭失或者以后难以取的得情况下先行登记保存证物。</w:t>
      </w:r>
    </w:p>
    <w:p w14:paraId="41E0A185">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487327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w:t>
      </w:r>
    </w:p>
    <w:p w14:paraId="005E887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（二）有当事人姓名或名称（单位）、身份证号码或统一社会信用代码（单位）、住址或住所（单位），当事人为单位的，在正文中应勾选单位，还需注明其法定代表人（负责人）姓名。</w:t>
      </w:r>
    </w:p>
    <w:p w14:paraId="0E716A8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（三）有法律、法规、规章依据和法定事由，法律、法规、规章名称用全称。</w:t>
      </w:r>
    </w:p>
    <w:p w14:paraId="6AF453D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（四）有先行登记保存证物的期限和地点。</w:t>
      </w:r>
    </w:p>
    <w:p w14:paraId="76946F4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（五）有复议、诉讼权利的告知。</w:t>
      </w:r>
    </w:p>
    <w:p w14:paraId="25D1C30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（六）有医疗保障部门公章和作出先行登记保存证物决定的时间。</w:t>
      </w:r>
    </w:p>
    <w:p w14:paraId="2058DB2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（七）附有《先行登记保存证物清单》。</w:t>
      </w:r>
    </w:p>
    <w:p w14:paraId="16983443">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5001F0E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（一）采取先行登记保存措施的前提条件是“证据有可能灭失”或“证据以后难以取得”。不符合以上情形之一的，不得采取先行登记保存措施。</w:t>
      </w:r>
    </w:p>
    <w:p w14:paraId="093ADA5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w:t>
      </w:r>
      <w:bookmarkStart w:id="189" w:name="_Hlk29047347"/>
      <w:r>
        <w:rPr>
          <w:rFonts w:hint="eastAsia" w:ascii="仿宋_GB2312" w:hAnsi="宋体" w:eastAsia="仿宋_GB2312" w:cs="黑体"/>
          <w:kern w:val="0"/>
          <w:sz w:val="24"/>
          <w:szCs w:val="24"/>
        </w:rPr>
        <w:t>应事先填写相应的《案件处理审批表》，并经机关负责人批准，再制发《先行登记保存决定书》。</w:t>
      </w:r>
      <w:bookmarkEnd w:id="189"/>
      <w:r>
        <w:rPr>
          <w:rFonts w:hint="eastAsia" w:ascii="仿宋_GB2312" w:hAnsi="宋体" w:eastAsia="仿宋_GB2312" w:cs="黑体"/>
          <w:kern w:val="0"/>
          <w:sz w:val="24"/>
          <w:szCs w:val="24"/>
        </w:rPr>
        <w:t>情况紧急的，可以先采取登记保存措施，再报请机关负责人批准。</w:t>
      </w:r>
    </w:p>
    <w:p w14:paraId="4890B8B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（三）先行登记保存证物的期限至多为7日。对于先行登记保存的证据，应当在7日内采取以下措施：</w:t>
      </w:r>
    </w:p>
    <w:p w14:paraId="730F610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1.根据情况及时采取记录、复制、拍照、录像等证据保全措施；</w:t>
      </w:r>
    </w:p>
    <w:p w14:paraId="1890866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2.依据有关法律、法规规定可以采取查封（扣押）等行政措施的，决定采取行政措施；</w:t>
      </w:r>
    </w:p>
    <w:p w14:paraId="1B9ABEF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3.违法事实不成立，或者违法事实成立但不应当予以查封（扣押），决定解除先行登记保存措施。</w:t>
      </w:r>
    </w:p>
    <w:p w14:paraId="055A6A63">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逾期未采取相关措施的，先行登记保存措施自动解除。</w:t>
      </w:r>
    </w:p>
    <w:p w14:paraId="5F803C43">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0085742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（一）环境行政执法文书填写说明</w:t>
      </w:r>
    </w:p>
    <w:p w14:paraId="2AA68C6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（二）福建省《医疗保障基金监管行政处罚执法文书（样张）》</w:t>
      </w:r>
    </w:p>
    <w:p w14:paraId="0BE0367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（三）浙江医保行政执法参考文书样式</w:t>
      </w:r>
    </w:p>
    <w:p w14:paraId="6B91DFD9">
      <w:pPr>
        <w:widowControl/>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bookmarkEnd w:id="188"/>
    <w:p w14:paraId="56329859">
      <w:pPr>
        <w:spacing w:line="360" w:lineRule="auto"/>
        <w:jc w:val="center"/>
        <w:rPr>
          <w:rFonts w:ascii="方正小标宋简体" w:hAnsi="宋体" w:eastAsia="方正小标宋简体"/>
          <w:sz w:val="30"/>
          <w:szCs w:val="30"/>
        </w:rPr>
      </w:pPr>
      <w:bookmarkStart w:id="190" w:name="_Hlk37144715"/>
      <w:r>
        <w:rPr>
          <w:rFonts w:hint="eastAsia" w:ascii="方正小标宋简体" w:hAnsi="宋体" w:eastAsia="方正小标宋简体"/>
          <w:sz w:val="30"/>
          <w:szCs w:val="30"/>
        </w:rPr>
        <w:t>×××</w:t>
      </w:r>
      <w:bookmarkEnd w:id="190"/>
      <w:r>
        <w:rPr>
          <w:rFonts w:hint="eastAsia" w:ascii="方正小标宋简体" w:hAnsi="宋体" w:eastAsia="方正小标宋简体"/>
          <w:sz w:val="30"/>
          <w:szCs w:val="30"/>
        </w:rPr>
        <w:t>医疗保障局</w:t>
      </w:r>
    </w:p>
    <w:p w14:paraId="2E7B4455">
      <w:pPr>
        <w:keepNext/>
        <w:keepLines/>
        <w:spacing w:before="260" w:after="260" w:line="416" w:lineRule="auto"/>
        <w:jc w:val="center"/>
        <w:outlineLvl w:val="2"/>
        <w:rPr>
          <w:rFonts w:ascii="方正小标宋简体" w:hAnsi="宋体" w:eastAsia="方正小标宋简体"/>
          <w:b/>
          <w:bCs/>
          <w:color w:val="000000"/>
          <w:sz w:val="36"/>
          <w:szCs w:val="36"/>
        </w:rPr>
      </w:pPr>
      <w:bookmarkStart w:id="191" w:name="_Toc44489496"/>
      <w:bookmarkStart w:id="192" w:name="_Toc29270441"/>
      <w:bookmarkStart w:id="193" w:name="_Toc29478936"/>
      <w:bookmarkStart w:id="194" w:name="_Toc29650492"/>
      <w:bookmarkStart w:id="195" w:name="_Toc29650725"/>
      <w:bookmarkStart w:id="196" w:name="_Toc29650849"/>
      <w:bookmarkStart w:id="197" w:name="_Toc29716324"/>
      <w:r>
        <w:rPr>
          <w:rFonts w:hint="eastAsia" w:ascii="方正小标宋简体" w:hAnsi="宋体" w:eastAsia="方正小标宋简体"/>
          <w:b/>
          <w:bCs/>
          <w:color w:val="000000"/>
          <w:sz w:val="36"/>
          <w:szCs w:val="36"/>
        </w:rPr>
        <w:t>☆先行登记保存证物处理决定书</w:t>
      </w:r>
      <w:bookmarkEnd w:id="191"/>
      <w:bookmarkEnd w:id="192"/>
      <w:bookmarkEnd w:id="193"/>
      <w:bookmarkEnd w:id="194"/>
      <w:bookmarkEnd w:id="195"/>
      <w:bookmarkEnd w:id="196"/>
      <w:bookmarkEnd w:id="197"/>
    </w:p>
    <w:p w14:paraId="655D7C48">
      <w:pPr>
        <w:widowControl/>
        <w:spacing w:line="360" w:lineRule="auto"/>
        <w:jc w:val="right"/>
        <w:rPr>
          <w:rFonts w:ascii="仿宋_GB2312" w:hAnsi="宋体" w:eastAsia="仿宋_GB2312"/>
          <w:sz w:val="28"/>
          <w:szCs w:val="28"/>
        </w:rPr>
      </w:pPr>
      <w:bookmarkStart w:id="198" w:name="_Hlk29211975"/>
      <w:r>
        <w:rPr>
          <w:rFonts w:hint="eastAsia" w:ascii="仿宋_GB2312" w:hAnsi="宋体" w:eastAsia="仿宋_GB2312" w:cs="黑体"/>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黑体"/>
          <w:kern w:val="0"/>
          <w:sz w:val="28"/>
          <w:szCs w:val="28"/>
        </w:rPr>
        <w:t>登存</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bookmarkEnd w:id="198"/>
    <w:p w14:paraId="33EEA12F">
      <w:pPr>
        <w:widowControl/>
        <w:spacing w:line="360" w:lineRule="auto"/>
        <w:jc w:val="right"/>
        <w:rPr>
          <w:rFonts w:ascii="仿宋_GB2312" w:hAnsi="宋体" w:eastAsia="仿宋_GB2312"/>
          <w:sz w:val="24"/>
          <w:szCs w:val="24"/>
        </w:rPr>
      </w:pPr>
    </w:p>
    <w:p w14:paraId="27075360">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当事人姓名或名称（单位）：</w:t>
      </w:r>
      <w:r>
        <w:rPr>
          <w:rFonts w:hint="eastAsia" w:ascii="仿宋_GB2312" w:hAnsi="宋体" w:eastAsia="仿宋_GB2312"/>
          <w:kern w:val="0"/>
          <w:sz w:val="24"/>
          <w:szCs w:val="24"/>
          <w:u w:val="single"/>
        </w:rPr>
        <w:t xml:space="preserve">                                        </w:t>
      </w:r>
    </w:p>
    <w:p w14:paraId="13D3B19A">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当事人身份证号码或统一社会信用代码（单位）：</w:t>
      </w:r>
      <w:r>
        <w:rPr>
          <w:rFonts w:hint="eastAsia" w:ascii="仿宋_GB2312" w:hAnsi="宋体" w:eastAsia="仿宋_GB2312"/>
          <w:kern w:val="0"/>
          <w:sz w:val="24"/>
          <w:szCs w:val="24"/>
          <w:u w:val="single"/>
        </w:rPr>
        <w:t xml:space="preserve">                      </w:t>
      </w:r>
    </w:p>
    <w:p w14:paraId="326474FD">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当事人住址或住所（单位）：</w:t>
      </w:r>
      <w:r>
        <w:rPr>
          <w:rFonts w:hint="eastAsia" w:ascii="仿宋_GB2312" w:hAnsi="宋体" w:eastAsia="仿宋_GB2312"/>
          <w:kern w:val="0"/>
          <w:sz w:val="24"/>
          <w:szCs w:val="24"/>
          <w:u w:val="single"/>
        </w:rPr>
        <w:t xml:space="preserve">                                        </w:t>
      </w:r>
    </w:p>
    <w:p w14:paraId="0FF854B9">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（单位）法定代表人（负责人）：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cs="黑体"/>
          <w:kern w:val="0"/>
          <w:sz w:val="24"/>
          <w:u w:val="single"/>
        </w:rPr>
        <w:t xml:space="preserve">      </w:t>
      </w:r>
    </w:p>
    <w:p w14:paraId="715F7094">
      <w:pPr>
        <w:adjustRightInd w:val="0"/>
        <w:snapToGrid w:val="0"/>
        <w:spacing w:line="360" w:lineRule="auto"/>
        <w:ind w:firstLine="480" w:firstLineChars="200"/>
        <w:jc w:val="left"/>
        <w:rPr>
          <w:rFonts w:ascii="仿宋_GB2312" w:hAnsi="宋体" w:eastAsia="仿宋_GB2312" w:cs="黑体"/>
          <w:kern w:val="0"/>
          <w:sz w:val="24"/>
          <w:szCs w:val="24"/>
        </w:rPr>
      </w:pPr>
      <w:bookmarkStart w:id="199" w:name="_Hlk29217700"/>
      <w:r>
        <w:rPr>
          <w:rFonts w:hint="eastAsia" w:ascii="仿宋_GB2312" w:hAnsi="宋体" w:eastAsia="仿宋_GB2312" w:cs="黑体"/>
          <w:kern w:val="0"/>
          <w:sz w:val="24"/>
          <w:szCs w:val="24"/>
        </w:rPr>
        <w:t>本机关于</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向你（单位）送达《先行登记保存决定书》（</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医保</w:t>
      </w:r>
      <w:r>
        <w:rPr>
          <w:rFonts w:hint="eastAsia" w:ascii="仿宋_GB2312" w:hAnsi="宋体" w:eastAsia="仿宋_GB2312" w:cs="黑体"/>
          <w:kern w:val="0"/>
          <w:sz w:val="24"/>
        </w:rPr>
        <w:t>登处</w:t>
      </w:r>
      <w:r>
        <w:rPr>
          <w:rFonts w:hint="eastAsia" w:ascii="仿宋_GB2312" w:hAnsi="宋体" w:eastAsia="仿宋_GB2312"/>
          <w:sz w:val="24"/>
          <w:szCs w:val="24"/>
        </w:rPr>
        <w:t>字</w:t>
      </w:r>
      <w:r>
        <w:rPr>
          <w:rFonts w:ascii="仿宋_GB2312" w:hAnsi="宋体" w:eastAsia="仿宋_GB2312"/>
          <w:sz w:val="24"/>
          <w:szCs w:val="24"/>
        </w:rPr>
        <w:t>〔20××〕</w:t>
      </w:r>
      <w:r>
        <w:rPr>
          <w:rFonts w:hint="eastAsia" w:ascii="仿宋_GB2312" w:hAnsi="宋体" w:eastAsia="仿宋_GB2312"/>
          <w:sz w:val="24"/>
          <w:szCs w:val="24"/>
        </w:rPr>
        <w:t>第   号</w:t>
      </w:r>
      <w:r>
        <w:rPr>
          <w:rFonts w:hint="eastAsia" w:ascii="仿宋_GB2312" w:hAnsi="宋体" w:eastAsia="仿宋_GB2312" w:cs="黑体"/>
          <w:kern w:val="0"/>
          <w:sz w:val="24"/>
          <w:szCs w:val="24"/>
        </w:rPr>
        <w:t>），对</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等物品进行先行登记保存，存放于</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w:t>
      </w:r>
    </w:p>
    <w:p w14:paraId="0BB3285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现因</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szCs w:val="24"/>
        </w:rPr>
        <w:t>，决定根据《行政处罚法》第三十七条第二款规定对《先行登记保存决定书》载明的物品（详见《先行登记保存证物清单》）作如下处理：</w:t>
      </w:r>
    </w:p>
    <w:p w14:paraId="00E36FF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□解除先行登记保存 □查封 □扣押</w:t>
      </w:r>
      <w:bookmarkStart w:id="200" w:name="_Hlk32956782"/>
      <w:r>
        <w:rPr>
          <w:rFonts w:hint="eastAsia" w:ascii="仿宋_GB2312" w:hAnsi="宋体" w:eastAsia="仿宋_GB2312" w:cs="黑体"/>
          <w:kern w:val="0"/>
          <w:sz w:val="24"/>
          <w:szCs w:val="24"/>
        </w:rPr>
        <w:t xml:space="preserve"> </w:t>
      </w:r>
      <w:bookmarkEnd w:id="200"/>
    </w:p>
    <w:p w14:paraId="54E4F90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□移送至</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w:t>
      </w:r>
    </w:p>
    <w:p w14:paraId="476475E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□其他</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u w:val="single"/>
        </w:rPr>
        <w:t xml:space="preserve">       </w:t>
      </w:r>
      <w:r>
        <w:rPr>
          <w:rFonts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w:t>
      </w:r>
    </w:p>
    <w:p w14:paraId="0E4B0A01">
      <w:pPr>
        <w:widowControl/>
        <w:spacing w:line="360" w:lineRule="auto"/>
        <w:ind w:firstLine="480" w:firstLineChars="200"/>
        <w:rPr>
          <w:rFonts w:ascii="仿宋_GB2312" w:hAnsi="宋体" w:eastAsia="仿宋_GB2312"/>
          <w:bCs/>
          <w:sz w:val="24"/>
          <w:szCs w:val="24"/>
        </w:rPr>
      </w:pPr>
      <w:r>
        <w:rPr>
          <w:rFonts w:hint="eastAsia" w:ascii="仿宋_GB2312" w:hAnsi="宋体" w:eastAsia="仿宋_GB2312"/>
          <w:bCs/>
          <w:sz w:val="24"/>
          <w:szCs w:val="24"/>
        </w:rPr>
        <w:t>如你（单位）不服本决定，可以在收到本决定书之日起60日内向</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bCs/>
          <w:sz w:val="24"/>
          <w:szCs w:val="24"/>
        </w:rPr>
        <w:t>医疗保障局或</w:t>
      </w:r>
      <w:r>
        <w:rPr>
          <w:rFonts w:hint="eastAsia" w:ascii="仿宋_GB2312" w:hAnsi="宋体" w:eastAsia="仿宋_GB2312"/>
          <w:bCs/>
          <w:sz w:val="24"/>
          <w:szCs w:val="24"/>
          <w:u w:val="single"/>
        </w:rPr>
        <w:t xml:space="preserve">             </w:t>
      </w:r>
      <w:r>
        <w:rPr>
          <w:rFonts w:hint="eastAsia" w:ascii="仿宋_GB2312" w:hAnsi="宋体" w:eastAsia="仿宋_GB2312"/>
          <w:bCs/>
          <w:sz w:val="24"/>
          <w:szCs w:val="24"/>
        </w:rPr>
        <w:t>人民政府申请行政复议；也可以在收到本决定书之日起6个月内直接向</w:t>
      </w:r>
      <w:r>
        <w:rPr>
          <w:rFonts w:hint="eastAsia" w:ascii="仿宋_GB2312" w:hAnsi="宋体" w:eastAsia="仿宋_GB2312"/>
          <w:bCs/>
          <w:sz w:val="24"/>
          <w:szCs w:val="24"/>
          <w:u w:val="single"/>
        </w:rPr>
        <w:t xml:space="preserve">               </w:t>
      </w:r>
      <w:r>
        <w:rPr>
          <w:rFonts w:hint="eastAsia" w:ascii="仿宋_GB2312" w:hAnsi="宋体" w:eastAsia="仿宋_GB2312"/>
          <w:bCs/>
          <w:sz w:val="24"/>
          <w:szCs w:val="24"/>
        </w:rPr>
        <w:t>人民法院提起行政诉讼。</w:t>
      </w:r>
    </w:p>
    <w:bookmarkEnd w:id="199"/>
    <w:p w14:paraId="765E7B11">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附件：先行登记保存证物处理清单</w:t>
      </w:r>
    </w:p>
    <w:p w14:paraId="09EB749E">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处理时间：</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6D859187">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处理地点：</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14EBB5BD">
      <w:pPr>
        <w:widowControl/>
        <w:adjustRightInd w:val="0"/>
        <w:snapToGrid w:val="0"/>
        <w:spacing w:line="360" w:lineRule="auto"/>
        <w:ind w:firstLine="480" w:firstLineChars="200"/>
        <w:jc w:val="right"/>
        <w:rPr>
          <w:rFonts w:ascii="仿宋_GB2312" w:hAnsi="宋体" w:eastAsia="仿宋_GB2312"/>
          <w:sz w:val="24"/>
          <w:szCs w:val="24"/>
        </w:rPr>
      </w:pPr>
    </w:p>
    <w:p w14:paraId="4727E273">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236D261B">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653E37F3">
      <w:pPr>
        <w:widowControl/>
        <w:adjustRightInd w:val="0"/>
        <w:snapToGrid w:val="0"/>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5969FA3D">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（本文书一式三份。一份交当事人，一份随卷归档，一份本机关留存。）</w:t>
      </w:r>
    </w:p>
    <w:p w14:paraId="4714F8D6">
      <w:pPr>
        <w:adjustRightInd w:val="0"/>
        <w:snapToGrid w:val="0"/>
        <w:spacing w:line="360" w:lineRule="auto"/>
        <w:ind w:firstLine="480" w:firstLineChars="200"/>
        <w:jc w:val="left"/>
        <w:rPr>
          <w:rFonts w:ascii="仿宋_GB2312" w:hAnsi="宋体" w:eastAsia="仿宋_GB2312" w:cs="黑体"/>
          <w:kern w:val="0"/>
          <w:sz w:val="24"/>
          <w:szCs w:val="24"/>
        </w:rPr>
      </w:pPr>
    </w:p>
    <w:p w14:paraId="6BFCBC3E">
      <w:pPr>
        <w:adjustRightInd w:val="0"/>
        <w:snapToGrid w:val="0"/>
        <w:spacing w:line="360" w:lineRule="auto"/>
        <w:jc w:val="center"/>
        <w:rPr>
          <w:rFonts w:ascii="仿宋_GB2312" w:hAnsi="宋体" w:eastAsia="仿宋_GB2312"/>
          <w:sz w:val="30"/>
          <w:szCs w:val="30"/>
        </w:rPr>
      </w:pPr>
      <w:bookmarkStart w:id="201" w:name="_Hlk29260065"/>
      <w:bookmarkStart w:id="202" w:name="_Hlk29218365"/>
      <w:r>
        <w:rPr>
          <w:rFonts w:hint="eastAsia" w:ascii="仿宋_GB2312" w:hAnsi="宋体" w:eastAsia="仿宋_GB2312"/>
          <w:sz w:val="30"/>
          <w:szCs w:val="30"/>
        </w:rPr>
        <w:t>填写说明</w:t>
      </w:r>
    </w:p>
    <w:bookmarkEnd w:id="201"/>
    <w:p w14:paraId="17532AF7">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39718DF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bookmarkEnd w:id="202"/>
    <w:p w14:paraId="0F7BE15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（二）用于行政处罚案件调查取证过程中，适用于对先行登记保存的证物作出处理决定。</w:t>
      </w:r>
    </w:p>
    <w:p w14:paraId="44BB4730">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7E301E7">
      <w:pPr>
        <w:adjustRightInd w:val="0"/>
        <w:snapToGrid w:val="0"/>
        <w:spacing w:line="360" w:lineRule="auto"/>
        <w:ind w:firstLine="480" w:firstLineChars="200"/>
        <w:rPr>
          <w:rFonts w:ascii="仿宋_GB2312" w:hAnsi="宋体" w:eastAsia="仿宋_GB2312" w:cs="黑体"/>
          <w:kern w:val="0"/>
          <w:sz w:val="24"/>
          <w:szCs w:val="24"/>
        </w:rPr>
      </w:pPr>
      <w:bookmarkStart w:id="203" w:name="_Hlk29218478"/>
      <w:r>
        <w:rPr>
          <w:rFonts w:hint="eastAsia" w:ascii="仿宋_GB2312" w:hAnsi="宋体" w:eastAsia="仿宋_GB2312" w:cs="黑体"/>
          <w:kern w:val="0"/>
          <w:sz w:val="24"/>
          <w:szCs w:val="24"/>
        </w:rPr>
        <w:t>（一）有医疗保障部门名称、文书名称和文号。</w:t>
      </w:r>
    </w:p>
    <w:p w14:paraId="280B4A5C">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（二）有当事人姓名或名称（单位）、住址或住所（单位）、身份证号码或统一社会信用代码（单位），当事人为单位的，还需注明其法定代表人（负责人）姓名。</w:t>
      </w:r>
    </w:p>
    <w:bookmarkEnd w:id="203"/>
    <w:p w14:paraId="01B8EC2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w:t>
      </w:r>
      <w:bookmarkStart w:id="204" w:name="_Hlk29219070"/>
      <w:r>
        <w:rPr>
          <w:rFonts w:hint="eastAsia" w:ascii="仿宋_GB2312" w:hAnsi="宋体" w:eastAsia="仿宋_GB2312" w:cs="黑体"/>
          <w:kern w:val="0"/>
          <w:sz w:val="24"/>
          <w:szCs w:val="24"/>
        </w:rPr>
        <w:t>有制发《先行登记保存决定书》情况的记载，应包括制发时间、文号、登记保存证物类别（性质）及存放地。</w:t>
      </w:r>
    </w:p>
    <w:p w14:paraId="0031468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（四）有作出先行登记保存证据处理决定的原因，如“已调查取证完毕”等。</w:t>
      </w:r>
    </w:p>
    <w:p w14:paraId="54B41C4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（五）有法律依据。</w:t>
      </w:r>
    </w:p>
    <w:p w14:paraId="242C22C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（六）有具体的处理方式。从解除先行登记保存、查封、扣押、移送至其他机关或其他方式中勾选，勾选其他的，应填写具体采用的处理方式。如同时有多种处理方式的可多选。</w:t>
      </w:r>
    </w:p>
    <w:bookmarkEnd w:id="204"/>
    <w:p w14:paraId="4E0F57A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（七）有医疗保障部门公章和作出先行登记保存证物处理决定的时间。</w:t>
      </w:r>
    </w:p>
    <w:p w14:paraId="6FA41BD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（八）附有《先行登记保存证物处理清单》。</w:t>
      </w:r>
    </w:p>
    <w:p w14:paraId="792135B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（九）对于解除先行登记保存、查封、扣押、依法予以没收的，应写明处理时间和处理地点。</w:t>
      </w:r>
    </w:p>
    <w:p w14:paraId="18A4F275">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14B7605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（一）采取先行登记保存证据措施的，应当根据《行政处罚法》第37条的规定在 7 个工作日内及时处理。超过 7 个工作日未作出处理决定的，先行登记保存措施自动解除。</w:t>
      </w:r>
    </w:p>
    <w:p w14:paraId="17BA05FF">
      <w:pPr>
        <w:adjustRightInd w:val="0"/>
        <w:snapToGrid w:val="0"/>
        <w:spacing w:line="360" w:lineRule="auto"/>
        <w:ind w:firstLine="480" w:firstLineChars="200"/>
        <w:rPr>
          <w:rFonts w:ascii="仿宋_GB2312" w:hAnsi="宋体" w:eastAsia="仿宋_GB2312" w:cs="黑体"/>
          <w:kern w:val="0"/>
          <w:sz w:val="24"/>
          <w:szCs w:val="24"/>
        </w:rPr>
      </w:pPr>
      <w:bookmarkStart w:id="205" w:name="_Hlk29219310"/>
      <w:r>
        <w:rPr>
          <w:rFonts w:hint="eastAsia" w:ascii="仿宋_GB2312" w:hAnsi="宋体" w:eastAsia="仿宋_GB2312" w:cs="黑体"/>
          <w:kern w:val="0"/>
          <w:sz w:val="24"/>
          <w:szCs w:val="24"/>
        </w:rPr>
        <w:t>（二）应事先填写相应的《案件处理审批表》，并经机关负责人批准，再制发《先行登记保存证物处理决定书》。</w:t>
      </w:r>
    </w:p>
    <w:p w14:paraId="21CBA8C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（三）先行登记保存证物处理决定，应当由当初作出先行登记保存决定的医疗保障部门作出。</w:t>
      </w:r>
    </w:p>
    <w:p w14:paraId="10094B7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（四）先行登记保存证物被移送的，应写明受移送机关的全称。</w:t>
      </w:r>
    </w:p>
    <w:bookmarkEnd w:id="205"/>
    <w:p w14:paraId="1242CD04">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5683B23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（一）环境行政执法文书填写说明</w:t>
      </w:r>
    </w:p>
    <w:p w14:paraId="5342E10C">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（二）福建省《医疗保障基金监管行政处罚执法文书（样张）》</w:t>
      </w:r>
    </w:p>
    <w:p w14:paraId="438265D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（三）浙江医保行政执法参考文书样式</w:t>
      </w:r>
    </w:p>
    <w:p w14:paraId="2A4D33CD">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346A7924">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1847FC13">
      <w:pPr>
        <w:keepNext/>
        <w:keepLines/>
        <w:spacing w:before="260" w:after="260" w:line="416" w:lineRule="auto"/>
        <w:jc w:val="center"/>
        <w:outlineLvl w:val="2"/>
        <w:rPr>
          <w:rFonts w:ascii="方正小标宋简体" w:hAnsi="宋体" w:eastAsia="方正小标宋简体"/>
          <w:b/>
          <w:bCs/>
          <w:sz w:val="36"/>
          <w:szCs w:val="36"/>
        </w:rPr>
      </w:pPr>
      <w:bookmarkStart w:id="206" w:name="_Toc29650726"/>
      <w:bookmarkStart w:id="207" w:name="_Toc29270442"/>
      <w:bookmarkStart w:id="208" w:name="_Toc29478937"/>
      <w:bookmarkStart w:id="209" w:name="_Toc29650493"/>
      <w:bookmarkStart w:id="210" w:name="_Toc29650850"/>
      <w:bookmarkStart w:id="211" w:name="_Toc29716325"/>
      <w:bookmarkStart w:id="212" w:name="_Toc44489497"/>
      <w:r>
        <w:rPr>
          <w:rFonts w:hint="eastAsia" w:ascii="方正小标宋简体" w:hAnsi="宋体" w:eastAsia="方正小标宋简体"/>
          <w:b/>
          <w:bCs/>
          <w:sz w:val="36"/>
          <w:szCs w:val="36"/>
        </w:rPr>
        <w:t>☆先行登记保存证物/处理清单</w:t>
      </w:r>
      <w:bookmarkEnd w:id="206"/>
      <w:bookmarkEnd w:id="207"/>
      <w:bookmarkEnd w:id="208"/>
      <w:bookmarkEnd w:id="209"/>
      <w:bookmarkEnd w:id="210"/>
      <w:bookmarkEnd w:id="211"/>
      <w:bookmarkEnd w:id="212"/>
    </w:p>
    <w:p w14:paraId="68FA72F9">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1290E45B">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现场负责人姓名：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p>
    <w:p w14:paraId="248D1118">
      <w:pPr>
        <w:widowControl/>
        <w:adjustRightInd w:val="0"/>
        <w:snapToGrid w:val="0"/>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代理人姓名：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6EB58C8A">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主文书名称及文号</w:t>
      </w:r>
      <w:bookmarkStart w:id="213" w:name="_Hlk29403358"/>
      <w:r>
        <w:rPr>
          <w:rFonts w:hint="eastAsia" w:ascii="仿宋_GB2312" w:hAnsi="宋体" w:eastAsia="仿宋_GB2312"/>
          <w:sz w:val="24"/>
          <w:szCs w:val="24"/>
        </w:rPr>
        <w:t>：</w:t>
      </w:r>
      <w:bookmarkEnd w:id="213"/>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p>
    <w:p w14:paraId="05D4DA9A">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执法人员及执法证编号：</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 </w:t>
      </w:r>
      <w:r>
        <w:rPr>
          <w:rFonts w:hint="eastAsia" w:ascii="仿宋_GB2312" w:hAnsi="宋体" w:eastAsia="仿宋_GB2312"/>
          <w:kern w:val="0"/>
          <w:sz w:val="24"/>
          <w:szCs w:val="24"/>
          <w:u w:val="single"/>
        </w:rPr>
        <w:t xml:space="preserve">                 </w:t>
      </w:r>
    </w:p>
    <w:p w14:paraId="2B071D07">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见证人姓名：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37C873F1">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证物清单：</w:t>
      </w:r>
    </w:p>
    <w:tbl>
      <w:tblPr>
        <w:tblStyle w:val="21"/>
        <w:tblW w:w="7955"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276"/>
        <w:gridCol w:w="850"/>
        <w:gridCol w:w="1276"/>
        <w:gridCol w:w="1417"/>
      </w:tblGrid>
      <w:tr w14:paraId="1BFD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0E5D22F">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vAlign w:val="top"/>
          </w:tcPr>
          <w:p w14:paraId="2F30AC19">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276" w:type="dxa"/>
            <w:vAlign w:val="top"/>
          </w:tcPr>
          <w:p w14:paraId="690133C0">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规格</w:t>
            </w:r>
          </w:p>
        </w:tc>
        <w:tc>
          <w:tcPr>
            <w:tcW w:w="850" w:type="dxa"/>
            <w:vAlign w:val="top"/>
          </w:tcPr>
          <w:p w14:paraId="15E6D385">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1276" w:type="dxa"/>
            <w:vAlign w:val="top"/>
          </w:tcPr>
          <w:p w14:paraId="51C8FDCB">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型号</w:t>
            </w:r>
          </w:p>
        </w:tc>
        <w:tc>
          <w:tcPr>
            <w:tcW w:w="1417" w:type="dxa"/>
            <w:vAlign w:val="top"/>
          </w:tcPr>
          <w:p w14:paraId="58FBB338">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r>
      <w:tr w14:paraId="170D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C68D7D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1</w:t>
            </w:r>
          </w:p>
        </w:tc>
        <w:tc>
          <w:tcPr>
            <w:tcW w:w="2440" w:type="dxa"/>
            <w:vAlign w:val="top"/>
          </w:tcPr>
          <w:p w14:paraId="45D27320">
            <w:pPr>
              <w:widowControl/>
              <w:spacing w:line="360" w:lineRule="auto"/>
              <w:jc w:val="center"/>
              <w:rPr>
                <w:rFonts w:ascii="仿宋_GB2312" w:hAnsi="宋体" w:eastAsia="仿宋_GB2312"/>
                <w:sz w:val="24"/>
                <w:szCs w:val="24"/>
              </w:rPr>
            </w:pPr>
          </w:p>
        </w:tc>
        <w:tc>
          <w:tcPr>
            <w:tcW w:w="1276" w:type="dxa"/>
            <w:vAlign w:val="top"/>
          </w:tcPr>
          <w:p w14:paraId="7BE81195">
            <w:pPr>
              <w:widowControl/>
              <w:spacing w:line="360" w:lineRule="auto"/>
              <w:jc w:val="center"/>
              <w:rPr>
                <w:rFonts w:ascii="仿宋_GB2312" w:hAnsi="宋体" w:eastAsia="仿宋_GB2312"/>
                <w:sz w:val="24"/>
                <w:szCs w:val="24"/>
              </w:rPr>
            </w:pPr>
          </w:p>
        </w:tc>
        <w:tc>
          <w:tcPr>
            <w:tcW w:w="850" w:type="dxa"/>
            <w:vAlign w:val="top"/>
          </w:tcPr>
          <w:p w14:paraId="6346AF19">
            <w:pPr>
              <w:widowControl/>
              <w:spacing w:line="360" w:lineRule="auto"/>
              <w:jc w:val="center"/>
              <w:rPr>
                <w:rFonts w:ascii="仿宋_GB2312" w:hAnsi="宋体" w:eastAsia="仿宋_GB2312"/>
                <w:sz w:val="24"/>
                <w:szCs w:val="24"/>
              </w:rPr>
            </w:pPr>
          </w:p>
        </w:tc>
        <w:tc>
          <w:tcPr>
            <w:tcW w:w="1276" w:type="dxa"/>
            <w:vAlign w:val="top"/>
          </w:tcPr>
          <w:p w14:paraId="7B7E4449">
            <w:pPr>
              <w:widowControl/>
              <w:spacing w:line="360" w:lineRule="auto"/>
              <w:jc w:val="center"/>
              <w:rPr>
                <w:rFonts w:ascii="仿宋_GB2312" w:hAnsi="宋体" w:eastAsia="仿宋_GB2312"/>
                <w:sz w:val="24"/>
                <w:szCs w:val="24"/>
              </w:rPr>
            </w:pPr>
          </w:p>
        </w:tc>
        <w:tc>
          <w:tcPr>
            <w:tcW w:w="1417" w:type="dxa"/>
            <w:vAlign w:val="top"/>
          </w:tcPr>
          <w:p w14:paraId="683D9451">
            <w:pPr>
              <w:widowControl/>
              <w:spacing w:line="360" w:lineRule="auto"/>
              <w:jc w:val="center"/>
              <w:rPr>
                <w:rFonts w:ascii="仿宋_GB2312" w:hAnsi="宋体" w:eastAsia="仿宋_GB2312"/>
                <w:sz w:val="24"/>
                <w:szCs w:val="24"/>
              </w:rPr>
            </w:pPr>
          </w:p>
        </w:tc>
      </w:tr>
      <w:tr w14:paraId="2AB4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497F41A">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2</w:t>
            </w:r>
          </w:p>
        </w:tc>
        <w:tc>
          <w:tcPr>
            <w:tcW w:w="2440" w:type="dxa"/>
            <w:vAlign w:val="top"/>
          </w:tcPr>
          <w:p w14:paraId="3B9B4967">
            <w:pPr>
              <w:widowControl/>
              <w:spacing w:line="360" w:lineRule="auto"/>
              <w:jc w:val="center"/>
              <w:rPr>
                <w:rFonts w:ascii="仿宋_GB2312" w:hAnsi="宋体" w:eastAsia="仿宋_GB2312"/>
                <w:sz w:val="24"/>
                <w:szCs w:val="24"/>
              </w:rPr>
            </w:pPr>
          </w:p>
        </w:tc>
        <w:tc>
          <w:tcPr>
            <w:tcW w:w="1276" w:type="dxa"/>
            <w:vAlign w:val="top"/>
          </w:tcPr>
          <w:p w14:paraId="1D7D67C9">
            <w:pPr>
              <w:widowControl/>
              <w:spacing w:line="360" w:lineRule="auto"/>
              <w:jc w:val="center"/>
              <w:rPr>
                <w:rFonts w:ascii="仿宋_GB2312" w:hAnsi="宋体" w:eastAsia="仿宋_GB2312"/>
                <w:sz w:val="24"/>
                <w:szCs w:val="24"/>
              </w:rPr>
            </w:pPr>
          </w:p>
        </w:tc>
        <w:tc>
          <w:tcPr>
            <w:tcW w:w="850" w:type="dxa"/>
            <w:vAlign w:val="top"/>
          </w:tcPr>
          <w:p w14:paraId="375D1737">
            <w:pPr>
              <w:widowControl/>
              <w:spacing w:line="360" w:lineRule="auto"/>
              <w:jc w:val="center"/>
              <w:rPr>
                <w:rFonts w:ascii="仿宋_GB2312" w:hAnsi="宋体" w:eastAsia="仿宋_GB2312"/>
                <w:sz w:val="24"/>
                <w:szCs w:val="24"/>
              </w:rPr>
            </w:pPr>
          </w:p>
        </w:tc>
        <w:tc>
          <w:tcPr>
            <w:tcW w:w="1276" w:type="dxa"/>
            <w:vAlign w:val="top"/>
          </w:tcPr>
          <w:p w14:paraId="3804165D">
            <w:pPr>
              <w:widowControl/>
              <w:spacing w:line="360" w:lineRule="auto"/>
              <w:jc w:val="center"/>
              <w:rPr>
                <w:rFonts w:ascii="仿宋_GB2312" w:hAnsi="宋体" w:eastAsia="仿宋_GB2312"/>
                <w:sz w:val="24"/>
                <w:szCs w:val="24"/>
              </w:rPr>
            </w:pPr>
          </w:p>
        </w:tc>
        <w:tc>
          <w:tcPr>
            <w:tcW w:w="1417" w:type="dxa"/>
            <w:vAlign w:val="top"/>
          </w:tcPr>
          <w:p w14:paraId="1C06BE5A">
            <w:pPr>
              <w:widowControl/>
              <w:spacing w:line="360" w:lineRule="auto"/>
              <w:jc w:val="center"/>
              <w:rPr>
                <w:rFonts w:ascii="仿宋_GB2312" w:hAnsi="宋体" w:eastAsia="仿宋_GB2312"/>
                <w:sz w:val="24"/>
                <w:szCs w:val="24"/>
              </w:rPr>
            </w:pPr>
          </w:p>
        </w:tc>
      </w:tr>
      <w:tr w14:paraId="4037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EDC2E7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3</w:t>
            </w:r>
          </w:p>
        </w:tc>
        <w:tc>
          <w:tcPr>
            <w:tcW w:w="2440" w:type="dxa"/>
            <w:vAlign w:val="top"/>
          </w:tcPr>
          <w:p w14:paraId="4F8F3E32">
            <w:pPr>
              <w:widowControl/>
              <w:spacing w:line="360" w:lineRule="auto"/>
              <w:jc w:val="center"/>
              <w:rPr>
                <w:rFonts w:ascii="仿宋_GB2312" w:hAnsi="宋体" w:eastAsia="仿宋_GB2312"/>
                <w:sz w:val="24"/>
                <w:szCs w:val="24"/>
              </w:rPr>
            </w:pPr>
          </w:p>
        </w:tc>
        <w:tc>
          <w:tcPr>
            <w:tcW w:w="1276" w:type="dxa"/>
            <w:vAlign w:val="top"/>
          </w:tcPr>
          <w:p w14:paraId="65FD9E6D">
            <w:pPr>
              <w:widowControl/>
              <w:spacing w:line="360" w:lineRule="auto"/>
              <w:jc w:val="center"/>
              <w:rPr>
                <w:rFonts w:ascii="仿宋_GB2312" w:hAnsi="宋体" w:eastAsia="仿宋_GB2312"/>
                <w:sz w:val="24"/>
                <w:szCs w:val="24"/>
              </w:rPr>
            </w:pPr>
          </w:p>
        </w:tc>
        <w:tc>
          <w:tcPr>
            <w:tcW w:w="850" w:type="dxa"/>
            <w:vAlign w:val="top"/>
          </w:tcPr>
          <w:p w14:paraId="27820D15">
            <w:pPr>
              <w:widowControl/>
              <w:spacing w:line="360" w:lineRule="auto"/>
              <w:jc w:val="center"/>
              <w:rPr>
                <w:rFonts w:ascii="仿宋_GB2312" w:hAnsi="宋体" w:eastAsia="仿宋_GB2312"/>
                <w:sz w:val="24"/>
                <w:szCs w:val="24"/>
              </w:rPr>
            </w:pPr>
          </w:p>
        </w:tc>
        <w:tc>
          <w:tcPr>
            <w:tcW w:w="1276" w:type="dxa"/>
            <w:vAlign w:val="top"/>
          </w:tcPr>
          <w:p w14:paraId="1A47293B">
            <w:pPr>
              <w:widowControl/>
              <w:spacing w:line="360" w:lineRule="auto"/>
              <w:jc w:val="center"/>
              <w:rPr>
                <w:rFonts w:ascii="仿宋_GB2312" w:hAnsi="宋体" w:eastAsia="仿宋_GB2312"/>
                <w:sz w:val="24"/>
                <w:szCs w:val="24"/>
              </w:rPr>
            </w:pPr>
          </w:p>
        </w:tc>
        <w:tc>
          <w:tcPr>
            <w:tcW w:w="1417" w:type="dxa"/>
            <w:vAlign w:val="top"/>
          </w:tcPr>
          <w:p w14:paraId="21E16FC9">
            <w:pPr>
              <w:widowControl/>
              <w:spacing w:line="360" w:lineRule="auto"/>
              <w:jc w:val="center"/>
              <w:rPr>
                <w:rFonts w:ascii="仿宋_GB2312" w:hAnsi="宋体" w:eastAsia="仿宋_GB2312"/>
                <w:sz w:val="24"/>
                <w:szCs w:val="24"/>
              </w:rPr>
            </w:pPr>
          </w:p>
        </w:tc>
      </w:tr>
      <w:tr w14:paraId="60D8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FE3994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4</w:t>
            </w:r>
          </w:p>
        </w:tc>
        <w:tc>
          <w:tcPr>
            <w:tcW w:w="2440" w:type="dxa"/>
            <w:vAlign w:val="top"/>
          </w:tcPr>
          <w:p w14:paraId="491C15F3">
            <w:pPr>
              <w:widowControl/>
              <w:spacing w:line="360" w:lineRule="auto"/>
              <w:jc w:val="center"/>
              <w:rPr>
                <w:rFonts w:ascii="仿宋_GB2312" w:hAnsi="宋体" w:eastAsia="仿宋_GB2312"/>
                <w:sz w:val="24"/>
                <w:szCs w:val="24"/>
              </w:rPr>
            </w:pPr>
          </w:p>
        </w:tc>
        <w:tc>
          <w:tcPr>
            <w:tcW w:w="1276" w:type="dxa"/>
            <w:vAlign w:val="top"/>
          </w:tcPr>
          <w:p w14:paraId="333AD187">
            <w:pPr>
              <w:widowControl/>
              <w:spacing w:line="360" w:lineRule="auto"/>
              <w:jc w:val="center"/>
              <w:rPr>
                <w:rFonts w:ascii="仿宋_GB2312" w:hAnsi="宋体" w:eastAsia="仿宋_GB2312"/>
                <w:sz w:val="24"/>
                <w:szCs w:val="24"/>
              </w:rPr>
            </w:pPr>
          </w:p>
        </w:tc>
        <w:tc>
          <w:tcPr>
            <w:tcW w:w="850" w:type="dxa"/>
            <w:vAlign w:val="top"/>
          </w:tcPr>
          <w:p w14:paraId="56B577E6">
            <w:pPr>
              <w:widowControl/>
              <w:spacing w:line="360" w:lineRule="auto"/>
              <w:jc w:val="center"/>
              <w:rPr>
                <w:rFonts w:ascii="仿宋_GB2312" w:hAnsi="宋体" w:eastAsia="仿宋_GB2312"/>
                <w:sz w:val="24"/>
                <w:szCs w:val="24"/>
              </w:rPr>
            </w:pPr>
          </w:p>
        </w:tc>
        <w:tc>
          <w:tcPr>
            <w:tcW w:w="1276" w:type="dxa"/>
            <w:vAlign w:val="top"/>
          </w:tcPr>
          <w:p w14:paraId="6704CAB6">
            <w:pPr>
              <w:widowControl/>
              <w:spacing w:line="360" w:lineRule="auto"/>
              <w:jc w:val="center"/>
              <w:rPr>
                <w:rFonts w:ascii="仿宋_GB2312" w:hAnsi="宋体" w:eastAsia="仿宋_GB2312"/>
                <w:sz w:val="24"/>
                <w:szCs w:val="24"/>
              </w:rPr>
            </w:pPr>
          </w:p>
        </w:tc>
        <w:tc>
          <w:tcPr>
            <w:tcW w:w="1417" w:type="dxa"/>
            <w:vAlign w:val="top"/>
          </w:tcPr>
          <w:p w14:paraId="42A17610">
            <w:pPr>
              <w:widowControl/>
              <w:spacing w:line="360" w:lineRule="auto"/>
              <w:jc w:val="center"/>
              <w:rPr>
                <w:rFonts w:ascii="仿宋_GB2312" w:hAnsi="宋体" w:eastAsia="仿宋_GB2312"/>
                <w:sz w:val="24"/>
                <w:szCs w:val="24"/>
              </w:rPr>
            </w:pPr>
          </w:p>
        </w:tc>
      </w:tr>
      <w:tr w14:paraId="2BA3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DD8163F">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5</w:t>
            </w:r>
          </w:p>
        </w:tc>
        <w:tc>
          <w:tcPr>
            <w:tcW w:w="2440" w:type="dxa"/>
            <w:vAlign w:val="top"/>
          </w:tcPr>
          <w:p w14:paraId="41CDC178">
            <w:pPr>
              <w:widowControl/>
              <w:spacing w:line="360" w:lineRule="auto"/>
              <w:jc w:val="center"/>
              <w:rPr>
                <w:rFonts w:ascii="仿宋_GB2312" w:hAnsi="宋体" w:eastAsia="仿宋_GB2312"/>
                <w:sz w:val="24"/>
                <w:szCs w:val="24"/>
              </w:rPr>
            </w:pPr>
          </w:p>
        </w:tc>
        <w:tc>
          <w:tcPr>
            <w:tcW w:w="1276" w:type="dxa"/>
            <w:vAlign w:val="top"/>
          </w:tcPr>
          <w:p w14:paraId="5C4A247D">
            <w:pPr>
              <w:widowControl/>
              <w:spacing w:line="360" w:lineRule="auto"/>
              <w:jc w:val="center"/>
              <w:rPr>
                <w:rFonts w:ascii="仿宋_GB2312" w:hAnsi="宋体" w:eastAsia="仿宋_GB2312"/>
                <w:sz w:val="24"/>
                <w:szCs w:val="24"/>
              </w:rPr>
            </w:pPr>
          </w:p>
        </w:tc>
        <w:tc>
          <w:tcPr>
            <w:tcW w:w="850" w:type="dxa"/>
            <w:vAlign w:val="top"/>
          </w:tcPr>
          <w:p w14:paraId="0B091438">
            <w:pPr>
              <w:widowControl/>
              <w:spacing w:line="360" w:lineRule="auto"/>
              <w:jc w:val="center"/>
              <w:rPr>
                <w:rFonts w:ascii="仿宋_GB2312" w:hAnsi="宋体" w:eastAsia="仿宋_GB2312"/>
                <w:sz w:val="24"/>
                <w:szCs w:val="24"/>
              </w:rPr>
            </w:pPr>
          </w:p>
        </w:tc>
        <w:tc>
          <w:tcPr>
            <w:tcW w:w="1276" w:type="dxa"/>
            <w:vAlign w:val="top"/>
          </w:tcPr>
          <w:p w14:paraId="203E209A">
            <w:pPr>
              <w:widowControl/>
              <w:spacing w:line="360" w:lineRule="auto"/>
              <w:jc w:val="center"/>
              <w:rPr>
                <w:rFonts w:ascii="仿宋_GB2312" w:hAnsi="宋体" w:eastAsia="仿宋_GB2312"/>
                <w:sz w:val="24"/>
                <w:szCs w:val="24"/>
              </w:rPr>
            </w:pPr>
          </w:p>
        </w:tc>
        <w:tc>
          <w:tcPr>
            <w:tcW w:w="1417" w:type="dxa"/>
            <w:vAlign w:val="top"/>
          </w:tcPr>
          <w:p w14:paraId="18C9686A">
            <w:pPr>
              <w:widowControl/>
              <w:spacing w:line="360" w:lineRule="auto"/>
              <w:jc w:val="center"/>
              <w:rPr>
                <w:rFonts w:ascii="仿宋_GB2312" w:hAnsi="宋体" w:eastAsia="仿宋_GB2312"/>
                <w:sz w:val="24"/>
                <w:szCs w:val="24"/>
              </w:rPr>
            </w:pPr>
          </w:p>
        </w:tc>
      </w:tr>
      <w:tr w14:paraId="3208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C3512A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6</w:t>
            </w:r>
          </w:p>
        </w:tc>
        <w:tc>
          <w:tcPr>
            <w:tcW w:w="2440" w:type="dxa"/>
            <w:vAlign w:val="top"/>
          </w:tcPr>
          <w:p w14:paraId="7C1BFBC7">
            <w:pPr>
              <w:widowControl/>
              <w:spacing w:line="360" w:lineRule="auto"/>
              <w:jc w:val="center"/>
              <w:rPr>
                <w:rFonts w:ascii="仿宋_GB2312" w:hAnsi="宋体" w:eastAsia="仿宋_GB2312"/>
                <w:sz w:val="24"/>
                <w:szCs w:val="24"/>
              </w:rPr>
            </w:pPr>
          </w:p>
        </w:tc>
        <w:tc>
          <w:tcPr>
            <w:tcW w:w="1276" w:type="dxa"/>
            <w:vAlign w:val="top"/>
          </w:tcPr>
          <w:p w14:paraId="0EABAF2E">
            <w:pPr>
              <w:widowControl/>
              <w:spacing w:line="360" w:lineRule="auto"/>
              <w:jc w:val="center"/>
              <w:rPr>
                <w:rFonts w:ascii="仿宋_GB2312" w:hAnsi="宋体" w:eastAsia="仿宋_GB2312"/>
                <w:sz w:val="24"/>
                <w:szCs w:val="24"/>
              </w:rPr>
            </w:pPr>
          </w:p>
        </w:tc>
        <w:tc>
          <w:tcPr>
            <w:tcW w:w="850" w:type="dxa"/>
            <w:vAlign w:val="top"/>
          </w:tcPr>
          <w:p w14:paraId="2A0D98E4">
            <w:pPr>
              <w:widowControl/>
              <w:spacing w:line="360" w:lineRule="auto"/>
              <w:jc w:val="center"/>
              <w:rPr>
                <w:rFonts w:ascii="仿宋_GB2312" w:hAnsi="宋体" w:eastAsia="仿宋_GB2312"/>
                <w:sz w:val="24"/>
                <w:szCs w:val="24"/>
              </w:rPr>
            </w:pPr>
          </w:p>
        </w:tc>
        <w:tc>
          <w:tcPr>
            <w:tcW w:w="1276" w:type="dxa"/>
            <w:vAlign w:val="top"/>
          </w:tcPr>
          <w:p w14:paraId="770E29B2">
            <w:pPr>
              <w:widowControl/>
              <w:spacing w:line="360" w:lineRule="auto"/>
              <w:jc w:val="center"/>
              <w:rPr>
                <w:rFonts w:ascii="仿宋_GB2312" w:hAnsi="宋体" w:eastAsia="仿宋_GB2312"/>
                <w:sz w:val="24"/>
                <w:szCs w:val="24"/>
              </w:rPr>
            </w:pPr>
          </w:p>
        </w:tc>
        <w:tc>
          <w:tcPr>
            <w:tcW w:w="1417" w:type="dxa"/>
            <w:vAlign w:val="top"/>
          </w:tcPr>
          <w:p w14:paraId="543E370E">
            <w:pPr>
              <w:widowControl/>
              <w:spacing w:line="360" w:lineRule="auto"/>
              <w:jc w:val="center"/>
              <w:rPr>
                <w:rFonts w:ascii="仿宋_GB2312" w:hAnsi="宋体" w:eastAsia="仿宋_GB2312"/>
                <w:sz w:val="24"/>
                <w:szCs w:val="24"/>
              </w:rPr>
            </w:pPr>
          </w:p>
        </w:tc>
      </w:tr>
    </w:tbl>
    <w:p w14:paraId="15CDA2A0">
      <w:pPr>
        <w:widowControl/>
        <w:adjustRightInd w:val="0"/>
        <w:snapToGrid w:val="0"/>
        <w:spacing w:line="360" w:lineRule="auto"/>
        <w:ind w:firstLine="480" w:firstLineChars="200"/>
        <w:jc w:val="left"/>
        <w:rPr>
          <w:rFonts w:ascii="仿宋_GB2312" w:hAnsi="宋体" w:eastAsia="仿宋_GB2312"/>
          <w:sz w:val="24"/>
          <w:szCs w:val="24"/>
        </w:rPr>
      </w:pPr>
    </w:p>
    <w:p w14:paraId="613AA354">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776FF14B">
      <w:pPr>
        <w:widowControl/>
        <w:adjustRightInd w:val="0"/>
        <w:snapToGrid w:val="0"/>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55D6589B">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ascii="仿宋_GB2312" w:hAnsi="宋体" w:eastAsia="仿宋_GB2312" w:cs="黑体"/>
          <w:kern w:val="0"/>
          <w:sz w:val="24"/>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1BF4A583">
      <w:pPr>
        <w:widowControl/>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33CD0C6F">
      <w:pPr>
        <w:widowControl/>
        <w:adjustRightInd w:val="0"/>
        <w:snapToGrid w:val="0"/>
        <w:spacing w:line="360" w:lineRule="auto"/>
        <w:jc w:val="left"/>
        <w:rPr>
          <w:rFonts w:ascii="仿宋_GB2312" w:hAnsi="宋体" w:eastAsia="仿宋_GB2312" w:cs="Times New Roman"/>
          <w:sz w:val="24"/>
          <w:szCs w:val="24"/>
        </w:rPr>
      </w:pPr>
    </w:p>
    <w:p w14:paraId="6AEE2E75">
      <w:pPr>
        <w:adjustRightInd w:val="0"/>
        <w:snapToGrid w:val="0"/>
        <w:spacing w:line="360" w:lineRule="auto"/>
        <w:ind w:firstLine="480" w:firstLineChars="200"/>
        <w:jc w:val="left"/>
        <w:rPr>
          <w:rFonts w:ascii="宋体" w:hAnsi="宋体" w:eastAsia="宋体" w:cs="Times New Roman"/>
          <w:sz w:val="24"/>
          <w:szCs w:val="24"/>
        </w:rPr>
        <w:sectPr>
          <w:headerReference r:id="rId13" w:type="default"/>
          <w:footerReference r:id="rId14"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sz w:val="24"/>
          <w:szCs w:val="24"/>
        </w:rPr>
        <w:t>（本文书一式四份，一份交当事人，一份随卷归档，一份随相关证物备查，一份本机关留存。）</w:t>
      </w:r>
    </w:p>
    <w:p w14:paraId="2CA51589">
      <w:pPr>
        <w:widowControl/>
        <w:jc w:val="center"/>
        <w:rPr>
          <w:rFonts w:ascii="宋体" w:hAnsi="宋体" w:eastAsia="宋体" w:cs="Times New Roman"/>
          <w:color w:val="FF0000"/>
          <w:sz w:val="24"/>
          <w:szCs w:val="24"/>
        </w:rPr>
      </w:pPr>
    </w:p>
    <w:p w14:paraId="5705138E">
      <w:pPr>
        <w:widowControl/>
        <w:spacing w:line="360" w:lineRule="auto"/>
        <w:ind w:firstLine="480" w:firstLineChars="200"/>
        <w:jc w:val="center"/>
        <w:rPr>
          <w:rFonts w:ascii="宋体" w:hAnsi="宋体" w:eastAsia="宋体" w:cs="Times New Roman"/>
          <w:color w:val="000000"/>
          <w:sz w:val="24"/>
          <w:szCs w:val="24"/>
        </w:rPr>
      </w:pPr>
    </w:p>
    <w:p w14:paraId="708C6C54">
      <w:pPr>
        <w:widowControl/>
        <w:jc w:val="left"/>
        <w:rPr>
          <w:rFonts w:ascii="宋体" w:hAnsi="宋体" w:eastAsia="宋体"/>
          <w:sz w:val="30"/>
          <w:szCs w:val="30"/>
        </w:rPr>
      </w:pPr>
    </w:p>
    <w:p w14:paraId="2F4584D2">
      <w:pPr>
        <w:widowControl/>
        <w:jc w:val="left"/>
        <w:rPr>
          <w:rFonts w:ascii="宋体" w:hAnsi="宋体" w:eastAsia="宋体" w:cs="黑体"/>
          <w:kern w:val="0"/>
          <w:sz w:val="24"/>
          <w:szCs w:val="24"/>
        </w:rPr>
      </w:pPr>
    </w:p>
    <w:p w14:paraId="227BFCB3">
      <w:pPr>
        <w:widowControl/>
        <w:jc w:val="left"/>
        <w:rPr>
          <w:rFonts w:ascii="宋体" w:hAnsi="宋体" w:eastAsia="宋体" w:cs="黑体"/>
          <w:kern w:val="0"/>
          <w:sz w:val="24"/>
          <w:szCs w:val="24"/>
        </w:rPr>
      </w:pPr>
    </w:p>
    <w:p w14:paraId="1996A301">
      <w:pPr>
        <w:adjustRightInd w:val="0"/>
        <w:snapToGrid w:val="0"/>
        <w:spacing w:line="360" w:lineRule="auto"/>
        <w:ind w:firstLine="600" w:firstLineChars="200"/>
        <w:jc w:val="center"/>
        <w:rPr>
          <w:rFonts w:ascii="仿宋_GB2312" w:hAnsi="宋体" w:eastAsia="仿宋_GB2312" w:cs="黑体"/>
          <w:kern w:val="0"/>
          <w:sz w:val="30"/>
          <w:szCs w:val="30"/>
        </w:rPr>
      </w:pPr>
      <w:r>
        <w:rPr>
          <w:rFonts w:hint="eastAsia" w:ascii="仿宋_GB2312" w:hAnsi="宋体" w:eastAsia="仿宋_GB2312" w:cs="黑体"/>
          <w:kern w:val="0"/>
          <w:sz w:val="30"/>
          <w:szCs w:val="30"/>
        </w:rPr>
        <w:t>填写说明</w:t>
      </w:r>
    </w:p>
    <w:p w14:paraId="1B5DE058">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26C9D9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（一）医疗保障部门外部文书，作为《先行登记保存决定书》和《先行登记保存证物处理决定书》的附件，一并送达当事人。</w:t>
      </w:r>
    </w:p>
    <w:p w14:paraId="5108F3B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（二）用于案件调查人员取证，适用于对需要详细登记的物品登记造册。</w:t>
      </w:r>
    </w:p>
    <w:p w14:paraId="51B07C70">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F7ADA71">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（一）有医疗保障部门名称和文书名称。作为《先行登记保存决定书》附件的，为《先行登记保存证物清单》；作为《先行登记保存证物处理决定书》附件的，为《先行登记保存证物处理清单》。</w:t>
      </w:r>
    </w:p>
    <w:p w14:paraId="0CD7FDCF">
      <w:pPr>
        <w:adjustRightInd w:val="0"/>
        <w:snapToGrid w:val="0"/>
        <w:spacing w:line="360" w:lineRule="auto"/>
        <w:ind w:firstLine="480" w:firstLineChars="200"/>
        <w:rPr>
          <w:rFonts w:ascii="仿宋_GB2312" w:hAnsi="宋体" w:eastAsia="仿宋_GB2312" w:cs="黑体"/>
          <w:kern w:val="0"/>
          <w:sz w:val="24"/>
          <w:szCs w:val="24"/>
        </w:rPr>
      </w:pPr>
      <w:bookmarkStart w:id="214" w:name="_Hlk29257525"/>
      <w:r>
        <w:rPr>
          <w:rFonts w:hint="eastAsia" w:ascii="仿宋_GB2312" w:hAnsi="宋体" w:eastAsia="仿宋_GB2312" w:cs="黑体"/>
          <w:kern w:val="0"/>
          <w:sz w:val="24"/>
          <w:szCs w:val="24"/>
        </w:rPr>
        <w:t>（二）有当事人姓名或名称（单位）。有现场负责人，且在场的，注明其姓名、身份证号。当事人委托代理人行使相关权利，且代理人在场的，注明其姓名、身份证号。</w:t>
      </w:r>
    </w:p>
    <w:bookmarkEnd w:id="214"/>
    <w:p w14:paraId="6B7D72D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（三）有主文书名称及文号。</w:t>
      </w:r>
    </w:p>
    <w:p w14:paraId="34510F5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（四）有至少两名执法人员姓名及执法证编号。</w:t>
      </w:r>
    </w:p>
    <w:p w14:paraId="624373CC">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物品名称、规格、数量、型号等信息，清单中应尽可能详细地填入物品的基本情况。若清单作为《先行登记保存证物处理决定书》的附件，且对先行登记保存的不同证物有不同处理方式，则应在每一物品的“备注”一栏中注明对该证物采用的具体处理方式。</w:t>
      </w:r>
    </w:p>
    <w:p w14:paraId="0EB19E7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（六）清单需要多页时可使用续页，若使用续页，应注明“第×页 共×页”，并勾选“续页”或“尾页”。</w:t>
      </w:r>
    </w:p>
    <w:p w14:paraId="728133A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当事人、法定代表人（负责人）或其代理人或现场负责人对证物清单的审阅确认意见，如注明“以上清单与实物一致”，对于解除先行登记保存措施的，还应注明：“已接收”，并逐页签名、注明日期。当事人拒绝确认或拒绝签名的，由执法人员予以注明。</w:t>
      </w:r>
    </w:p>
    <w:p w14:paraId="75E0B1E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（九）有执法人员逐页签名、注明日期。</w:t>
      </w:r>
    </w:p>
    <w:p w14:paraId="4F5ED7F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（十）有见证人在场的，填写见证人姓名和身份证号，见证人也需逐页签名、注明日期。对于当事人拒绝确认或拒绝签名的，必须有见证人在场，并逐页签名，注明日期。</w:t>
      </w:r>
    </w:p>
    <w:p w14:paraId="6E86DEE7">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7ADD88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（一）清单字迹要端正，保证可以正常阅读，若清单未填满，应在填入物品的最后一行的下一行注明“以下空白”。</w:t>
      </w:r>
    </w:p>
    <w:p w14:paraId="562927F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（二）清单必须当场制作，不得事后补记、增删。当场有修改的，由当事人或现场负责人在修改处签名或者捺指印。</w:t>
      </w:r>
    </w:p>
    <w:p w14:paraId="6680899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当事人为法人或其他组织的，一般应当由法定代表人（主要负责人）、现场负责人或者经书面授权的委托代理人签名，并注明日期。如果上述负责人、代理人均不在场，也可由在场的现场负责人签名，注明日期，并应载明该现场负责人身份。</w:t>
      </w:r>
    </w:p>
    <w:p w14:paraId="3FB989A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（四）清单应当全面、如实记录证物情况。</w:t>
      </w:r>
    </w:p>
    <w:p w14:paraId="5D8DC2DC">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（五）可以采取拍照、录像或其他方式记录证物情况。</w:t>
      </w:r>
    </w:p>
    <w:p w14:paraId="1858FAA5">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（六）本文书作为附件与主文书一并送达。</w:t>
      </w:r>
    </w:p>
    <w:p w14:paraId="38971E4A">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7BC5100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（一）福建省《医疗保障基金监管行政处罚执法文书（样张）》</w:t>
      </w:r>
    </w:p>
    <w:p w14:paraId="59289EC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（二）环境行政执法文书填写说明</w:t>
      </w:r>
    </w:p>
    <w:p w14:paraId="67577906">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15238303">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3A152CB">
      <w:pPr>
        <w:keepNext/>
        <w:keepLines/>
        <w:spacing w:before="260" w:after="260" w:line="416" w:lineRule="auto"/>
        <w:jc w:val="center"/>
        <w:outlineLvl w:val="2"/>
        <w:rPr>
          <w:rFonts w:ascii="方正小标宋简体" w:hAnsi="宋体" w:eastAsia="方正小标宋简体"/>
          <w:b/>
          <w:bCs/>
          <w:sz w:val="36"/>
          <w:szCs w:val="36"/>
        </w:rPr>
      </w:pPr>
      <w:bookmarkStart w:id="215" w:name="_Toc44489498"/>
      <w:bookmarkStart w:id="216" w:name="_Toc29650854"/>
      <w:bookmarkStart w:id="217" w:name="_Toc29716329"/>
      <w:bookmarkStart w:id="218" w:name="_Toc29270446"/>
      <w:bookmarkStart w:id="219" w:name="_Toc29478941"/>
      <w:bookmarkStart w:id="220" w:name="_Toc29650497"/>
      <w:bookmarkStart w:id="221" w:name="_Toc29650730"/>
      <w:r>
        <w:rPr>
          <w:rFonts w:hint="eastAsia" w:ascii="方正小标宋简体" w:hAnsi="宋体" w:eastAsia="方正小标宋简体"/>
          <w:b/>
          <w:bCs/>
          <w:sz w:val="36"/>
          <w:szCs w:val="36"/>
        </w:rPr>
        <w:t>☆查封（扣押）决定书</w:t>
      </w:r>
      <w:bookmarkEnd w:id="215"/>
      <w:bookmarkEnd w:id="216"/>
      <w:bookmarkEnd w:id="217"/>
      <w:bookmarkEnd w:id="218"/>
      <w:bookmarkEnd w:id="219"/>
      <w:bookmarkEnd w:id="220"/>
      <w:bookmarkEnd w:id="221"/>
    </w:p>
    <w:p w14:paraId="169F447A">
      <w:pPr>
        <w:widowControl/>
        <w:spacing w:line="360" w:lineRule="auto"/>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医保查（扣）字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016C2784">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2C887C48">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p>
    <w:p w14:paraId="6EAC4451">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5178322D">
      <w:pPr>
        <w:widowControl/>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法定代表人（负责人）：</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p>
    <w:p w14:paraId="2E9DA4E2">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经查，发现你（单位）实施了</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违法行为。以上事实，有</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等证据为凭。本机关认为，你（单位）涉嫌违反</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的规定，根据</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的规定，现决定对你（单位）的有关场所、设施或物品予以查封（扣押）（详见《查封（扣押）清单》）。查封（扣押）期限为自</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sz w:val="24"/>
          <w:szCs w:val="24"/>
        </w:rPr>
        <w:t>至</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sz w:val="24"/>
          <w:szCs w:val="24"/>
        </w:rPr>
        <w:t>。查封（扣押）物品由</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负责保管，存放于</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，联系电话</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p>
    <w:p w14:paraId="5419DC76">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在查封（扣押）期限内，你（单位）不得擅自使用、销售、转移、损毁、隐匿查封（扣押）清单所列场所、设施或物品。</w:t>
      </w:r>
    </w:p>
    <w:p w14:paraId="67D06D3B">
      <w:pPr>
        <w:widowControl/>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你（单位）可对本决定进行陈述和申辩（或申请听证）。</w:t>
      </w:r>
    </w:p>
    <w:p w14:paraId="5E72D4E2">
      <w:pPr>
        <w:widowControl/>
        <w:spacing w:line="360" w:lineRule="auto"/>
        <w:ind w:firstLine="480" w:firstLineChars="200"/>
        <w:rPr>
          <w:rFonts w:ascii="仿宋_GB2312" w:hAnsi="宋体" w:eastAsia="仿宋_GB2312"/>
          <w:kern w:val="0"/>
          <w:sz w:val="24"/>
          <w:szCs w:val="24"/>
          <w:u w:val="single"/>
        </w:rPr>
      </w:pPr>
      <w:r>
        <w:rPr>
          <w:rFonts w:hint="eastAsia" w:ascii="仿宋_GB2312" w:hAnsi="宋体" w:eastAsia="仿宋_GB2312"/>
          <w:bCs/>
          <w:sz w:val="24"/>
          <w:szCs w:val="24"/>
        </w:rPr>
        <w:t>如不服本决定，可以在收到本决定书之日起60日内向</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bCs/>
          <w:sz w:val="24"/>
          <w:szCs w:val="24"/>
        </w:rPr>
        <w:t>人民政府或</w:t>
      </w:r>
    </w:p>
    <w:p w14:paraId="5943B5DD">
      <w:pPr>
        <w:widowControl/>
        <w:spacing w:line="360" w:lineRule="auto"/>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bCs/>
          <w:sz w:val="24"/>
          <w:szCs w:val="24"/>
        </w:rPr>
        <w:t>医疗保障局申请行政复议；也可以在收到本决定书之日起6个月内向</w:t>
      </w:r>
      <w:r>
        <w:rPr>
          <w:rFonts w:hint="eastAsia" w:ascii="仿宋_GB2312" w:hAnsi="宋体" w:eastAsia="仿宋_GB2312" w:cs="黑体"/>
          <w:kern w:val="0"/>
          <w:sz w:val="24"/>
          <w:u w:val="single"/>
        </w:rPr>
        <w:t xml:space="preserve">  </w:t>
      </w:r>
    </w:p>
    <w:p w14:paraId="54EF7EF8">
      <w:pPr>
        <w:widowControl/>
        <w:spacing w:line="360" w:lineRule="auto"/>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bCs/>
          <w:sz w:val="24"/>
          <w:szCs w:val="24"/>
        </w:rPr>
        <w:t>人民法院提起行政诉讼。申请行政复议或者提起行政诉讼，不停止本决定的执行。</w:t>
      </w:r>
    </w:p>
    <w:p w14:paraId="337F5F40">
      <w:pPr>
        <w:widowControl/>
        <w:spacing w:line="360" w:lineRule="auto"/>
        <w:ind w:firstLine="480" w:firstLineChars="200"/>
        <w:rPr>
          <w:rFonts w:ascii="仿宋_GB2312" w:hAnsi="宋体" w:eastAsia="仿宋_GB2312"/>
          <w:bCs/>
          <w:sz w:val="24"/>
          <w:szCs w:val="24"/>
        </w:rPr>
      </w:pPr>
      <w:r>
        <w:rPr>
          <w:rFonts w:hint="eastAsia" w:ascii="仿宋_GB2312" w:hAnsi="宋体" w:eastAsia="仿宋_GB2312"/>
          <w:bCs/>
          <w:sz w:val="24"/>
          <w:szCs w:val="24"/>
        </w:rPr>
        <w:t>附：查封（扣押）物品清单</w:t>
      </w:r>
    </w:p>
    <w:p w14:paraId="54570586">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59E0B194">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61CE8C20">
      <w:pPr>
        <w:widowControl/>
        <w:adjustRightInd w:val="0"/>
        <w:snapToGrid w:val="0"/>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7CF007EE">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（本文书一式四份。一份交当事人，一份随卷归档，一份随查封或扣押的场所、设施或物品备查，一份本机关留存。）</w:t>
      </w:r>
    </w:p>
    <w:p w14:paraId="0F3EE2D9">
      <w:pPr>
        <w:widowControl/>
        <w:jc w:val="left"/>
        <w:rPr>
          <w:rFonts w:ascii="仿宋_GB2312" w:hAnsi="宋体" w:eastAsia="仿宋_GB2312"/>
          <w:sz w:val="30"/>
          <w:szCs w:val="30"/>
        </w:rPr>
      </w:pPr>
    </w:p>
    <w:p w14:paraId="77E2AF15">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037D39B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A35D9C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p w14:paraId="03F3A08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（二）用于决定对可能被转移、隐匿或者灭失的涉案物品资料予以查封或扣押。在用于查封时，应为《查封决定书》；在用于扣押时，应为《扣押决定书》。</w:t>
      </w:r>
    </w:p>
    <w:p w14:paraId="54A2E476">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7C37F3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w:t>
      </w:r>
    </w:p>
    <w:p w14:paraId="2B8DD25C">
      <w:pPr>
        <w:adjustRightInd w:val="0"/>
        <w:snapToGrid w:val="0"/>
        <w:spacing w:line="360" w:lineRule="auto"/>
        <w:ind w:firstLine="480" w:firstLineChars="200"/>
        <w:rPr>
          <w:rFonts w:ascii="仿宋_GB2312" w:hAnsi="宋体" w:eastAsia="仿宋_GB2312" w:cs="黑体"/>
          <w:kern w:val="0"/>
          <w:sz w:val="24"/>
          <w:szCs w:val="24"/>
        </w:rPr>
      </w:pPr>
      <w:bookmarkStart w:id="222" w:name="_Hlk29259089"/>
      <w:r>
        <w:rPr>
          <w:rFonts w:hint="eastAsia" w:ascii="仿宋_GB2312" w:hAnsi="宋体" w:eastAsia="仿宋_GB2312" w:cs="黑体"/>
          <w:kern w:val="0"/>
          <w:sz w:val="24"/>
          <w:szCs w:val="24"/>
        </w:rPr>
        <w:t>（二）当事人为个人的，有当事人的姓名、身份证号码、住址；当事人为单位的，有当事人名称、统一社会信用代码、住所、法定代表人（负责人）姓名。</w:t>
      </w:r>
    </w:p>
    <w:bookmarkEnd w:id="222"/>
    <w:p w14:paraId="2B761AF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（三）有决定实施查封（扣押）的理由和法律依据。需载明当事人实施的违法行为信息，列明主要证据信息，列明</w:t>
      </w:r>
      <w:bookmarkStart w:id="223" w:name="_Hlk29255933"/>
      <w:r>
        <w:rPr>
          <w:rFonts w:hint="eastAsia" w:ascii="仿宋_GB2312" w:hAnsi="宋体" w:eastAsia="仿宋_GB2312" w:cs="黑体"/>
          <w:kern w:val="0"/>
          <w:sz w:val="24"/>
          <w:szCs w:val="24"/>
        </w:rPr>
        <w:t>当事人涉嫌违反的法律法规及作出查封（扣押）决定所依据的法律法规</w:t>
      </w:r>
      <w:bookmarkEnd w:id="223"/>
      <w:r>
        <w:rPr>
          <w:rFonts w:hint="eastAsia" w:ascii="仿宋_GB2312" w:hAnsi="宋体" w:eastAsia="仿宋_GB2312" w:cs="黑体"/>
          <w:kern w:val="0"/>
          <w:sz w:val="24"/>
          <w:szCs w:val="24"/>
        </w:rPr>
        <w:t>的具体条、款、项。</w:t>
      </w:r>
    </w:p>
    <w:p w14:paraId="0DF1A7C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（四）有查封（扣押）信息，如查封（扣押）期限，查封（扣押）物品资料保管人、存放地及其联系方式。</w:t>
      </w:r>
    </w:p>
    <w:p w14:paraId="0496EDE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（五）有查封（扣押）物品清单作为附件。</w:t>
      </w:r>
    </w:p>
    <w:p w14:paraId="04B3CF1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（六）有对当事人在查封扣押期间应遵守义务的申明。</w:t>
      </w:r>
    </w:p>
    <w:p w14:paraId="2BE5078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（七）有对陈述申辩和申请听证权利的告知。</w:t>
      </w:r>
    </w:p>
    <w:p w14:paraId="2250DD6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（八）有对救济途径和期限的告知。</w:t>
      </w:r>
    </w:p>
    <w:p w14:paraId="7202501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（九）有医疗保障部门的公章和作出查封（扣押）决定的日期。</w:t>
      </w:r>
    </w:p>
    <w:p w14:paraId="2D1F442E">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A1B63D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（一）实施查封（扣押）的范围的依据是《社会保险法》第79条，仅对可能被转移、隐匿或者灭失的资料才可予以查封（扣押）。</w:t>
      </w:r>
    </w:p>
    <w:p w14:paraId="4745111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w:t>
      </w:r>
      <w:bookmarkStart w:id="224" w:name="_Hlk33087971"/>
      <w:r>
        <w:rPr>
          <w:rFonts w:hint="eastAsia" w:ascii="仿宋_GB2312" w:hAnsi="宋体" w:eastAsia="仿宋_GB2312" w:cs="黑体"/>
          <w:kern w:val="0"/>
          <w:sz w:val="24"/>
          <w:szCs w:val="24"/>
        </w:rPr>
        <w:t>应事先填写相应的《案件处理审批表》，并经机关负责人批准，再制发《查封（扣押）决定书》。</w:t>
      </w:r>
      <w:bookmarkEnd w:id="224"/>
      <w:r>
        <w:rPr>
          <w:rFonts w:hint="eastAsia" w:ascii="仿宋_GB2312" w:hAnsi="宋体" w:eastAsia="仿宋_GB2312" w:cs="黑体"/>
          <w:kern w:val="0"/>
          <w:sz w:val="24"/>
          <w:szCs w:val="24"/>
        </w:rPr>
        <w:t>情况紧急，需要当场实施查封（扣押）的，行政执法人员应当在二十四小时内向行政机关负责人报告，并补办批准手续。</w:t>
      </w:r>
    </w:p>
    <w:p w14:paraId="34D7AA8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w:t>
      </w:r>
      <w:bookmarkStart w:id="225" w:name="_Hlk33174027"/>
      <w:r>
        <w:rPr>
          <w:rFonts w:hint="eastAsia" w:ascii="仿宋_GB2312" w:hAnsi="宋体" w:eastAsia="仿宋_GB2312" w:cs="黑体"/>
          <w:kern w:val="0"/>
          <w:sz w:val="24"/>
          <w:szCs w:val="24"/>
        </w:rPr>
        <w:t>在文书名称和正文中，均应注意，在用于查封时，勾选“查封”，在用于扣押时，勾选“扣押”。</w:t>
      </w:r>
      <w:bookmarkEnd w:id="225"/>
    </w:p>
    <w:p w14:paraId="4AF7F8D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（四）查封（扣押）的期限不得超过三十日；情况复杂的，经行政机关负责人批准，可以延长，但是延长期限不得超过三十日。</w:t>
      </w:r>
    </w:p>
    <w:p w14:paraId="5DCFFC4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（五）对查封（扣押）的物品，医疗保障部门应当妥善保管，也可以委托第三人保管。查封（扣押）期间物品的保管费用由医疗保障部门承担。</w:t>
      </w:r>
    </w:p>
    <w:p w14:paraId="37BB0722">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27E5C06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（一）环境行政执法文书制作指南</w:t>
      </w:r>
    </w:p>
    <w:p w14:paraId="0CF2000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（二）福建省《医疗保障基金监管行政处罚执法文书（样张）》</w:t>
      </w:r>
    </w:p>
    <w:p w14:paraId="085F8D0A">
      <w:pPr>
        <w:adjustRightInd w:val="0"/>
        <w:snapToGrid w:val="0"/>
        <w:spacing w:line="360" w:lineRule="auto"/>
        <w:ind w:firstLine="480" w:firstLineChars="200"/>
        <w:rPr>
          <w:rFonts w:ascii="宋体" w:hAnsi="宋体" w:eastAsia="宋体" w:cs="黑体"/>
          <w:kern w:val="0"/>
          <w:sz w:val="24"/>
          <w:szCs w:val="24"/>
        </w:rPr>
      </w:pPr>
      <w:r>
        <w:rPr>
          <w:rFonts w:hint="eastAsia" w:ascii="仿宋_GB2312" w:hAnsi="宋体" w:eastAsia="仿宋_GB2312" w:cs="黑体"/>
          <w:kern w:val="0"/>
          <w:sz w:val="24"/>
          <w:szCs w:val="24"/>
        </w:rPr>
        <w:t>（三）</w:t>
      </w:r>
      <w:bookmarkStart w:id="226" w:name="_Hlk28688238"/>
      <w:r>
        <w:rPr>
          <w:rFonts w:hint="eastAsia" w:ascii="仿宋_GB2312" w:hAnsi="宋体" w:eastAsia="仿宋_GB2312" w:cs="黑体"/>
          <w:kern w:val="0"/>
          <w:sz w:val="24"/>
          <w:szCs w:val="24"/>
        </w:rPr>
        <w:t>浙江医保行政执法参考文书样式</w:t>
      </w:r>
    </w:p>
    <w:bookmarkEnd w:id="226"/>
    <w:p w14:paraId="3B308F33">
      <w:pPr>
        <w:adjustRightInd w:val="0"/>
        <w:snapToGrid w:val="0"/>
        <w:spacing w:line="360" w:lineRule="auto"/>
        <w:ind w:firstLine="482" w:firstLineChars="200"/>
        <w:rPr>
          <w:rFonts w:ascii="宋体" w:hAnsi="宋体" w:eastAsia="宋体" w:cs="黑体"/>
          <w:b/>
          <w:bCs/>
          <w:kern w:val="0"/>
          <w:sz w:val="24"/>
          <w:szCs w:val="24"/>
        </w:rPr>
      </w:pPr>
    </w:p>
    <w:p w14:paraId="1A743FAA">
      <w:pPr>
        <w:adjustRightInd w:val="0"/>
        <w:snapToGrid w:val="0"/>
        <w:spacing w:line="360" w:lineRule="auto"/>
        <w:ind w:firstLine="480" w:firstLineChars="200"/>
        <w:rPr>
          <w:rFonts w:ascii="宋体" w:hAnsi="宋体" w:eastAsia="宋体" w:cs="黑体"/>
          <w:kern w:val="0"/>
          <w:sz w:val="24"/>
          <w:szCs w:val="24"/>
        </w:rPr>
      </w:pPr>
    </w:p>
    <w:p w14:paraId="7E0D3425">
      <w:pPr>
        <w:widowControl/>
        <w:jc w:val="left"/>
        <w:rPr>
          <w:rFonts w:ascii="宋体" w:hAnsi="宋体" w:eastAsia="宋体" w:cs="黑体"/>
          <w:kern w:val="0"/>
          <w:sz w:val="24"/>
          <w:szCs w:val="24"/>
        </w:rPr>
      </w:pPr>
      <w:r>
        <w:rPr>
          <w:rFonts w:ascii="宋体" w:hAnsi="宋体" w:eastAsia="宋体" w:cs="黑体"/>
          <w:kern w:val="0"/>
          <w:sz w:val="24"/>
          <w:szCs w:val="24"/>
        </w:rPr>
        <w:br w:type="page"/>
      </w:r>
    </w:p>
    <w:p w14:paraId="66EC2654">
      <w:pPr>
        <w:snapToGrid w:val="0"/>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EA370F9">
      <w:pPr>
        <w:keepNext/>
        <w:keepLines/>
        <w:snapToGrid w:val="0"/>
        <w:spacing w:before="260" w:after="260"/>
        <w:jc w:val="center"/>
        <w:outlineLvl w:val="2"/>
        <w:rPr>
          <w:rFonts w:ascii="方正小标宋简体" w:hAnsi="宋体" w:eastAsia="方正小标宋简体"/>
          <w:b/>
          <w:bCs/>
          <w:sz w:val="36"/>
          <w:szCs w:val="36"/>
        </w:rPr>
      </w:pPr>
      <w:bookmarkStart w:id="227" w:name="_Toc29650731"/>
      <w:bookmarkStart w:id="228" w:name="_Toc29270447"/>
      <w:bookmarkStart w:id="229" w:name="_Toc29478942"/>
      <w:bookmarkStart w:id="230" w:name="_Toc29716330"/>
      <w:bookmarkStart w:id="231" w:name="_Toc29650498"/>
      <w:bookmarkStart w:id="232" w:name="_Toc29650855"/>
      <w:bookmarkStart w:id="233" w:name="_Toc44489499"/>
      <w:r>
        <w:rPr>
          <w:rFonts w:hint="eastAsia" w:ascii="方正小标宋简体" w:hAnsi="宋体" w:eastAsia="方正小标宋简体"/>
          <w:b/>
          <w:bCs/>
          <w:sz w:val="36"/>
          <w:szCs w:val="36"/>
        </w:rPr>
        <w:t>☆延长查封（扣押）决定书</w:t>
      </w:r>
      <w:bookmarkEnd w:id="227"/>
      <w:bookmarkEnd w:id="228"/>
      <w:bookmarkEnd w:id="229"/>
      <w:bookmarkEnd w:id="230"/>
      <w:bookmarkEnd w:id="231"/>
      <w:bookmarkEnd w:id="232"/>
      <w:bookmarkEnd w:id="233"/>
    </w:p>
    <w:p w14:paraId="4189069E">
      <w:pPr>
        <w:widowControl/>
        <w:adjustRightInd w:val="0"/>
        <w:snapToGrid w:val="0"/>
        <w:spacing w:line="360" w:lineRule="auto"/>
        <w:jc w:val="right"/>
        <w:rPr>
          <w:rFonts w:ascii="仿宋_GB2312" w:hAnsi="宋体" w:eastAsia="仿宋_GB2312"/>
          <w:sz w:val="28"/>
          <w:szCs w:val="28"/>
        </w:rPr>
      </w:pPr>
      <w:r>
        <w:rPr>
          <w:rFonts w:hint="eastAsia" w:ascii="仿宋_GB2312" w:hAnsi="宋体" w:eastAsia="仿宋_GB2312" w:cs="黑体"/>
          <w:kern w:val="0"/>
          <w:sz w:val="28"/>
          <w:szCs w:val="28"/>
          <w:u w:val="single"/>
        </w:rPr>
        <w:t xml:space="preserve">      </w:t>
      </w:r>
      <w:r>
        <w:rPr>
          <w:rFonts w:hint="eastAsia" w:ascii="仿宋_GB2312" w:hAnsi="宋体" w:eastAsia="仿宋_GB2312"/>
          <w:sz w:val="28"/>
          <w:szCs w:val="28"/>
        </w:rPr>
        <w:t>医保延</w:t>
      </w:r>
      <w:r>
        <w:rPr>
          <w:rFonts w:hint="eastAsia" w:ascii="仿宋_GB2312" w:hAnsi="宋体" w:eastAsia="仿宋_GB2312" w:cs="黑体"/>
          <w:kern w:val="0"/>
          <w:sz w:val="28"/>
          <w:szCs w:val="28"/>
        </w:rPr>
        <w:t>查（扣）</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383A5248">
      <w:pPr>
        <w:widowControl/>
        <w:adjustRightInd w:val="0"/>
        <w:snapToGrid w:val="0"/>
        <w:spacing w:line="360" w:lineRule="auto"/>
        <w:ind w:firstLine="480" w:firstLineChars="200"/>
        <w:rPr>
          <w:rFonts w:ascii="仿宋_GB2312" w:hAnsi="宋体" w:eastAsia="仿宋_GB2312"/>
          <w:sz w:val="24"/>
          <w:szCs w:val="24"/>
        </w:rPr>
      </w:pPr>
    </w:p>
    <w:p w14:paraId="2C5C3B54">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397B956D">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3BAF0034">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kern w:val="0"/>
          <w:sz w:val="24"/>
          <w:szCs w:val="24"/>
          <w:u w:val="single"/>
        </w:rPr>
        <w:t xml:space="preserve">                   </w:t>
      </w:r>
    </w:p>
    <w:p w14:paraId="1302C266">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p>
    <w:p w14:paraId="138CE57A">
      <w:pPr>
        <w:adjustRightInd w:val="0"/>
        <w:snapToGrid w:val="0"/>
        <w:spacing w:line="360" w:lineRule="auto"/>
        <w:ind w:firstLine="480" w:firstLineChars="200"/>
        <w:rPr>
          <w:rFonts w:ascii="仿宋_GB2312" w:hAnsi="宋体" w:eastAsia="仿宋_GB2312" w:cs="黑体"/>
          <w:kern w:val="0"/>
          <w:sz w:val="24"/>
        </w:rPr>
      </w:pPr>
      <w:r>
        <w:rPr>
          <w:rFonts w:hint="eastAsia" w:ascii="仿宋_GB2312" w:hAnsi="宋体" w:eastAsia="仿宋_GB2312" w:cs="黑体"/>
          <w:kern w:val="0"/>
          <w:sz w:val="24"/>
          <w:szCs w:val="24"/>
        </w:rPr>
        <w:t>因你（单位）涉嫌</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的违法行为，本机关于</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p>
    <w:p w14:paraId="4AC624F0">
      <w:pPr>
        <w:adjustRightInd w:val="0"/>
        <w:snapToGrid w:val="0"/>
        <w:spacing w:line="360" w:lineRule="auto"/>
        <w:rPr>
          <w:rFonts w:ascii="仿宋_GB2312" w:hAnsi="宋体" w:eastAsia="仿宋_GB2312" w:cs="黑体"/>
          <w:kern w:val="0"/>
          <w:sz w:val="24"/>
          <w:szCs w:val="24"/>
        </w:rPr>
      </w:pP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向你（单位）送达《查封（扣押）决定书》（文号</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），对</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szCs w:val="24"/>
        </w:rPr>
        <w:t>进行查封（扣押），存放于</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w:t>
      </w:r>
    </w:p>
    <w:p w14:paraId="1874709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现因</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，根据</w:t>
      </w:r>
      <w:bookmarkStart w:id="234" w:name="_Hlk33123892"/>
      <w:r>
        <w:rPr>
          <w:rFonts w:hint="eastAsia" w:ascii="仿宋_GB2312" w:hAnsi="宋体" w:eastAsia="仿宋_GB2312" w:cs="黑体"/>
          <w:kern w:val="0"/>
          <w:sz w:val="24"/>
          <w:szCs w:val="24"/>
        </w:rPr>
        <w:t>《行政强制法》第二十五条</w:t>
      </w:r>
      <w:bookmarkEnd w:id="234"/>
      <w:r>
        <w:rPr>
          <w:rFonts w:hint="eastAsia" w:ascii="仿宋_GB2312" w:hAnsi="宋体" w:eastAsia="仿宋_GB2312" w:cs="黑体"/>
          <w:kern w:val="0"/>
          <w:sz w:val="24"/>
          <w:szCs w:val="24"/>
        </w:rPr>
        <w:t>第一款的规定，本机关依法决定延长查封（扣押）期限，延长期限自</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起至</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止。</w:t>
      </w:r>
    </w:p>
    <w:p w14:paraId="19ECF6F3">
      <w:pPr>
        <w:widowControl/>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你（单位）可对本决定进行陈述和申辩（或申请听证）。</w:t>
      </w:r>
    </w:p>
    <w:p w14:paraId="65FA3BC9">
      <w:pPr>
        <w:widowControl/>
        <w:adjustRightInd w:val="0"/>
        <w:snapToGrid w:val="0"/>
        <w:spacing w:line="360" w:lineRule="auto"/>
        <w:ind w:firstLine="480" w:firstLineChars="200"/>
        <w:rPr>
          <w:rFonts w:ascii="仿宋_GB2312" w:hAnsi="宋体" w:eastAsia="仿宋_GB2312" w:cs="黑体"/>
          <w:kern w:val="0"/>
          <w:sz w:val="24"/>
          <w:u w:val="single"/>
        </w:rPr>
      </w:pPr>
      <w:r>
        <w:rPr>
          <w:rFonts w:hint="eastAsia" w:ascii="仿宋_GB2312" w:hAnsi="宋体" w:eastAsia="仿宋_GB2312"/>
          <w:bCs/>
          <w:sz w:val="24"/>
          <w:szCs w:val="24"/>
        </w:rPr>
        <w:t>如不服本决定，可以在收到本决定书之日起60日内向</w:t>
      </w:r>
      <w:r>
        <w:rPr>
          <w:rFonts w:hint="eastAsia" w:ascii="仿宋_GB2312" w:hAnsi="宋体" w:eastAsia="仿宋_GB2312" w:cs="黑体"/>
          <w:kern w:val="0"/>
          <w:sz w:val="24"/>
          <w:u w:val="single"/>
        </w:rPr>
        <w:t xml:space="preserve">      </w:t>
      </w:r>
      <w:r>
        <w:rPr>
          <w:rFonts w:hint="eastAsia" w:ascii="仿宋_GB2312" w:hAnsi="宋体" w:eastAsia="仿宋_GB2312"/>
          <w:bCs/>
          <w:sz w:val="24"/>
          <w:szCs w:val="24"/>
        </w:rPr>
        <w:t>人民政府或</w:t>
      </w:r>
      <w:r>
        <w:rPr>
          <w:rFonts w:hint="eastAsia" w:ascii="仿宋_GB2312" w:hAnsi="宋体" w:eastAsia="仿宋_GB2312" w:cs="黑体"/>
          <w:kern w:val="0"/>
          <w:sz w:val="24"/>
          <w:u w:val="single"/>
        </w:rPr>
        <w:t xml:space="preserve">  </w:t>
      </w:r>
    </w:p>
    <w:p w14:paraId="71E47CBF">
      <w:pPr>
        <w:widowControl/>
        <w:adjustRightInd w:val="0"/>
        <w:snapToGrid w:val="0"/>
        <w:spacing w:line="360" w:lineRule="auto"/>
        <w:rPr>
          <w:rFonts w:ascii="仿宋_GB2312" w:hAnsi="宋体" w:eastAsia="仿宋_GB2312"/>
          <w:bCs/>
          <w:sz w:val="24"/>
          <w:szCs w:val="24"/>
        </w:rPr>
      </w:pP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bCs/>
          <w:sz w:val="24"/>
          <w:szCs w:val="24"/>
        </w:rPr>
        <w:t>医疗保障局申请行政复议；也可以在收到本决定书之日起6个月内向</w:t>
      </w:r>
    </w:p>
    <w:p w14:paraId="7105590D">
      <w:pPr>
        <w:widowControl/>
        <w:adjustRightInd w:val="0"/>
        <w:snapToGrid w:val="0"/>
        <w:spacing w:line="360" w:lineRule="auto"/>
        <w:rPr>
          <w:rFonts w:ascii="仿宋_GB2312" w:hAnsi="宋体" w:eastAsia="仿宋_GB2312"/>
          <w:bCs/>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bCs/>
          <w:sz w:val="24"/>
          <w:szCs w:val="24"/>
        </w:rPr>
        <w:t>人民法院提起行政诉讼。申请行政复议或者提起行政诉讼，不停止本决定的执行。</w:t>
      </w:r>
    </w:p>
    <w:p w14:paraId="6FC57569">
      <w:pPr>
        <w:widowControl/>
        <w:adjustRightInd w:val="0"/>
        <w:snapToGrid w:val="0"/>
        <w:spacing w:line="360" w:lineRule="auto"/>
        <w:ind w:firstLine="480" w:firstLineChars="200"/>
        <w:jc w:val="right"/>
        <w:rPr>
          <w:rFonts w:ascii="仿宋_GB2312" w:hAnsi="宋体" w:eastAsia="仿宋_GB2312"/>
          <w:sz w:val="24"/>
          <w:szCs w:val="24"/>
        </w:rPr>
      </w:pPr>
    </w:p>
    <w:p w14:paraId="7E6A42D8">
      <w:pPr>
        <w:widowControl/>
        <w:adjustRightInd w:val="0"/>
        <w:snapToGrid w:val="0"/>
        <w:spacing w:line="360" w:lineRule="auto"/>
        <w:ind w:firstLine="480" w:firstLineChars="200"/>
        <w:jc w:val="right"/>
        <w:rPr>
          <w:rFonts w:ascii="仿宋_GB2312" w:hAnsi="宋体" w:eastAsia="仿宋_GB2312"/>
          <w:sz w:val="24"/>
          <w:szCs w:val="24"/>
        </w:rPr>
      </w:pPr>
    </w:p>
    <w:p w14:paraId="10529FB6">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78D3732A">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3B88C4AE">
      <w:pPr>
        <w:wordWrap w:val="0"/>
        <w:adjustRightInd w:val="0"/>
        <w:snapToGrid w:val="0"/>
        <w:spacing w:line="360" w:lineRule="auto"/>
        <w:jc w:val="right"/>
        <w:rPr>
          <w:rFonts w:ascii="仿宋_GB2312" w:hAnsi="宋体" w:eastAsia="仿宋_GB2312"/>
          <w:sz w:val="24"/>
          <w:szCs w:val="24"/>
        </w:rPr>
      </w:pPr>
      <w:r>
        <w:rPr>
          <w:rFonts w:hint="eastAsia" w:ascii="仿宋_GB2312" w:hAnsi="宋体" w:eastAsia="仿宋_GB2312"/>
          <w:sz w:val="24"/>
          <w:szCs w:val="24"/>
        </w:rPr>
        <w:t>年   月   日</w:t>
      </w:r>
    </w:p>
    <w:p w14:paraId="0F3F553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（本文书一式三份，一份交当事人，一份随卷归档，一份由本机关留存。）</w:t>
      </w:r>
    </w:p>
    <w:p w14:paraId="7DE98049">
      <w:pPr>
        <w:widowControl/>
        <w:jc w:val="center"/>
        <w:rPr>
          <w:rFonts w:ascii="仿宋_GB2312" w:hAnsi="宋体" w:eastAsia="仿宋_GB2312"/>
          <w:sz w:val="30"/>
          <w:szCs w:val="30"/>
        </w:rPr>
      </w:pPr>
      <w:r>
        <w:rPr>
          <w:rFonts w:hint="eastAsia" w:ascii="仿宋_GB2312" w:hAnsi="宋体" w:eastAsia="仿宋_GB2312" w:cs="黑体"/>
          <w:kern w:val="0"/>
          <w:sz w:val="24"/>
          <w:szCs w:val="24"/>
        </w:rPr>
        <w:br w:type="page"/>
      </w:r>
      <w:r>
        <w:rPr>
          <w:rFonts w:hint="eastAsia" w:ascii="仿宋_GB2312" w:hAnsi="宋体" w:eastAsia="仿宋_GB2312"/>
          <w:sz w:val="30"/>
          <w:szCs w:val="30"/>
        </w:rPr>
        <w:t>填写说明</w:t>
      </w:r>
    </w:p>
    <w:p w14:paraId="69B2BD3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771F93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p w14:paraId="2966F30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（二）用于查封（扣押）期限需要延长的情况。</w:t>
      </w:r>
    </w:p>
    <w:p w14:paraId="36754BEE">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3F4A64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w:t>
      </w:r>
    </w:p>
    <w:p w14:paraId="398762FC">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（二）有当事人姓名或名称（单位）、身份证号码或统一社会信用代码、住址或住所（单位），当事人为单位的，还需注明其法定代表人（负责人）姓名。</w:t>
      </w:r>
    </w:p>
    <w:p w14:paraId="2773C47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（三）有案由。</w:t>
      </w:r>
    </w:p>
    <w:p w14:paraId="4F972270">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（四）有相关的《查封（扣押）决定书》情况的记载，应包括送达时间、文号、查封（扣押）物品的类别（性质）及存放地。</w:t>
      </w:r>
    </w:p>
    <w:p w14:paraId="703E9BE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（五）有延长查封（扣押）的理由和法律法规依据。</w:t>
      </w:r>
    </w:p>
    <w:p w14:paraId="45E8E29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（六）有延长查封（扣押）的起止日期。</w:t>
      </w:r>
    </w:p>
    <w:p w14:paraId="5A0FA98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（七）有对陈述申辩和申请听证权利的告知。</w:t>
      </w:r>
    </w:p>
    <w:p w14:paraId="2A4250C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（八）有对救济途径和期限的告知。</w:t>
      </w:r>
    </w:p>
    <w:p w14:paraId="3A9521C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（九）有医疗保障部门的公章和作出延长查封（扣押）决定的日期。</w:t>
      </w:r>
    </w:p>
    <w:p w14:paraId="7C3959D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（十）有送达回证。送达回证应包含签收时间、收件人签名及收件人身份证号码、住址、联系电话、工作单位和职务等信息。</w:t>
      </w:r>
    </w:p>
    <w:p w14:paraId="04F15C1A">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074D770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（一）《行政强制法》第二十五条第一款规定，查封、扣押的期限不得超过三十日；情况复杂的，经行政机关负责人批准，可以延长，但是延长期限不得超过三十日。</w:t>
      </w:r>
    </w:p>
    <w:p w14:paraId="17DC5EB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执法人员应事先填写相应的《案件处理审批表》，说明存在何种复杂情况，需申请延长查封（扣押）期限，在机关负责人批准后，再制发《延长查封（扣押）决定书》，并送达当事人。</w:t>
      </w:r>
    </w:p>
    <w:p w14:paraId="7836221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黑体"/>
          <w:kern w:val="0"/>
          <w:sz w:val="24"/>
          <w:szCs w:val="24"/>
        </w:rPr>
        <w:t>（二）在文书名称和正文中，均应注意，在文书用于延长查封期限时，勾选“查封”，在文书用于延长扣押期限时，勾选“扣押”。</w:t>
      </w:r>
    </w:p>
    <w:p w14:paraId="7AAE93F8">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724B1D8F">
      <w:pPr>
        <w:adjustRightInd w:val="0"/>
        <w:snapToGrid w:val="0"/>
        <w:spacing w:line="360" w:lineRule="auto"/>
        <w:ind w:firstLine="480" w:firstLineChars="200"/>
        <w:rPr>
          <w:rFonts w:ascii="仿宋_GB2312" w:hAnsi="宋体" w:eastAsia="仿宋_GB2312" w:cs="黑体"/>
          <w:bCs/>
          <w:kern w:val="0"/>
          <w:sz w:val="24"/>
          <w:szCs w:val="24"/>
        </w:rPr>
      </w:pPr>
      <w:bookmarkStart w:id="235" w:name="_Hlk29258155"/>
      <w:bookmarkStart w:id="236" w:name="_Hlk29256362"/>
      <w:r>
        <w:rPr>
          <w:rFonts w:hint="eastAsia" w:ascii="仿宋_GB2312" w:hAnsi="宋体" w:eastAsia="仿宋_GB2312" w:cs="黑体"/>
          <w:bCs/>
          <w:kern w:val="0"/>
          <w:sz w:val="24"/>
          <w:szCs w:val="24"/>
        </w:rPr>
        <w:t>（一）环境行政执法文书制作指南</w:t>
      </w:r>
    </w:p>
    <w:p w14:paraId="0A84CDC8">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（二）福建省《医疗保障基金监管行政处罚执法文书（样张）》</w:t>
      </w:r>
    </w:p>
    <w:bookmarkEnd w:id="235"/>
    <w:p w14:paraId="6FE2C87F">
      <w:pPr>
        <w:adjustRightInd w:val="0"/>
        <w:snapToGrid w:val="0"/>
        <w:spacing w:line="360" w:lineRule="auto"/>
        <w:ind w:firstLine="480" w:firstLineChars="200"/>
        <w:rPr>
          <w:rFonts w:ascii="宋体" w:hAnsi="宋体" w:eastAsia="宋体" w:cs="黑体"/>
          <w:kern w:val="0"/>
          <w:sz w:val="24"/>
          <w:szCs w:val="24"/>
        </w:rPr>
      </w:pPr>
      <w:r>
        <w:rPr>
          <w:rFonts w:hint="eastAsia" w:ascii="仿宋_GB2312" w:hAnsi="宋体" w:eastAsia="仿宋_GB2312" w:cs="黑体"/>
          <w:bCs/>
          <w:kern w:val="0"/>
          <w:sz w:val="24"/>
          <w:szCs w:val="24"/>
        </w:rPr>
        <w:t>（三）浙江医保行政执法参考文书样式</w:t>
      </w:r>
      <w:bookmarkEnd w:id="236"/>
      <w:r>
        <w:rPr>
          <w:rFonts w:ascii="宋体" w:hAnsi="宋体" w:eastAsia="宋体" w:cs="黑体"/>
          <w:kern w:val="0"/>
          <w:sz w:val="24"/>
          <w:szCs w:val="24"/>
        </w:rPr>
        <w:br w:type="page"/>
      </w:r>
    </w:p>
    <w:p w14:paraId="5AAD0E61">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993F543">
      <w:pPr>
        <w:keepNext/>
        <w:keepLines/>
        <w:spacing w:before="260" w:after="260" w:line="416" w:lineRule="auto"/>
        <w:jc w:val="center"/>
        <w:outlineLvl w:val="2"/>
        <w:rPr>
          <w:rFonts w:ascii="方正小标宋简体" w:hAnsi="宋体" w:eastAsia="方正小标宋简体"/>
          <w:b/>
          <w:bCs/>
          <w:sz w:val="36"/>
          <w:szCs w:val="36"/>
        </w:rPr>
      </w:pPr>
      <w:bookmarkStart w:id="237" w:name="_Toc29478943"/>
      <w:bookmarkStart w:id="238" w:name="_Toc29270448"/>
      <w:bookmarkStart w:id="239" w:name="_Toc29650499"/>
      <w:bookmarkStart w:id="240" w:name="_Toc29650732"/>
      <w:bookmarkStart w:id="241" w:name="_Toc29650856"/>
      <w:bookmarkStart w:id="242" w:name="_Toc29716331"/>
      <w:bookmarkStart w:id="243" w:name="_Toc44489500"/>
      <w:r>
        <w:rPr>
          <w:rFonts w:hint="eastAsia" w:ascii="方正小标宋简体" w:hAnsi="宋体" w:eastAsia="方正小标宋简体"/>
          <w:b/>
          <w:bCs/>
          <w:sz w:val="36"/>
          <w:szCs w:val="36"/>
        </w:rPr>
        <w:t>☆解除查封（扣押）决定书</w:t>
      </w:r>
      <w:bookmarkEnd w:id="237"/>
      <w:bookmarkEnd w:id="238"/>
      <w:bookmarkEnd w:id="239"/>
      <w:bookmarkEnd w:id="240"/>
      <w:bookmarkEnd w:id="241"/>
      <w:bookmarkEnd w:id="242"/>
      <w:bookmarkEnd w:id="243"/>
    </w:p>
    <w:p w14:paraId="2A8827AB">
      <w:pPr>
        <w:widowControl/>
        <w:adjustRightInd w:val="0"/>
        <w:snapToGrid w:val="0"/>
        <w:spacing w:line="360" w:lineRule="auto"/>
        <w:jc w:val="right"/>
        <w:rPr>
          <w:rFonts w:ascii="仿宋_GB2312" w:hAnsi="宋体" w:eastAsia="仿宋_GB2312"/>
          <w:sz w:val="28"/>
          <w:szCs w:val="28"/>
        </w:rPr>
      </w:pPr>
      <w:r>
        <w:rPr>
          <w:rFonts w:hint="eastAsia" w:ascii="仿宋_GB2312" w:hAnsi="宋体" w:eastAsia="仿宋_GB2312" w:cs="黑体"/>
          <w:kern w:val="0"/>
          <w:sz w:val="28"/>
          <w:szCs w:val="28"/>
          <w:u w:val="single"/>
        </w:rPr>
        <w:t xml:space="preserve">      </w:t>
      </w:r>
      <w:r>
        <w:rPr>
          <w:rFonts w:hint="eastAsia" w:ascii="仿宋_GB2312" w:hAnsi="宋体" w:eastAsia="仿宋_GB2312"/>
          <w:sz w:val="28"/>
          <w:szCs w:val="28"/>
        </w:rPr>
        <w:t>医保</w:t>
      </w:r>
      <w:r>
        <w:rPr>
          <w:rFonts w:hint="eastAsia" w:ascii="仿宋_GB2312" w:hAnsi="宋体" w:eastAsia="仿宋_GB2312" w:cs="黑体"/>
          <w:kern w:val="0"/>
          <w:sz w:val="28"/>
          <w:szCs w:val="28"/>
        </w:rPr>
        <w:t>解查（扣）</w:t>
      </w:r>
      <w:r>
        <w:rPr>
          <w:rFonts w:hint="eastAsia" w:ascii="仿宋_GB2312" w:hAnsi="宋体" w:eastAsia="仿宋_GB2312"/>
          <w:sz w:val="28"/>
          <w:szCs w:val="28"/>
        </w:rPr>
        <w:t>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1A5479F1">
      <w:pPr>
        <w:widowControl/>
        <w:adjustRightInd w:val="0"/>
        <w:snapToGrid w:val="0"/>
        <w:spacing w:line="360" w:lineRule="auto"/>
        <w:ind w:firstLine="480" w:firstLineChars="200"/>
        <w:rPr>
          <w:rFonts w:ascii="仿宋_GB2312" w:hAnsi="宋体" w:eastAsia="仿宋_GB2312"/>
          <w:sz w:val="24"/>
          <w:szCs w:val="24"/>
        </w:rPr>
      </w:pPr>
    </w:p>
    <w:p w14:paraId="3D6EAE29">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14ABC12C">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当事人身份证号码或统一社会信用代码：</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p>
    <w:p w14:paraId="5D8F3718">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当事人住址或住所：</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23CC7805">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（单位）法定代表人（负责人）：</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u w:val="single"/>
        </w:rPr>
        <w:t xml:space="preserve">              </w:t>
      </w:r>
    </w:p>
    <w:p w14:paraId="153B02C1">
      <w:pPr>
        <w:adjustRightInd w:val="0"/>
        <w:snapToGrid w:val="0"/>
        <w:spacing w:line="360" w:lineRule="auto"/>
        <w:ind w:firstLine="480" w:firstLineChars="200"/>
        <w:jc w:val="left"/>
        <w:rPr>
          <w:rFonts w:ascii="仿宋_GB2312" w:hAnsi="宋体" w:eastAsia="仿宋_GB2312"/>
          <w:kern w:val="0"/>
          <w:sz w:val="24"/>
          <w:szCs w:val="24"/>
          <w:u w:val="single"/>
        </w:rPr>
      </w:pPr>
      <w:r>
        <w:rPr>
          <w:rFonts w:hint="eastAsia" w:ascii="仿宋_GB2312" w:hAnsi="宋体" w:eastAsia="仿宋_GB2312" w:cs="黑体"/>
          <w:kern w:val="0"/>
          <w:sz w:val="24"/>
          <w:szCs w:val="24"/>
        </w:rPr>
        <w:t>本机关于</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向你（单位）送达《查封（扣押）决定书》（文号</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）（以及于</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，向你（单位）送达《延长查封（扣押）期限决定书》（文号</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）），对</w:t>
      </w:r>
      <w:r>
        <w:rPr>
          <w:rFonts w:hint="eastAsia" w:ascii="仿宋_GB2312" w:hAnsi="宋体" w:eastAsia="仿宋_GB2312"/>
          <w:kern w:val="0"/>
          <w:sz w:val="24"/>
          <w:szCs w:val="24"/>
          <w:u w:val="single"/>
        </w:rPr>
        <w:t xml:space="preserve">        </w:t>
      </w:r>
    </w:p>
    <w:p w14:paraId="2B6B1788">
      <w:pPr>
        <w:adjustRightInd w:val="0"/>
        <w:snapToGrid w:val="0"/>
        <w:spacing w:line="360" w:lineRule="auto"/>
        <w:jc w:val="left"/>
        <w:rPr>
          <w:rFonts w:ascii="仿宋_GB2312" w:hAnsi="宋体" w:eastAsia="仿宋_GB2312" w:cs="黑体"/>
          <w:kern w:val="0"/>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等物品进行查封（扣押），存放于</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w:t>
      </w:r>
    </w:p>
    <w:p w14:paraId="6CA742F5">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现因</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rPr>
        <w:t>，根据《行政强制法》第二十八条第一款的规定，本机关决定，自</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起，对</w:t>
      </w:r>
      <w:r>
        <w:rPr>
          <w:rFonts w:hint="eastAsia" w:ascii="仿宋_GB2312" w:hAnsi="宋体" w:eastAsia="仿宋_GB2312"/>
          <w:kern w:val="0"/>
          <w:sz w:val="24"/>
          <w:szCs w:val="24"/>
          <w:u w:val="single"/>
        </w:rPr>
        <w:t xml:space="preserve">                      </w:t>
      </w:r>
      <w:r>
        <w:rPr>
          <w:rFonts w:hint="eastAsia" w:ascii="仿宋_GB2312" w:hAnsi="宋体" w:eastAsia="仿宋_GB2312" w:cs="黑体"/>
          <w:kern w:val="0"/>
          <w:sz w:val="24"/>
          <w:szCs w:val="24"/>
          <w:u w:val="single"/>
        </w:rPr>
        <w:t xml:space="preserve">    </w:t>
      </w:r>
      <w:r>
        <w:rPr>
          <w:rFonts w:hint="eastAsia" w:ascii="仿宋_GB2312" w:hAnsi="宋体" w:eastAsia="仿宋_GB2312" w:cs="黑体"/>
          <w:kern w:val="0"/>
          <w:sz w:val="24"/>
          <w:szCs w:val="24"/>
        </w:rPr>
        <w:t>予以解除查封（扣押）措施。</w:t>
      </w:r>
    </w:p>
    <w:p w14:paraId="64D595FA">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其中需退还你（单位）的物品，请你（单位）于</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r>
        <w:rPr>
          <w:rFonts w:hint="eastAsia" w:ascii="仿宋_GB2312" w:hAnsi="宋体" w:eastAsia="仿宋_GB2312" w:cs="黑体"/>
          <w:kern w:val="0"/>
          <w:sz w:val="24"/>
          <w:szCs w:val="24"/>
        </w:rPr>
        <w:t>前凭本决定书及解除查封（扣押）物品清单到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cs="黑体"/>
          <w:kern w:val="0"/>
          <w:sz w:val="24"/>
          <w:szCs w:val="24"/>
        </w:rPr>
        <w:t>取回。逾期不领取的，本机关将依法予以处理。</w:t>
      </w:r>
    </w:p>
    <w:p w14:paraId="381D6006">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附：解除查封（扣押）清单</w:t>
      </w:r>
    </w:p>
    <w:p w14:paraId="01459BEC">
      <w:pPr>
        <w:adjustRightInd w:val="0"/>
        <w:snapToGrid w:val="0"/>
        <w:spacing w:line="360" w:lineRule="auto"/>
        <w:ind w:firstLine="480" w:firstLineChars="200"/>
        <w:jc w:val="left"/>
        <w:rPr>
          <w:rFonts w:ascii="仿宋_GB2312" w:hAnsi="宋体" w:eastAsia="仿宋_GB2312" w:cs="黑体"/>
          <w:kern w:val="0"/>
          <w:sz w:val="24"/>
          <w:szCs w:val="24"/>
        </w:rPr>
      </w:pPr>
    </w:p>
    <w:p w14:paraId="40EB9604">
      <w:pPr>
        <w:widowControl/>
        <w:adjustRightInd w:val="0"/>
        <w:snapToGrid w:val="0"/>
        <w:spacing w:line="360" w:lineRule="auto"/>
        <w:ind w:firstLine="480" w:firstLineChars="200"/>
        <w:jc w:val="right"/>
        <w:rPr>
          <w:rFonts w:ascii="仿宋_GB2312" w:hAnsi="宋体" w:eastAsia="仿宋_GB2312"/>
          <w:sz w:val="24"/>
          <w:szCs w:val="24"/>
        </w:rPr>
      </w:pPr>
    </w:p>
    <w:p w14:paraId="39AE2A3E">
      <w:pPr>
        <w:widowControl/>
        <w:adjustRightInd w:val="0"/>
        <w:snapToGrid w:val="0"/>
        <w:spacing w:line="360" w:lineRule="auto"/>
        <w:ind w:firstLine="480" w:firstLineChars="200"/>
        <w:jc w:val="right"/>
        <w:rPr>
          <w:rFonts w:ascii="仿宋_GB2312" w:hAnsi="宋体" w:eastAsia="仿宋_GB2312"/>
          <w:sz w:val="24"/>
          <w:szCs w:val="24"/>
        </w:rPr>
      </w:pPr>
    </w:p>
    <w:p w14:paraId="44062A49">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×××医疗保障局</w:t>
      </w:r>
    </w:p>
    <w:p w14:paraId="0D2A36B6">
      <w:pPr>
        <w:widowControl/>
        <w:adjustRightInd w:val="0"/>
        <w:snapToGrid w:val="0"/>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（公章）</w:t>
      </w:r>
    </w:p>
    <w:p w14:paraId="798B04D9">
      <w:pPr>
        <w:widowControl/>
        <w:adjustRightInd w:val="0"/>
        <w:snapToGrid w:val="0"/>
        <w:spacing w:line="360" w:lineRule="auto"/>
        <w:ind w:firstLine="1440" w:firstLineChars="600"/>
        <w:jc w:val="right"/>
        <w:rPr>
          <w:rFonts w:ascii="仿宋_GB2312" w:hAnsi="宋体" w:eastAsia="仿宋_GB2312"/>
          <w:sz w:val="24"/>
          <w:szCs w:val="24"/>
        </w:rPr>
      </w:pPr>
      <w:r>
        <w:rPr>
          <w:rFonts w:hint="eastAsia" w:ascii="仿宋_GB2312" w:hAnsi="宋体" w:eastAsia="仿宋_GB2312"/>
          <w:sz w:val="24"/>
          <w:szCs w:val="24"/>
        </w:rPr>
        <w:t>年   月   日</w:t>
      </w:r>
    </w:p>
    <w:p w14:paraId="6D7BC8A1">
      <w:pPr>
        <w:adjustRightInd w:val="0"/>
        <w:snapToGrid w:val="0"/>
        <w:spacing w:line="360" w:lineRule="auto"/>
        <w:jc w:val="center"/>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（本文书一式三份，一份交当事人，一份随卷归档，一份由本机关留存。）</w:t>
      </w:r>
    </w:p>
    <w:p w14:paraId="772DC2C9">
      <w:pPr>
        <w:widowControl/>
        <w:jc w:val="left"/>
        <w:rPr>
          <w:rFonts w:ascii="仿宋_GB2312" w:hAnsi="宋体" w:eastAsia="仿宋_GB2312" w:cs="黑体"/>
          <w:kern w:val="0"/>
          <w:sz w:val="24"/>
          <w:szCs w:val="24"/>
        </w:rPr>
      </w:pPr>
      <w:r>
        <w:rPr>
          <w:rFonts w:hint="eastAsia" w:ascii="仿宋_GB2312" w:hAnsi="宋体" w:eastAsia="仿宋_GB2312" w:cs="黑体"/>
          <w:kern w:val="0"/>
          <w:sz w:val="24"/>
          <w:szCs w:val="24"/>
        </w:rPr>
        <w:br w:type="page"/>
      </w:r>
    </w:p>
    <w:p w14:paraId="643A5E2C">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2EB47BDA">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068E0C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p w14:paraId="24982DF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（二）用于对已经实施查封（扣押）的物品予以解除查封（扣押）措施。</w:t>
      </w:r>
    </w:p>
    <w:p w14:paraId="0EECF91E">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CAD884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w:t>
      </w:r>
    </w:p>
    <w:p w14:paraId="5DAD72D4">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（二）有当事人姓名或名称（单位）、身份证号码或统一社会信用代码、住址或住所（单位），当事人为单位的，还需注明其法定代表人（负责人）姓名。</w:t>
      </w:r>
    </w:p>
    <w:p w14:paraId="1C7401F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（三）有相关《查封（扣押）决定书》情况的记载，应包括送达时间、文号、查封（扣押）物品类别（性质）及存放地。</w:t>
      </w:r>
    </w:p>
    <w:p w14:paraId="54CA81D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解除查封（扣押）的理由和法律法规依据。解除查封（扣押）的理由通常有：当事人没有违法行为；查封（扣押）的物品与违法行为无关；对违法行为已经作出处理决定，不再需要查封（扣押）；查封（扣押）期限已经届满等。</w:t>
      </w:r>
    </w:p>
    <w:p w14:paraId="6DA4DDDA">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（五）有解除查封（扣押）措施的具体物品的说明。</w:t>
      </w:r>
    </w:p>
    <w:p w14:paraId="7335482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（六）有对当事人领取查封（扣押）物品时间和地点的告知。</w:t>
      </w:r>
    </w:p>
    <w:p w14:paraId="34EEDB6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（七）有解除查封（扣押）物品清单。（具体要求见《（解除）查封（扣押）物品清单》文书样式）</w:t>
      </w:r>
    </w:p>
    <w:p w14:paraId="19649EB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（八）有医疗保障部门的公章和作出解除查封（扣押）决定的日期。</w:t>
      </w:r>
    </w:p>
    <w:p w14:paraId="7B80D769">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3B6F230C">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（一）解除查封（扣押）的决定，应当由当初作出查封（扣押）决定的医疗保障部门作出。</w:t>
      </w:r>
    </w:p>
    <w:p w14:paraId="43D9FFC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（二）在文书名称和正文中，均应注意，在文书用于解除查封时，勾选“查封”，在文书用于解除扣押时，勾选“扣押”。</w:t>
      </w:r>
    </w:p>
    <w:p w14:paraId="565708E8">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58AD9A84">
      <w:pPr>
        <w:adjustRightInd w:val="0"/>
        <w:snapToGrid w:val="0"/>
        <w:spacing w:line="360" w:lineRule="auto"/>
        <w:ind w:firstLine="480" w:firstLineChars="200"/>
        <w:rPr>
          <w:rFonts w:ascii="仿宋_GB2312" w:hAnsi="宋体" w:eastAsia="仿宋_GB2312" w:cs="黑体"/>
          <w:bCs/>
          <w:kern w:val="0"/>
          <w:sz w:val="24"/>
          <w:szCs w:val="24"/>
        </w:rPr>
      </w:pPr>
      <w:r>
        <w:rPr>
          <w:rFonts w:hint="eastAsia" w:ascii="仿宋_GB2312" w:hAnsi="宋体" w:eastAsia="仿宋_GB2312" w:cs="黑体"/>
          <w:bCs/>
          <w:kern w:val="0"/>
          <w:sz w:val="24"/>
          <w:szCs w:val="24"/>
        </w:rPr>
        <w:t>（一）环境行政执法文书制作指南</w:t>
      </w:r>
    </w:p>
    <w:p w14:paraId="4936844F">
      <w:pPr>
        <w:adjustRightInd w:val="0"/>
        <w:snapToGrid w:val="0"/>
        <w:spacing w:line="360" w:lineRule="auto"/>
        <w:ind w:firstLine="480" w:firstLineChars="200"/>
        <w:rPr>
          <w:rFonts w:ascii="宋体" w:hAnsi="宋体" w:eastAsia="宋体" w:cs="黑体"/>
          <w:kern w:val="0"/>
          <w:sz w:val="24"/>
          <w:szCs w:val="24"/>
        </w:rPr>
        <w:sectPr>
          <w:headerReference r:id="rId15"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黑体"/>
          <w:bCs/>
          <w:kern w:val="0"/>
          <w:sz w:val="24"/>
          <w:szCs w:val="24"/>
        </w:rPr>
        <w:t>（二）浙江医保行政执法参考文书样式</w:t>
      </w:r>
      <w:r>
        <w:rPr>
          <w:rFonts w:ascii="宋体" w:hAnsi="宋体" w:eastAsia="宋体" w:cs="黑体"/>
          <w:kern w:val="0"/>
          <w:sz w:val="24"/>
          <w:szCs w:val="24"/>
        </w:rPr>
        <w:br w:type="page"/>
      </w:r>
    </w:p>
    <w:p w14:paraId="5D15D4BE">
      <w:pPr>
        <w:adjustRightInd w:val="0"/>
        <w:snapToGrid w:val="0"/>
        <w:spacing w:line="360" w:lineRule="auto"/>
        <w:ind w:firstLine="480" w:firstLineChars="200"/>
        <w:rPr>
          <w:rFonts w:ascii="宋体" w:hAnsi="宋体" w:eastAsia="宋体" w:cs="黑体"/>
          <w:kern w:val="0"/>
          <w:sz w:val="24"/>
          <w:szCs w:val="24"/>
        </w:rPr>
      </w:pPr>
    </w:p>
    <w:p w14:paraId="305749FF">
      <w:pPr>
        <w:spacing w:line="360" w:lineRule="auto"/>
        <w:jc w:val="center"/>
        <w:rPr>
          <w:rFonts w:ascii="方正小标宋简体" w:hAnsi="宋体" w:eastAsia="方正小标宋简体"/>
          <w:sz w:val="30"/>
          <w:szCs w:val="30"/>
        </w:rPr>
      </w:pPr>
      <w:bookmarkStart w:id="244" w:name="_Hlk29247893"/>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3202C304">
      <w:pPr>
        <w:keepNext/>
        <w:keepLines/>
        <w:spacing w:before="260" w:after="260" w:line="416" w:lineRule="auto"/>
        <w:jc w:val="center"/>
        <w:outlineLvl w:val="2"/>
        <w:rPr>
          <w:rFonts w:ascii="方正小标宋简体" w:hAnsi="宋体" w:eastAsia="方正小标宋简体"/>
          <w:b/>
          <w:bCs/>
          <w:sz w:val="36"/>
          <w:szCs w:val="36"/>
        </w:rPr>
      </w:pPr>
      <w:bookmarkStart w:id="245" w:name="_Toc44489501"/>
      <w:bookmarkStart w:id="246" w:name="_Toc29716332"/>
      <w:bookmarkStart w:id="247" w:name="_Toc29650857"/>
      <w:bookmarkStart w:id="248" w:name="_Toc29650733"/>
      <w:bookmarkStart w:id="249" w:name="_Toc29650500"/>
      <w:bookmarkStart w:id="250" w:name="_Toc29270449"/>
      <w:bookmarkStart w:id="251" w:name="_Toc29478944"/>
      <w:r>
        <w:rPr>
          <w:rFonts w:hint="eastAsia" w:ascii="方正小标宋简体" w:hAnsi="宋体" w:eastAsia="方正小标宋简体"/>
          <w:b/>
          <w:bCs/>
          <w:sz w:val="36"/>
          <w:szCs w:val="36"/>
        </w:rPr>
        <w:t>☆（解除）查封（扣押）物品清单</w:t>
      </w:r>
      <w:bookmarkEnd w:id="245"/>
      <w:bookmarkEnd w:id="246"/>
      <w:bookmarkEnd w:id="247"/>
      <w:bookmarkEnd w:id="248"/>
      <w:bookmarkEnd w:id="249"/>
      <w:bookmarkEnd w:id="250"/>
      <w:bookmarkEnd w:id="251"/>
    </w:p>
    <w:bookmarkEnd w:id="244"/>
    <w:p w14:paraId="33E505DB">
      <w:pPr>
        <w:widowControl/>
        <w:adjustRightInd w:val="0"/>
        <w:snapToGrid w:val="0"/>
        <w:spacing w:line="360" w:lineRule="auto"/>
        <w:jc w:val="right"/>
        <w:rPr>
          <w:rFonts w:ascii="宋体" w:hAnsi="宋体" w:eastAsia="宋体"/>
          <w:sz w:val="24"/>
          <w:szCs w:val="24"/>
        </w:rPr>
      </w:pPr>
    </w:p>
    <w:p w14:paraId="5B3DBF9B">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当事人姓名或名称：</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0DDB8925">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现场负责人姓名：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身份证号：</w:t>
      </w:r>
      <w:r>
        <w:rPr>
          <w:rFonts w:hint="eastAsia" w:ascii="仿宋_GB2312" w:hAnsi="宋体" w:eastAsia="仿宋_GB2312"/>
          <w:kern w:val="0"/>
          <w:sz w:val="24"/>
          <w:szCs w:val="24"/>
          <w:u w:val="single"/>
        </w:rPr>
        <w:t xml:space="preserve">                      </w:t>
      </w:r>
    </w:p>
    <w:p w14:paraId="1536FE6D">
      <w:pPr>
        <w:widowControl/>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代理人姓名：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sz w:val="24"/>
          <w:szCs w:val="24"/>
        </w:rPr>
        <w:t>身份证号：</w:t>
      </w:r>
      <w:r>
        <w:rPr>
          <w:rFonts w:hint="eastAsia" w:ascii="仿宋_GB2312" w:hAnsi="宋体" w:eastAsia="仿宋_GB2312"/>
          <w:kern w:val="0"/>
          <w:sz w:val="24"/>
          <w:szCs w:val="24"/>
          <w:u w:val="single"/>
        </w:rPr>
        <w:t xml:space="preserve">                      </w:t>
      </w:r>
    </w:p>
    <w:p w14:paraId="104E68FC">
      <w:pPr>
        <w:widowControl/>
        <w:adjustRightInd w:val="0"/>
        <w:snapToGrid w:val="0"/>
        <w:spacing w:line="360" w:lineRule="auto"/>
        <w:ind w:firstLine="480" w:firstLineChars="200"/>
        <w:jc w:val="left"/>
        <w:rPr>
          <w:rFonts w:ascii="仿宋_GB2312" w:hAnsi="宋体" w:eastAsia="仿宋_GB2312"/>
          <w:sz w:val="24"/>
          <w:szCs w:val="24"/>
          <w:u w:val="single"/>
        </w:rPr>
      </w:pPr>
      <w:r>
        <w:rPr>
          <w:rFonts w:hint="eastAsia" w:ascii="仿宋_GB2312" w:hAnsi="宋体" w:eastAsia="仿宋_GB2312"/>
          <w:sz w:val="24"/>
          <w:szCs w:val="24"/>
        </w:rPr>
        <w:t>执法人员及执法证编号：</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w:t>
      </w:r>
      <w:r>
        <w:rPr>
          <w:rFonts w:hint="eastAsia" w:ascii="仿宋_GB2312" w:hAnsi="宋体" w:eastAsia="仿宋_GB2312"/>
          <w:kern w:val="0"/>
          <w:sz w:val="24"/>
          <w:szCs w:val="24"/>
          <w:u w:val="single"/>
        </w:rPr>
        <w:t xml:space="preserve">                   </w:t>
      </w:r>
    </w:p>
    <w:p w14:paraId="58DA2E3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见证人姓名：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kern w:val="0"/>
          <w:sz w:val="24"/>
          <w:szCs w:val="24"/>
          <w:u w:val="single"/>
        </w:rPr>
        <w:t xml:space="preserve">                      </w:t>
      </w:r>
    </w:p>
    <w:p w14:paraId="75ACAD4F">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主文书名称及编号：</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p>
    <w:p w14:paraId="085BB812">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（解除）查封（扣押）清单：</w:t>
      </w:r>
    </w:p>
    <w:tbl>
      <w:tblPr>
        <w:tblStyle w:val="21"/>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38D9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2F4E73B">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vAlign w:val="top"/>
          </w:tcPr>
          <w:p w14:paraId="79104231">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134" w:type="dxa"/>
            <w:vAlign w:val="top"/>
          </w:tcPr>
          <w:p w14:paraId="6D8614FB">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规格</w:t>
            </w:r>
          </w:p>
        </w:tc>
        <w:tc>
          <w:tcPr>
            <w:tcW w:w="1134" w:type="dxa"/>
            <w:vAlign w:val="top"/>
          </w:tcPr>
          <w:p w14:paraId="2CC0170B">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1134" w:type="dxa"/>
            <w:vAlign w:val="top"/>
          </w:tcPr>
          <w:p w14:paraId="76C634C5">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型号</w:t>
            </w:r>
          </w:p>
        </w:tc>
        <w:tc>
          <w:tcPr>
            <w:tcW w:w="992" w:type="dxa"/>
            <w:vAlign w:val="top"/>
          </w:tcPr>
          <w:p w14:paraId="4FE89A6C">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r>
      <w:tr w14:paraId="4E95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F75EA3F">
            <w:pPr>
              <w:widowControl/>
              <w:spacing w:line="360" w:lineRule="auto"/>
              <w:jc w:val="center"/>
              <w:rPr>
                <w:rFonts w:ascii="仿宋_GB2312" w:hAnsi="宋体" w:eastAsia="仿宋_GB2312"/>
                <w:sz w:val="24"/>
                <w:szCs w:val="24"/>
              </w:rPr>
            </w:pPr>
          </w:p>
        </w:tc>
        <w:tc>
          <w:tcPr>
            <w:tcW w:w="2440" w:type="dxa"/>
            <w:vAlign w:val="top"/>
          </w:tcPr>
          <w:p w14:paraId="2740A36E">
            <w:pPr>
              <w:widowControl/>
              <w:spacing w:line="360" w:lineRule="auto"/>
              <w:jc w:val="center"/>
              <w:rPr>
                <w:rFonts w:ascii="仿宋_GB2312" w:hAnsi="宋体" w:eastAsia="仿宋_GB2312"/>
                <w:sz w:val="24"/>
                <w:szCs w:val="24"/>
              </w:rPr>
            </w:pPr>
          </w:p>
        </w:tc>
        <w:tc>
          <w:tcPr>
            <w:tcW w:w="1134" w:type="dxa"/>
            <w:vAlign w:val="top"/>
          </w:tcPr>
          <w:p w14:paraId="2BFE0621">
            <w:pPr>
              <w:widowControl/>
              <w:spacing w:line="360" w:lineRule="auto"/>
              <w:jc w:val="center"/>
              <w:rPr>
                <w:rFonts w:ascii="仿宋_GB2312" w:hAnsi="宋体" w:eastAsia="仿宋_GB2312"/>
                <w:sz w:val="24"/>
                <w:szCs w:val="24"/>
              </w:rPr>
            </w:pPr>
          </w:p>
        </w:tc>
        <w:tc>
          <w:tcPr>
            <w:tcW w:w="1134" w:type="dxa"/>
            <w:vAlign w:val="top"/>
          </w:tcPr>
          <w:p w14:paraId="0DA595FB">
            <w:pPr>
              <w:widowControl/>
              <w:spacing w:line="360" w:lineRule="auto"/>
              <w:jc w:val="center"/>
              <w:rPr>
                <w:rFonts w:ascii="仿宋_GB2312" w:hAnsi="宋体" w:eastAsia="仿宋_GB2312"/>
                <w:sz w:val="24"/>
                <w:szCs w:val="24"/>
              </w:rPr>
            </w:pPr>
          </w:p>
        </w:tc>
        <w:tc>
          <w:tcPr>
            <w:tcW w:w="1134" w:type="dxa"/>
            <w:vAlign w:val="top"/>
          </w:tcPr>
          <w:p w14:paraId="3EA1ADBD">
            <w:pPr>
              <w:widowControl/>
              <w:spacing w:line="360" w:lineRule="auto"/>
              <w:jc w:val="center"/>
              <w:rPr>
                <w:rFonts w:ascii="仿宋_GB2312" w:hAnsi="宋体" w:eastAsia="仿宋_GB2312"/>
                <w:sz w:val="24"/>
                <w:szCs w:val="24"/>
              </w:rPr>
            </w:pPr>
          </w:p>
        </w:tc>
        <w:tc>
          <w:tcPr>
            <w:tcW w:w="992" w:type="dxa"/>
            <w:vAlign w:val="top"/>
          </w:tcPr>
          <w:p w14:paraId="35663FC3">
            <w:pPr>
              <w:widowControl/>
              <w:spacing w:line="360" w:lineRule="auto"/>
              <w:jc w:val="center"/>
              <w:rPr>
                <w:rFonts w:ascii="仿宋_GB2312" w:hAnsi="宋体" w:eastAsia="仿宋_GB2312"/>
                <w:sz w:val="24"/>
                <w:szCs w:val="24"/>
              </w:rPr>
            </w:pPr>
          </w:p>
        </w:tc>
      </w:tr>
      <w:tr w14:paraId="1513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5E83F1B">
            <w:pPr>
              <w:widowControl/>
              <w:spacing w:line="360" w:lineRule="auto"/>
              <w:jc w:val="center"/>
              <w:rPr>
                <w:rFonts w:ascii="仿宋_GB2312" w:hAnsi="宋体" w:eastAsia="仿宋_GB2312"/>
                <w:sz w:val="24"/>
                <w:szCs w:val="24"/>
              </w:rPr>
            </w:pPr>
          </w:p>
        </w:tc>
        <w:tc>
          <w:tcPr>
            <w:tcW w:w="2440" w:type="dxa"/>
            <w:vAlign w:val="top"/>
          </w:tcPr>
          <w:p w14:paraId="123F187E">
            <w:pPr>
              <w:widowControl/>
              <w:spacing w:line="360" w:lineRule="auto"/>
              <w:jc w:val="center"/>
              <w:rPr>
                <w:rFonts w:ascii="仿宋_GB2312" w:hAnsi="宋体" w:eastAsia="仿宋_GB2312"/>
                <w:sz w:val="24"/>
                <w:szCs w:val="24"/>
              </w:rPr>
            </w:pPr>
          </w:p>
        </w:tc>
        <w:tc>
          <w:tcPr>
            <w:tcW w:w="1134" w:type="dxa"/>
            <w:vAlign w:val="top"/>
          </w:tcPr>
          <w:p w14:paraId="29734F3D">
            <w:pPr>
              <w:widowControl/>
              <w:spacing w:line="360" w:lineRule="auto"/>
              <w:jc w:val="center"/>
              <w:rPr>
                <w:rFonts w:ascii="仿宋_GB2312" w:hAnsi="宋体" w:eastAsia="仿宋_GB2312"/>
                <w:sz w:val="24"/>
                <w:szCs w:val="24"/>
              </w:rPr>
            </w:pPr>
          </w:p>
        </w:tc>
        <w:tc>
          <w:tcPr>
            <w:tcW w:w="1134" w:type="dxa"/>
            <w:vAlign w:val="top"/>
          </w:tcPr>
          <w:p w14:paraId="633E3B5C">
            <w:pPr>
              <w:widowControl/>
              <w:spacing w:line="360" w:lineRule="auto"/>
              <w:jc w:val="center"/>
              <w:rPr>
                <w:rFonts w:ascii="仿宋_GB2312" w:hAnsi="宋体" w:eastAsia="仿宋_GB2312"/>
                <w:sz w:val="24"/>
                <w:szCs w:val="24"/>
              </w:rPr>
            </w:pPr>
          </w:p>
        </w:tc>
        <w:tc>
          <w:tcPr>
            <w:tcW w:w="1134" w:type="dxa"/>
            <w:vAlign w:val="top"/>
          </w:tcPr>
          <w:p w14:paraId="1C6628AD">
            <w:pPr>
              <w:widowControl/>
              <w:spacing w:line="360" w:lineRule="auto"/>
              <w:jc w:val="center"/>
              <w:rPr>
                <w:rFonts w:ascii="仿宋_GB2312" w:hAnsi="宋体" w:eastAsia="仿宋_GB2312"/>
                <w:sz w:val="24"/>
                <w:szCs w:val="24"/>
              </w:rPr>
            </w:pPr>
          </w:p>
        </w:tc>
        <w:tc>
          <w:tcPr>
            <w:tcW w:w="992" w:type="dxa"/>
            <w:vAlign w:val="top"/>
          </w:tcPr>
          <w:p w14:paraId="13B3F859">
            <w:pPr>
              <w:widowControl/>
              <w:spacing w:line="360" w:lineRule="auto"/>
              <w:jc w:val="center"/>
              <w:rPr>
                <w:rFonts w:ascii="仿宋_GB2312" w:hAnsi="宋体" w:eastAsia="仿宋_GB2312"/>
                <w:sz w:val="24"/>
                <w:szCs w:val="24"/>
              </w:rPr>
            </w:pPr>
          </w:p>
        </w:tc>
      </w:tr>
      <w:tr w14:paraId="5E67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5EEBA292">
            <w:pPr>
              <w:widowControl/>
              <w:spacing w:line="360" w:lineRule="auto"/>
              <w:jc w:val="center"/>
              <w:rPr>
                <w:rFonts w:ascii="仿宋_GB2312" w:hAnsi="宋体" w:eastAsia="仿宋_GB2312"/>
                <w:sz w:val="24"/>
                <w:szCs w:val="24"/>
              </w:rPr>
            </w:pPr>
          </w:p>
        </w:tc>
        <w:tc>
          <w:tcPr>
            <w:tcW w:w="2440" w:type="dxa"/>
            <w:vAlign w:val="top"/>
          </w:tcPr>
          <w:p w14:paraId="55F37E6C">
            <w:pPr>
              <w:widowControl/>
              <w:spacing w:line="360" w:lineRule="auto"/>
              <w:jc w:val="center"/>
              <w:rPr>
                <w:rFonts w:ascii="仿宋_GB2312" w:hAnsi="宋体" w:eastAsia="仿宋_GB2312"/>
                <w:sz w:val="24"/>
                <w:szCs w:val="24"/>
              </w:rPr>
            </w:pPr>
          </w:p>
        </w:tc>
        <w:tc>
          <w:tcPr>
            <w:tcW w:w="1134" w:type="dxa"/>
            <w:vAlign w:val="top"/>
          </w:tcPr>
          <w:p w14:paraId="1C8E0F79">
            <w:pPr>
              <w:widowControl/>
              <w:spacing w:line="360" w:lineRule="auto"/>
              <w:jc w:val="center"/>
              <w:rPr>
                <w:rFonts w:ascii="仿宋_GB2312" w:hAnsi="宋体" w:eastAsia="仿宋_GB2312"/>
                <w:sz w:val="24"/>
                <w:szCs w:val="24"/>
              </w:rPr>
            </w:pPr>
          </w:p>
        </w:tc>
        <w:tc>
          <w:tcPr>
            <w:tcW w:w="1134" w:type="dxa"/>
            <w:vAlign w:val="top"/>
          </w:tcPr>
          <w:p w14:paraId="6C7F506A">
            <w:pPr>
              <w:widowControl/>
              <w:spacing w:line="360" w:lineRule="auto"/>
              <w:jc w:val="center"/>
              <w:rPr>
                <w:rFonts w:ascii="仿宋_GB2312" w:hAnsi="宋体" w:eastAsia="仿宋_GB2312"/>
                <w:sz w:val="24"/>
                <w:szCs w:val="24"/>
              </w:rPr>
            </w:pPr>
          </w:p>
        </w:tc>
        <w:tc>
          <w:tcPr>
            <w:tcW w:w="1134" w:type="dxa"/>
            <w:vAlign w:val="top"/>
          </w:tcPr>
          <w:p w14:paraId="1A343B2D">
            <w:pPr>
              <w:widowControl/>
              <w:spacing w:line="360" w:lineRule="auto"/>
              <w:jc w:val="center"/>
              <w:rPr>
                <w:rFonts w:ascii="仿宋_GB2312" w:hAnsi="宋体" w:eastAsia="仿宋_GB2312"/>
                <w:sz w:val="24"/>
                <w:szCs w:val="24"/>
              </w:rPr>
            </w:pPr>
          </w:p>
        </w:tc>
        <w:tc>
          <w:tcPr>
            <w:tcW w:w="992" w:type="dxa"/>
            <w:vAlign w:val="top"/>
          </w:tcPr>
          <w:p w14:paraId="53A66128">
            <w:pPr>
              <w:widowControl/>
              <w:spacing w:line="360" w:lineRule="auto"/>
              <w:jc w:val="center"/>
              <w:rPr>
                <w:rFonts w:ascii="仿宋_GB2312" w:hAnsi="宋体" w:eastAsia="仿宋_GB2312"/>
                <w:sz w:val="24"/>
                <w:szCs w:val="24"/>
              </w:rPr>
            </w:pPr>
          </w:p>
        </w:tc>
      </w:tr>
      <w:tr w14:paraId="3477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5451F34">
            <w:pPr>
              <w:widowControl/>
              <w:spacing w:line="360" w:lineRule="auto"/>
              <w:jc w:val="center"/>
              <w:rPr>
                <w:rFonts w:ascii="仿宋_GB2312" w:hAnsi="宋体" w:eastAsia="仿宋_GB2312"/>
                <w:sz w:val="24"/>
                <w:szCs w:val="24"/>
              </w:rPr>
            </w:pPr>
          </w:p>
        </w:tc>
        <w:tc>
          <w:tcPr>
            <w:tcW w:w="2440" w:type="dxa"/>
            <w:vAlign w:val="top"/>
          </w:tcPr>
          <w:p w14:paraId="7560E135">
            <w:pPr>
              <w:widowControl/>
              <w:spacing w:line="360" w:lineRule="auto"/>
              <w:jc w:val="center"/>
              <w:rPr>
                <w:rFonts w:ascii="仿宋_GB2312" w:hAnsi="宋体" w:eastAsia="仿宋_GB2312"/>
                <w:sz w:val="24"/>
                <w:szCs w:val="24"/>
              </w:rPr>
            </w:pPr>
          </w:p>
        </w:tc>
        <w:tc>
          <w:tcPr>
            <w:tcW w:w="1134" w:type="dxa"/>
            <w:vAlign w:val="top"/>
          </w:tcPr>
          <w:p w14:paraId="2101C7AF">
            <w:pPr>
              <w:widowControl/>
              <w:spacing w:line="360" w:lineRule="auto"/>
              <w:jc w:val="center"/>
              <w:rPr>
                <w:rFonts w:ascii="仿宋_GB2312" w:hAnsi="宋体" w:eastAsia="仿宋_GB2312"/>
                <w:sz w:val="24"/>
                <w:szCs w:val="24"/>
              </w:rPr>
            </w:pPr>
          </w:p>
        </w:tc>
        <w:tc>
          <w:tcPr>
            <w:tcW w:w="1134" w:type="dxa"/>
            <w:vAlign w:val="top"/>
          </w:tcPr>
          <w:p w14:paraId="6A951228">
            <w:pPr>
              <w:widowControl/>
              <w:spacing w:line="360" w:lineRule="auto"/>
              <w:jc w:val="center"/>
              <w:rPr>
                <w:rFonts w:ascii="仿宋_GB2312" w:hAnsi="宋体" w:eastAsia="仿宋_GB2312"/>
                <w:sz w:val="24"/>
                <w:szCs w:val="24"/>
              </w:rPr>
            </w:pPr>
          </w:p>
        </w:tc>
        <w:tc>
          <w:tcPr>
            <w:tcW w:w="1134" w:type="dxa"/>
            <w:vAlign w:val="top"/>
          </w:tcPr>
          <w:p w14:paraId="5ED99862">
            <w:pPr>
              <w:widowControl/>
              <w:spacing w:line="360" w:lineRule="auto"/>
              <w:jc w:val="center"/>
              <w:rPr>
                <w:rFonts w:ascii="仿宋_GB2312" w:hAnsi="宋体" w:eastAsia="仿宋_GB2312"/>
                <w:sz w:val="24"/>
                <w:szCs w:val="24"/>
              </w:rPr>
            </w:pPr>
          </w:p>
        </w:tc>
        <w:tc>
          <w:tcPr>
            <w:tcW w:w="992" w:type="dxa"/>
            <w:vAlign w:val="top"/>
          </w:tcPr>
          <w:p w14:paraId="6A1938DE">
            <w:pPr>
              <w:widowControl/>
              <w:spacing w:line="360" w:lineRule="auto"/>
              <w:jc w:val="center"/>
              <w:rPr>
                <w:rFonts w:ascii="仿宋_GB2312" w:hAnsi="宋体" w:eastAsia="仿宋_GB2312"/>
                <w:sz w:val="24"/>
                <w:szCs w:val="24"/>
              </w:rPr>
            </w:pPr>
          </w:p>
        </w:tc>
      </w:tr>
      <w:tr w14:paraId="6CAD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7BE2930">
            <w:pPr>
              <w:widowControl/>
              <w:spacing w:line="360" w:lineRule="auto"/>
              <w:jc w:val="center"/>
              <w:rPr>
                <w:rFonts w:ascii="仿宋_GB2312" w:hAnsi="宋体" w:eastAsia="仿宋_GB2312"/>
                <w:sz w:val="24"/>
                <w:szCs w:val="24"/>
              </w:rPr>
            </w:pPr>
          </w:p>
        </w:tc>
        <w:tc>
          <w:tcPr>
            <w:tcW w:w="2440" w:type="dxa"/>
            <w:vAlign w:val="top"/>
          </w:tcPr>
          <w:p w14:paraId="743F95BC">
            <w:pPr>
              <w:widowControl/>
              <w:spacing w:line="360" w:lineRule="auto"/>
              <w:jc w:val="center"/>
              <w:rPr>
                <w:rFonts w:ascii="仿宋_GB2312" w:hAnsi="宋体" w:eastAsia="仿宋_GB2312"/>
                <w:sz w:val="24"/>
                <w:szCs w:val="24"/>
              </w:rPr>
            </w:pPr>
          </w:p>
        </w:tc>
        <w:tc>
          <w:tcPr>
            <w:tcW w:w="1134" w:type="dxa"/>
            <w:vAlign w:val="top"/>
          </w:tcPr>
          <w:p w14:paraId="2C1F0B85">
            <w:pPr>
              <w:widowControl/>
              <w:spacing w:line="360" w:lineRule="auto"/>
              <w:jc w:val="center"/>
              <w:rPr>
                <w:rFonts w:ascii="仿宋_GB2312" w:hAnsi="宋体" w:eastAsia="仿宋_GB2312"/>
                <w:sz w:val="24"/>
                <w:szCs w:val="24"/>
              </w:rPr>
            </w:pPr>
          </w:p>
        </w:tc>
        <w:tc>
          <w:tcPr>
            <w:tcW w:w="1134" w:type="dxa"/>
            <w:vAlign w:val="top"/>
          </w:tcPr>
          <w:p w14:paraId="65913998">
            <w:pPr>
              <w:widowControl/>
              <w:spacing w:line="360" w:lineRule="auto"/>
              <w:jc w:val="center"/>
              <w:rPr>
                <w:rFonts w:ascii="仿宋_GB2312" w:hAnsi="宋体" w:eastAsia="仿宋_GB2312"/>
                <w:sz w:val="24"/>
                <w:szCs w:val="24"/>
              </w:rPr>
            </w:pPr>
          </w:p>
        </w:tc>
        <w:tc>
          <w:tcPr>
            <w:tcW w:w="1134" w:type="dxa"/>
            <w:vAlign w:val="top"/>
          </w:tcPr>
          <w:p w14:paraId="55B666F4">
            <w:pPr>
              <w:widowControl/>
              <w:spacing w:line="360" w:lineRule="auto"/>
              <w:jc w:val="center"/>
              <w:rPr>
                <w:rFonts w:ascii="仿宋_GB2312" w:hAnsi="宋体" w:eastAsia="仿宋_GB2312"/>
                <w:sz w:val="24"/>
                <w:szCs w:val="24"/>
              </w:rPr>
            </w:pPr>
          </w:p>
        </w:tc>
        <w:tc>
          <w:tcPr>
            <w:tcW w:w="992" w:type="dxa"/>
            <w:vAlign w:val="top"/>
          </w:tcPr>
          <w:p w14:paraId="0DBB9532">
            <w:pPr>
              <w:widowControl/>
              <w:spacing w:line="360" w:lineRule="auto"/>
              <w:jc w:val="center"/>
              <w:rPr>
                <w:rFonts w:ascii="仿宋_GB2312" w:hAnsi="宋体" w:eastAsia="仿宋_GB2312"/>
                <w:sz w:val="24"/>
                <w:szCs w:val="24"/>
              </w:rPr>
            </w:pPr>
          </w:p>
        </w:tc>
      </w:tr>
      <w:tr w14:paraId="7C72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F6BC358">
            <w:pPr>
              <w:widowControl/>
              <w:spacing w:line="360" w:lineRule="auto"/>
              <w:jc w:val="center"/>
              <w:rPr>
                <w:rFonts w:ascii="仿宋_GB2312" w:hAnsi="宋体" w:eastAsia="仿宋_GB2312"/>
                <w:sz w:val="24"/>
                <w:szCs w:val="24"/>
              </w:rPr>
            </w:pPr>
          </w:p>
        </w:tc>
        <w:tc>
          <w:tcPr>
            <w:tcW w:w="2440" w:type="dxa"/>
            <w:vAlign w:val="top"/>
          </w:tcPr>
          <w:p w14:paraId="3550D166">
            <w:pPr>
              <w:widowControl/>
              <w:spacing w:line="360" w:lineRule="auto"/>
              <w:jc w:val="center"/>
              <w:rPr>
                <w:rFonts w:ascii="仿宋_GB2312" w:hAnsi="宋体" w:eastAsia="仿宋_GB2312"/>
                <w:sz w:val="24"/>
                <w:szCs w:val="24"/>
              </w:rPr>
            </w:pPr>
          </w:p>
        </w:tc>
        <w:tc>
          <w:tcPr>
            <w:tcW w:w="1134" w:type="dxa"/>
            <w:vAlign w:val="top"/>
          </w:tcPr>
          <w:p w14:paraId="44D28793">
            <w:pPr>
              <w:widowControl/>
              <w:spacing w:line="360" w:lineRule="auto"/>
              <w:jc w:val="center"/>
              <w:rPr>
                <w:rFonts w:ascii="仿宋_GB2312" w:hAnsi="宋体" w:eastAsia="仿宋_GB2312"/>
                <w:sz w:val="24"/>
                <w:szCs w:val="24"/>
              </w:rPr>
            </w:pPr>
          </w:p>
        </w:tc>
        <w:tc>
          <w:tcPr>
            <w:tcW w:w="1134" w:type="dxa"/>
            <w:vAlign w:val="top"/>
          </w:tcPr>
          <w:p w14:paraId="5453FD04">
            <w:pPr>
              <w:widowControl/>
              <w:spacing w:line="360" w:lineRule="auto"/>
              <w:jc w:val="center"/>
              <w:rPr>
                <w:rFonts w:ascii="仿宋_GB2312" w:hAnsi="宋体" w:eastAsia="仿宋_GB2312"/>
                <w:sz w:val="24"/>
                <w:szCs w:val="24"/>
              </w:rPr>
            </w:pPr>
          </w:p>
        </w:tc>
        <w:tc>
          <w:tcPr>
            <w:tcW w:w="1134" w:type="dxa"/>
            <w:vAlign w:val="top"/>
          </w:tcPr>
          <w:p w14:paraId="469D2991">
            <w:pPr>
              <w:widowControl/>
              <w:spacing w:line="360" w:lineRule="auto"/>
              <w:jc w:val="center"/>
              <w:rPr>
                <w:rFonts w:ascii="仿宋_GB2312" w:hAnsi="宋体" w:eastAsia="仿宋_GB2312"/>
                <w:sz w:val="24"/>
                <w:szCs w:val="24"/>
              </w:rPr>
            </w:pPr>
          </w:p>
        </w:tc>
        <w:tc>
          <w:tcPr>
            <w:tcW w:w="992" w:type="dxa"/>
            <w:vAlign w:val="top"/>
          </w:tcPr>
          <w:p w14:paraId="45F49D21">
            <w:pPr>
              <w:widowControl/>
              <w:spacing w:line="360" w:lineRule="auto"/>
              <w:jc w:val="center"/>
              <w:rPr>
                <w:rFonts w:ascii="仿宋_GB2312" w:hAnsi="宋体" w:eastAsia="仿宋_GB2312"/>
                <w:sz w:val="24"/>
                <w:szCs w:val="24"/>
              </w:rPr>
            </w:pPr>
          </w:p>
        </w:tc>
      </w:tr>
    </w:tbl>
    <w:p w14:paraId="410BEB5C">
      <w:pPr>
        <w:adjustRightInd w:val="0"/>
        <w:snapToGrid w:val="0"/>
        <w:spacing w:line="360" w:lineRule="auto"/>
        <w:ind w:firstLine="480" w:firstLineChars="200"/>
        <w:rPr>
          <w:rFonts w:ascii="仿宋_GB2312" w:hAnsi="宋体" w:eastAsia="仿宋_GB2312" w:cs="黑体"/>
          <w:kern w:val="0"/>
          <w:sz w:val="24"/>
          <w:szCs w:val="24"/>
        </w:rPr>
      </w:pPr>
    </w:p>
    <w:p w14:paraId="1F758A4A">
      <w:pPr>
        <w:widowControl/>
        <w:spacing w:line="360" w:lineRule="auto"/>
        <w:ind w:firstLine="480" w:firstLineChars="200"/>
        <w:jc w:val="left"/>
        <w:rPr>
          <w:rFonts w:ascii="仿宋_GB2312" w:hAnsi="宋体" w:eastAsia="仿宋_GB2312"/>
          <w:sz w:val="24"/>
          <w:szCs w:val="24"/>
        </w:rPr>
      </w:pPr>
      <w:bookmarkStart w:id="252" w:name="_Hlk32019523"/>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1EBFE3C7">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60B3A19D">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08A0D453">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ascii="仿宋_GB2312" w:hAnsi="宋体" w:eastAsia="仿宋_GB2312"/>
          <w:sz w:val="24"/>
          <w:szCs w:val="24"/>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3603AA3B">
      <w:pPr>
        <w:widowControl/>
        <w:spacing w:line="360" w:lineRule="auto"/>
        <w:ind w:firstLine="480" w:firstLineChars="200"/>
        <w:jc w:val="left"/>
        <w:rPr>
          <w:rFonts w:ascii="仿宋_GB2312" w:hAnsi="宋体" w:eastAsia="仿宋_GB2312"/>
          <w:sz w:val="24"/>
          <w:szCs w:val="24"/>
        </w:rPr>
      </w:pPr>
    </w:p>
    <w:p w14:paraId="56348149">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（本文书一式四份，一份交当事人，一份随卷归档，一份随查封或扣押的物品资料备查，一份由本机关留存。）</w:t>
      </w:r>
    </w:p>
    <w:p w14:paraId="50B3AAE1">
      <w:pPr>
        <w:adjustRightInd w:val="0"/>
        <w:snapToGrid w:val="0"/>
        <w:spacing w:line="360" w:lineRule="auto"/>
        <w:ind w:firstLine="480" w:firstLineChars="200"/>
        <w:jc w:val="center"/>
        <w:rPr>
          <w:rFonts w:ascii="仿宋_GB2312" w:hAnsi="宋体" w:eastAsia="仿宋_GB2312" w:cs="Times New Roman"/>
          <w:color w:val="000000"/>
          <w:sz w:val="24"/>
          <w:szCs w:val="24"/>
        </w:rPr>
        <w:sectPr>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7D5A420E">
      <w:pPr>
        <w:adjustRightInd w:val="0"/>
        <w:snapToGrid w:val="0"/>
        <w:spacing w:line="360" w:lineRule="auto"/>
        <w:ind w:firstLine="480" w:firstLineChars="200"/>
        <w:jc w:val="center"/>
        <w:rPr>
          <w:rFonts w:ascii="宋体" w:hAnsi="宋体" w:eastAsia="宋体" w:cs="黑体"/>
          <w:kern w:val="0"/>
          <w:sz w:val="24"/>
          <w:szCs w:val="24"/>
        </w:rPr>
      </w:pPr>
    </w:p>
    <w:bookmarkEnd w:id="252"/>
    <w:tbl>
      <w:tblPr>
        <w:tblStyle w:val="21"/>
        <w:tblW w:w="7530" w:type="dxa"/>
        <w:tblInd w:w="5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440"/>
        <w:gridCol w:w="1134"/>
        <w:gridCol w:w="1134"/>
        <w:gridCol w:w="1134"/>
        <w:gridCol w:w="992"/>
      </w:tblGrid>
      <w:tr w14:paraId="2C76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DDEB57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编号</w:t>
            </w:r>
          </w:p>
        </w:tc>
        <w:tc>
          <w:tcPr>
            <w:tcW w:w="2440" w:type="dxa"/>
            <w:vAlign w:val="top"/>
          </w:tcPr>
          <w:p w14:paraId="5B27B3C6">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1134" w:type="dxa"/>
            <w:vAlign w:val="top"/>
          </w:tcPr>
          <w:p w14:paraId="680A1C47">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规格</w:t>
            </w:r>
          </w:p>
        </w:tc>
        <w:tc>
          <w:tcPr>
            <w:tcW w:w="1134" w:type="dxa"/>
            <w:vAlign w:val="top"/>
          </w:tcPr>
          <w:p w14:paraId="07B4FAE6">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1134" w:type="dxa"/>
            <w:vAlign w:val="top"/>
          </w:tcPr>
          <w:p w14:paraId="51BCCB74">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型号</w:t>
            </w:r>
          </w:p>
        </w:tc>
        <w:tc>
          <w:tcPr>
            <w:tcW w:w="992" w:type="dxa"/>
            <w:vAlign w:val="top"/>
          </w:tcPr>
          <w:p w14:paraId="055B2EE9">
            <w:pPr>
              <w:widowControl/>
              <w:spacing w:line="360" w:lineRule="auto"/>
              <w:jc w:val="center"/>
              <w:rPr>
                <w:rFonts w:ascii="仿宋_GB2312" w:hAnsi="宋体" w:eastAsia="仿宋_GB2312"/>
                <w:sz w:val="24"/>
                <w:szCs w:val="24"/>
              </w:rPr>
            </w:pPr>
            <w:r>
              <w:rPr>
                <w:rFonts w:hint="eastAsia" w:ascii="仿宋_GB2312" w:hAnsi="宋体" w:eastAsia="仿宋_GB2312"/>
                <w:sz w:val="24"/>
                <w:szCs w:val="24"/>
              </w:rPr>
              <w:t>备注</w:t>
            </w:r>
          </w:p>
        </w:tc>
      </w:tr>
      <w:tr w14:paraId="5CAE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4363C6DF">
            <w:pPr>
              <w:widowControl/>
              <w:spacing w:line="360" w:lineRule="auto"/>
              <w:jc w:val="center"/>
              <w:rPr>
                <w:rFonts w:ascii="仿宋_GB2312" w:hAnsi="宋体" w:eastAsia="仿宋_GB2312"/>
                <w:sz w:val="24"/>
                <w:szCs w:val="24"/>
              </w:rPr>
            </w:pPr>
          </w:p>
        </w:tc>
        <w:tc>
          <w:tcPr>
            <w:tcW w:w="2440" w:type="dxa"/>
            <w:vAlign w:val="top"/>
          </w:tcPr>
          <w:p w14:paraId="35B8B8B3">
            <w:pPr>
              <w:widowControl/>
              <w:spacing w:line="360" w:lineRule="auto"/>
              <w:jc w:val="center"/>
              <w:rPr>
                <w:rFonts w:ascii="仿宋_GB2312" w:hAnsi="宋体" w:eastAsia="仿宋_GB2312"/>
                <w:sz w:val="24"/>
                <w:szCs w:val="24"/>
              </w:rPr>
            </w:pPr>
          </w:p>
        </w:tc>
        <w:tc>
          <w:tcPr>
            <w:tcW w:w="1134" w:type="dxa"/>
            <w:vAlign w:val="top"/>
          </w:tcPr>
          <w:p w14:paraId="37C895CA">
            <w:pPr>
              <w:widowControl/>
              <w:spacing w:line="360" w:lineRule="auto"/>
              <w:jc w:val="center"/>
              <w:rPr>
                <w:rFonts w:ascii="仿宋_GB2312" w:hAnsi="宋体" w:eastAsia="仿宋_GB2312"/>
                <w:sz w:val="24"/>
                <w:szCs w:val="24"/>
              </w:rPr>
            </w:pPr>
          </w:p>
        </w:tc>
        <w:tc>
          <w:tcPr>
            <w:tcW w:w="1134" w:type="dxa"/>
            <w:vAlign w:val="top"/>
          </w:tcPr>
          <w:p w14:paraId="74AA50E0">
            <w:pPr>
              <w:widowControl/>
              <w:spacing w:line="360" w:lineRule="auto"/>
              <w:jc w:val="center"/>
              <w:rPr>
                <w:rFonts w:ascii="仿宋_GB2312" w:hAnsi="宋体" w:eastAsia="仿宋_GB2312"/>
                <w:sz w:val="24"/>
                <w:szCs w:val="24"/>
              </w:rPr>
            </w:pPr>
          </w:p>
        </w:tc>
        <w:tc>
          <w:tcPr>
            <w:tcW w:w="1134" w:type="dxa"/>
            <w:vAlign w:val="top"/>
          </w:tcPr>
          <w:p w14:paraId="3FEC40AE">
            <w:pPr>
              <w:widowControl/>
              <w:spacing w:line="360" w:lineRule="auto"/>
              <w:jc w:val="center"/>
              <w:rPr>
                <w:rFonts w:ascii="仿宋_GB2312" w:hAnsi="宋体" w:eastAsia="仿宋_GB2312"/>
                <w:sz w:val="24"/>
                <w:szCs w:val="24"/>
              </w:rPr>
            </w:pPr>
          </w:p>
        </w:tc>
        <w:tc>
          <w:tcPr>
            <w:tcW w:w="992" w:type="dxa"/>
            <w:vAlign w:val="top"/>
          </w:tcPr>
          <w:p w14:paraId="2672276B">
            <w:pPr>
              <w:widowControl/>
              <w:spacing w:line="360" w:lineRule="auto"/>
              <w:jc w:val="center"/>
              <w:rPr>
                <w:rFonts w:ascii="仿宋_GB2312" w:hAnsi="宋体" w:eastAsia="仿宋_GB2312"/>
                <w:sz w:val="24"/>
                <w:szCs w:val="24"/>
              </w:rPr>
            </w:pPr>
          </w:p>
        </w:tc>
      </w:tr>
      <w:tr w14:paraId="369C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64EFE612">
            <w:pPr>
              <w:widowControl/>
              <w:spacing w:line="360" w:lineRule="auto"/>
              <w:jc w:val="center"/>
              <w:rPr>
                <w:rFonts w:ascii="仿宋_GB2312" w:hAnsi="宋体" w:eastAsia="仿宋_GB2312"/>
                <w:sz w:val="24"/>
                <w:szCs w:val="24"/>
              </w:rPr>
            </w:pPr>
          </w:p>
        </w:tc>
        <w:tc>
          <w:tcPr>
            <w:tcW w:w="2440" w:type="dxa"/>
            <w:vAlign w:val="top"/>
          </w:tcPr>
          <w:p w14:paraId="76733390">
            <w:pPr>
              <w:widowControl/>
              <w:spacing w:line="360" w:lineRule="auto"/>
              <w:jc w:val="center"/>
              <w:rPr>
                <w:rFonts w:ascii="仿宋_GB2312" w:hAnsi="宋体" w:eastAsia="仿宋_GB2312"/>
                <w:sz w:val="24"/>
                <w:szCs w:val="24"/>
              </w:rPr>
            </w:pPr>
          </w:p>
        </w:tc>
        <w:tc>
          <w:tcPr>
            <w:tcW w:w="1134" w:type="dxa"/>
            <w:vAlign w:val="top"/>
          </w:tcPr>
          <w:p w14:paraId="2E9FD85A">
            <w:pPr>
              <w:widowControl/>
              <w:spacing w:line="360" w:lineRule="auto"/>
              <w:jc w:val="center"/>
              <w:rPr>
                <w:rFonts w:ascii="仿宋_GB2312" w:hAnsi="宋体" w:eastAsia="仿宋_GB2312"/>
                <w:sz w:val="24"/>
                <w:szCs w:val="24"/>
              </w:rPr>
            </w:pPr>
          </w:p>
        </w:tc>
        <w:tc>
          <w:tcPr>
            <w:tcW w:w="1134" w:type="dxa"/>
            <w:vAlign w:val="top"/>
          </w:tcPr>
          <w:p w14:paraId="30BD37F5">
            <w:pPr>
              <w:widowControl/>
              <w:spacing w:line="360" w:lineRule="auto"/>
              <w:jc w:val="center"/>
              <w:rPr>
                <w:rFonts w:ascii="仿宋_GB2312" w:hAnsi="宋体" w:eastAsia="仿宋_GB2312"/>
                <w:sz w:val="24"/>
                <w:szCs w:val="24"/>
              </w:rPr>
            </w:pPr>
          </w:p>
        </w:tc>
        <w:tc>
          <w:tcPr>
            <w:tcW w:w="1134" w:type="dxa"/>
            <w:vAlign w:val="top"/>
          </w:tcPr>
          <w:p w14:paraId="0585FE13">
            <w:pPr>
              <w:widowControl/>
              <w:spacing w:line="360" w:lineRule="auto"/>
              <w:jc w:val="center"/>
              <w:rPr>
                <w:rFonts w:ascii="仿宋_GB2312" w:hAnsi="宋体" w:eastAsia="仿宋_GB2312"/>
                <w:sz w:val="24"/>
                <w:szCs w:val="24"/>
              </w:rPr>
            </w:pPr>
          </w:p>
        </w:tc>
        <w:tc>
          <w:tcPr>
            <w:tcW w:w="992" w:type="dxa"/>
            <w:vAlign w:val="top"/>
          </w:tcPr>
          <w:p w14:paraId="17CDD11C">
            <w:pPr>
              <w:widowControl/>
              <w:spacing w:line="360" w:lineRule="auto"/>
              <w:jc w:val="center"/>
              <w:rPr>
                <w:rFonts w:ascii="仿宋_GB2312" w:hAnsi="宋体" w:eastAsia="仿宋_GB2312"/>
                <w:sz w:val="24"/>
                <w:szCs w:val="24"/>
              </w:rPr>
            </w:pPr>
          </w:p>
        </w:tc>
      </w:tr>
      <w:tr w14:paraId="4E0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B3BBEC0">
            <w:pPr>
              <w:widowControl/>
              <w:spacing w:line="360" w:lineRule="auto"/>
              <w:jc w:val="center"/>
              <w:rPr>
                <w:rFonts w:ascii="仿宋_GB2312" w:hAnsi="宋体" w:eastAsia="仿宋_GB2312"/>
                <w:sz w:val="24"/>
                <w:szCs w:val="24"/>
              </w:rPr>
            </w:pPr>
          </w:p>
        </w:tc>
        <w:tc>
          <w:tcPr>
            <w:tcW w:w="2440" w:type="dxa"/>
            <w:vAlign w:val="top"/>
          </w:tcPr>
          <w:p w14:paraId="043EF0F6">
            <w:pPr>
              <w:widowControl/>
              <w:spacing w:line="360" w:lineRule="auto"/>
              <w:jc w:val="center"/>
              <w:rPr>
                <w:rFonts w:ascii="仿宋_GB2312" w:hAnsi="宋体" w:eastAsia="仿宋_GB2312"/>
                <w:sz w:val="24"/>
                <w:szCs w:val="24"/>
              </w:rPr>
            </w:pPr>
          </w:p>
        </w:tc>
        <w:tc>
          <w:tcPr>
            <w:tcW w:w="1134" w:type="dxa"/>
            <w:vAlign w:val="top"/>
          </w:tcPr>
          <w:p w14:paraId="0A1DFF20">
            <w:pPr>
              <w:widowControl/>
              <w:spacing w:line="360" w:lineRule="auto"/>
              <w:jc w:val="center"/>
              <w:rPr>
                <w:rFonts w:ascii="仿宋_GB2312" w:hAnsi="宋体" w:eastAsia="仿宋_GB2312"/>
                <w:sz w:val="24"/>
                <w:szCs w:val="24"/>
              </w:rPr>
            </w:pPr>
          </w:p>
        </w:tc>
        <w:tc>
          <w:tcPr>
            <w:tcW w:w="1134" w:type="dxa"/>
            <w:vAlign w:val="top"/>
          </w:tcPr>
          <w:p w14:paraId="5B63F7C9">
            <w:pPr>
              <w:widowControl/>
              <w:spacing w:line="360" w:lineRule="auto"/>
              <w:jc w:val="center"/>
              <w:rPr>
                <w:rFonts w:ascii="仿宋_GB2312" w:hAnsi="宋体" w:eastAsia="仿宋_GB2312"/>
                <w:sz w:val="24"/>
                <w:szCs w:val="24"/>
              </w:rPr>
            </w:pPr>
          </w:p>
        </w:tc>
        <w:tc>
          <w:tcPr>
            <w:tcW w:w="1134" w:type="dxa"/>
            <w:vAlign w:val="top"/>
          </w:tcPr>
          <w:p w14:paraId="523D6372">
            <w:pPr>
              <w:widowControl/>
              <w:spacing w:line="360" w:lineRule="auto"/>
              <w:jc w:val="center"/>
              <w:rPr>
                <w:rFonts w:ascii="仿宋_GB2312" w:hAnsi="宋体" w:eastAsia="仿宋_GB2312"/>
                <w:sz w:val="24"/>
                <w:szCs w:val="24"/>
              </w:rPr>
            </w:pPr>
          </w:p>
        </w:tc>
        <w:tc>
          <w:tcPr>
            <w:tcW w:w="992" w:type="dxa"/>
            <w:vAlign w:val="top"/>
          </w:tcPr>
          <w:p w14:paraId="1B34F6F7">
            <w:pPr>
              <w:widowControl/>
              <w:spacing w:line="360" w:lineRule="auto"/>
              <w:jc w:val="center"/>
              <w:rPr>
                <w:rFonts w:ascii="仿宋_GB2312" w:hAnsi="宋体" w:eastAsia="仿宋_GB2312"/>
                <w:sz w:val="24"/>
                <w:szCs w:val="24"/>
              </w:rPr>
            </w:pPr>
          </w:p>
        </w:tc>
      </w:tr>
      <w:tr w14:paraId="2746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9D22F37">
            <w:pPr>
              <w:widowControl/>
              <w:spacing w:line="360" w:lineRule="auto"/>
              <w:jc w:val="center"/>
              <w:rPr>
                <w:rFonts w:ascii="仿宋_GB2312" w:hAnsi="宋体" w:eastAsia="仿宋_GB2312"/>
                <w:sz w:val="24"/>
                <w:szCs w:val="24"/>
              </w:rPr>
            </w:pPr>
          </w:p>
        </w:tc>
        <w:tc>
          <w:tcPr>
            <w:tcW w:w="2440" w:type="dxa"/>
            <w:vAlign w:val="top"/>
          </w:tcPr>
          <w:p w14:paraId="4E60FC35">
            <w:pPr>
              <w:widowControl/>
              <w:spacing w:line="360" w:lineRule="auto"/>
              <w:jc w:val="center"/>
              <w:rPr>
                <w:rFonts w:ascii="仿宋_GB2312" w:hAnsi="宋体" w:eastAsia="仿宋_GB2312"/>
                <w:sz w:val="24"/>
                <w:szCs w:val="24"/>
              </w:rPr>
            </w:pPr>
          </w:p>
        </w:tc>
        <w:tc>
          <w:tcPr>
            <w:tcW w:w="1134" w:type="dxa"/>
            <w:vAlign w:val="top"/>
          </w:tcPr>
          <w:p w14:paraId="39C76E8D">
            <w:pPr>
              <w:widowControl/>
              <w:spacing w:line="360" w:lineRule="auto"/>
              <w:jc w:val="center"/>
              <w:rPr>
                <w:rFonts w:ascii="仿宋_GB2312" w:hAnsi="宋体" w:eastAsia="仿宋_GB2312"/>
                <w:sz w:val="24"/>
                <w:szCs w:val="24"/>
              </w:rPr>
            </w:pPr>
          </w:p>
        </w:tc>
        <w:tc>
          <w:tcPr>
            <w:tcW w:w="1134" w:type="dxa"/>
            <w:vAlign w:val="top"/>
          </w:tcPr>
          <w:p w14:paraId="146571AC">
            <w:pPr>
              <w:widowControl/>
              <w:spacing w:line="360" w:lineRule="auto"/>
              <w:jc w:val="center"/>
              <w:rPr>
                <w:rFonts w:ascii="仿宋_GB2312" w:hAnsi="宋体" w:eastAsia="仿宋_GB2312"/>
                <w:sz w:val="24"/>
                <w:szCs w:val="24"/>
              </w:rPr>
            </w:pPr>
          </w:p>
        </w:tc>
        <w:tc>
          <w:tcPr>
            <w:tcW w:w="1134" w:type="dxa"/>
            <w:vAlign w:val="top"/>
          </w:tcPr>
          <w:p w14:paraId="582AD818">
            <w:pPr>
              <w:widowControl/>
              <w:spacing w:line="360" w:lineRule="auto"/>
              <w:jc w:val="center"/>
              <w:rPr>
                <w:rFonts w:ascii="仿宋_GB2312" w:hAnsi="宋体" w:eastAsia="仿宋_GB2312"/>
                <w:sz w:val="24"/>
                <w:szCs w:val="24"/>
              </w:rPr>
            </w:pPr>
          </w:p>
        </w:tc>
        <w:tc>
          <w:tcPr>
            <w:tcW w:w="992" w:type="dxa"/>
            <w:vAlign w:val="top"/>
          </w:tcPr>
          <w:p w14:paraId="6E8945E6">
            <w:pPr>
              <w:widowControl/>
              <w:spacing w:line="360" w:lineRule="auto"/>
              <w:jc w:val="center"/>
              <w:rPr>
                <w:rFonts w:ascii="仿宋_GB2312" w:hAnsi="宋体" w:eastAsia="仿宋_GB2312"/>
                <w:sz w:val="24"/>
                <w:szCs w:val="24"/>
              </w:rPr>
            </w:pPr>
          </w:p>
        </w:tc>
      </w:tr>
      <w:tr w14:paraId="6DA2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513C212">
            <w:pPr>
              <w:widowControl/>
              <w:spacing w:line="360" w:lineRule="auto"/>
              <w:jc w:val="center"/>
              <w:rPr>
                <w:rFonts w:ascii="仿宋_GB2312" w:hAnsi="宋体" w:eastAsia="仿宋_GB2312"/>
                <w:sz w:val="24"/>
                <w:szCs w:val="24"/>
              </w:rPr>
            </w:pPr>
          </w:p>
        </w:tc>
        <w:tc>
          <w:tcPr>
            <w:tcW w:w="2440" w:type="dxa"/>
            <w:vAlign w:val="top"/>
          </w:tcPr>
          <w:p w14:paraId="132F8312">
            <w:pPr>
              <w:widowControl/>
              <w:spacing w:line="360" w:lineRule="auto"/>
              <w:jc w:val="center"/>
              <w:rPr>
                <w:rFonts w:ascii="仿宋_GB2312" w:hAnsi="宋体" w:eastAsia="仿宋_GB2312"/>
                <w:sz w:val="24"/>
                <w:szCs w:val="24"/>
              </w:rPr>
            </w:pPr>
          </w:p>
        </w:tc>
        <w:tc>
          <w:tcPr>
            <w:tcW w:w="1134" w:type="dxa"/>
            <w:vAlign w:val="top"/>
          </w:tcPr>
          <w:p w14:paraId="7FAE21B9">
            <w:pPr>
              <w:widowControl/>
              <w:spacing w:line="360" w:lineRule="auto"/>
              <w:jc w:val="center"/>
              <w:rPr>
                <w:rFonts w:ascii="仿宋_GB2312" w:hAnsi="宋体" w:eastAsia="仿宋_GB2312"/>
                <w:sz w:val="24"/>
                <w:szCs w:val="24"/>
              </w:rPr>
            </w:pPr>
          </w:p>
        </w:tc>
        <w:tc>
          <w:tcPr>
            <w:tcW w:w="1134" w:type="dxa"/>
            <w:vAlign w:val="top"/>
          </w:tcPr>
          <w:p w14:paraId="2AB69B93">
            <w:pPr>
              <w:widowControl/>
              <w:spacing w:line="360" w:lineRule="auto"/>
              <w:jc w:val="center"/>
              <w:rPr>
                <w:rFonts w:ascii="仿宋_GB2312" w:hAnsi="宋体" w:eastAsia="仿宋_GB2312"/>
                <w:sz w:val="24"/>
                <w:szCs w:val="24"/>
              </w:rPr>
            </w:pPr>
          </w:p>
        </w:tc>
        <w:tc>
          <w:tcPr>
            <w:tcW w:w="1134" w:type="dxa"/>
            <w:vAlign w:val="top"/>
          </w:tcPr>
          <w:p w14:paraId="0C425C33">
            <w:pPr>
              <w:widowControl/>
              <w:spacing w:line="360" w:lineRule="auto"/>
              <w:jc w:val="center"/>
              <w:rPr>
                <w:rFonts w:ascii="仿宋_GB2312" w:hAnsi="宋体" w:eastAsia="仿宋_GB2312"/>
                <w:sz w:val="24"/>
                <w:szCs w:val="24"/>
              </w:rPr>
            </w:pPr>
          </w:p>
        </w:tc>
        <w:tc>
          <w:tcPr>
            <w:tcW w:w="992" w:type="dxa"/>
            <w:vAlign w:val="top"/>
          </w:tcPr>
          <w:p w14:paraId="01C74439">
            <w:pPr>
              <w:widowControl/>
              <w:spacing w:line="360" w:lineRule="auto"/>
              <w:jc w:val="center"/>
              <w:rPr>
                <w:rFonts w:ascii="仿宋_GB2312" w:hAnsi="宋体" w:eastAsia="仿宋_GB2312"/>
                <w:sz w:val="24"/>
                <w:szCs w:val="24"/>
              </w:rPr>
            </w:pPr>
          </w:p>
        </w:tc>
      </w:tr>
      <w:tr w14:paraId="4A9F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E2C782A">
            <w:pPr>
              <w:widowControl/>
              <w:spacing w:line="360" w:lineRule="auto"/>
              <w:jc w:val="center"/>
              <w:rPr>
                <w:rFonts w:ascii="仿宋_GB2312" w:hAnsi="宋体" w:eastAsia="仿宋_GB2312"/>
                <w:sz w:val="24"/>
                <w:szCs w:val="24"/>
              </w:rPr>
            </w:pPr>
          </w:p>
        </w:tc>
        <w:tc>
          <w:tcPr>
            <w:tcW w:w="2440" w:type="dxa"/>
            <w:vAlign w:val="top"/>
          </w:tcPr>
          <w:p w14:paraId="0DA98DEE">
            <w:pPr>
              <w:widowControl/>
              <w:spacing w:line="360" w:lineRule="auto"/>
              <w:jc w:val="center"/>
              <w:rPr>
                <w:rFonts w:ascii="仿宋_GB2312" w:hAnsi="宋体" w:eastAsia="仿宋_GB2312"/>
                <w:sz w:val="24"/>
                <w:szCs w:val="24"/>
              </w:rPr>
            </w:pPr>
          </w:p>
        </w:tc>
        <w:tc>
          <w:tcPr>
            <w:tcW w:w="1134" w:type="dxa"/>
            <w:vAlign w:val="top"/>
          </w:tcPr>
          <w:p w14:paraId="2580BF37">
            <w:pPr>
              <w:widowControl/>
              <w:spacing w:line="360" w:lineRule="auto"/>
              <w:jc w:val="center"/>
              <w:rPr>
                <w:rFonts w:ascii="仿宋_GB2312" w:hAnsi="宋体" w:eastAsia="仿宋_GB2312"/>
                <w:sz w:val="24"/>
                <w:szCs w:val="24"/>
              </w:rPr>
            </w:pPr>
          </w:p>
        </w:tc>
        <w:tc>
          <w:tcPr>
            <w:tcW w:w="1134" w:type="dxa"/>
            <w:vAlign w:val="top"/>
          </w:tcPr>
          <w:p w14:paraId="6DFF7E29">
            <w:pPr>
              <w:widowControl/>
              <w:spacing w:line="360" w:lineRule="auto"/>
              <w:jc w:val="center"/>
              <w:rPr>
                <w:rFonts w:ascii="仿宋_GB2312" w:hAnsi="宋体" w:eastAsia="仿宋_GB2312"/>
                <w:sz w:val="24"/>
                <w:szCs w:val="24"/>
              </w:rPr>
            </w:pPr>
          </w:p>
        </w:tc>
        <w:tc>
          <w:tcPr>
            <w:tcW w:w="1134" w:type="dxa"/>
            <w:vAlign w:val="top"/>
          </w:tcPr>
          <w:p w14:paraId="6DDC1840">
            <w:pPr>
              <w:widowControl/>
              <w:spacing w:line="360" w:lineRule="auto"/>
              <w:jc w:val="center"/>
              <w:rPr>
                <w:rFonts w:ascii="仿宋_GB2312" w:hAnsi="宋体" w:eastAsia="仿宋_GB2312"/>
                <w:sz w:val="24"/>
                <w:szCs w:val="24"/>
              </w:rPr>
            </w:pPr>
          </w:p>
        </w:tc>
        <w:tc>
          <w:tcPr>
            <w:tcW w:w="992" w:type="dxa"/>
            <w:vAlign w:val="top"/>
          </w:tcPr>
          <w:p w14:paraId="056EBF91">
            <w:pPr>
              <w:widowControl/>
              <w:spacing w:line="360" w:lineRule="auto"/>
              <w:jc w:val="center"/>
              <w:rPr>
                <w:rFonts w:ascii="仿宋_GB2312" w:hAnsi="宋体" w:eastAsia="仿宋_GB2312"/>
                <w:sz w:val="24"/>
                <w:szCs w:val="24"/>
              </w:rPr>
            </w:pPr>
          </w:p>
        </w:tc>
      </w:tr>
      <w:tr w14:paraId="4767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0968BBC">
            <w:pPr>
              <w:widowControl/>
              <w:spacing w:line="360" w:lineRule="auto"/>
              <w:jc w:val="center"/>
              <w:rPr>
                <w:rFonts w:ascii="仿宋_GB2312" w:hAnsi="宋体" w:eastAsia="仿宋_GB2312"/>
                <w:sz w:val="24"/>
                <w:szCs w:val="24"/>
              </w:rPr>
            </w:pPr>
          </w:p>
        </w:tc>
        <w:tc>
          <w:tcPr>
            <w:tcW w:w="2440" w:type="dxa"/>
            <w:vAlign w:val="top"/>
          </w:tcPr>
          <w:p w14:paraId="4E494DBA">
            <w:pPr>
              <w:widowControl/>
              <w:spacing w:line="360" w:lineRule="auto"/>
              <w:jc w:val="center"/>
              <w:rPr>
                <w:rFonts w:ascii="仿宋_GB2312" w:hAnsi="宋体" w:eastAsia="仿宋_GB2312"/>
                <w:sz w:val="24"/>
                <w:szCs w:val="24"/>
              </w:rPr>
            </w:pPr>
          </w:p>
        </w:tc>
        <w:tc>
          <w:tcPr>
            <w:tcW w:w="1134" w:type="dxa"/>
            <w:vAlign w:val="top"/>
          </w:tcPr>
          <w:p w14:paraId="703E68FA">
            <w:pPr>
              <w:widowControl/>
              <w:spacing w:line="360" w:lineRule="auto"/>
              <w:jc w:val="center"/>
              <w:rPr>
                <w:rFonts w:ascii="仿宋_GB2312" w:hAnsi="宋体" w:eastAsia="仿宋_GB2312"/>
                <w:sz w:val="24"/>
                <w:szCs w:val="24"/>
              </w:rPr>
            </w:pPr>
          </w:p>
        </w:tc>
        <w:tc>
          <w:tcPr>
            <w:tcW w:w="1134" w:type="dxa"/>
            <w:vAlign w:val="top"/>
          </w:tcPr>
          <w:p w14:paraId="05D09D67">
            <w:pPr>
              <w:widowControl/>
              <w:spacing w:line="360" w:lineRule="auto"/>
              <w:jc w:val="center"/>
              <w:rPr>
                <w:rFonts w:ascii="仿宋_GB2312" w:hAnsi="宋体" w:eastAsia="仿宋_GB2312"/>
                <w:sz w:val="24"/>
                <w:szCs w:val="24"/>
              </w:rPr>
            </w:pPr>
          </w:p>
        </w:tc>
        <w:tc>
          <w:tcPr>
            <w:tcW w:w="1134" w:type="dxa"/>
            <w:vAlign w:val="top"/>
          </w:tcPr>
          <w:p w14:paraId="3437B265">
            <w:pPr>
              <w:widowControl/>
              <w:spacing w:line="360" w:lineRule="auto"/>
              <w:jc w:val="center"/>
              <w:rPr>
                <w:rFonts w:ascii="仿宋_GB2312" w:hAnsi="宋体" w:eastAsia="仿宋_GB2312"/>
                <w:sz w:val="24"/>
                <w:szCs w:val="24"/>
              </w:rPr>
            </w:pPr>
          </w:p>
        </w:tc>
        <w:tc>
          <w:tcPr>
            <w:tcW w:w="992" w:type="dxa"/>
            <w:vAlign w:val="top"/>
          </w:tcPr>
          <w:p w14:paraId="5D063FF1">
            <w:pPr>
              <w:widowControl/>
              <w:spacing w:line="360" w:lineRule="auto"/>
              <w:jc w:val="center"/>
              <w:rPr>
                <w:rFonts w:ascii="仿宋_GB2312" w:hAnsi="宋体" w:eastAsia="仿宋_GB2312"/>
                <w:sz w:val="24"/>
                <w:szCs w:val="24"/>
              </w:rPr>
            </w:pPr>
          </w:p>
        </w:tc>
      </w:tr>
      <w:tr w14:paraId="66BD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7D526ED4">
            <w:pPr>
              <w:widowControl/>
              <w:spacing w:line="360" w:lineRule="auto"/>
              <w:jc w:val="center"/>
              <w:rPr>
                <w:rFonts w:ascii="仿宋_GB2312" w:hAnsi="宋体" w:eastAsia="仿宋_GB2312"/>
                <w:sz w:val="24"/>
                <w:szCs w:val="24"/>
              </w:rPr>
            </w:pPr>
          </w:p>
        </w:tc>
        <w:tc>
          <w:tcPr>
            <w:tcW w:w="2440" w:type="dxa"/>
            <w:vAlign w:val="top"/>
          </w:tcPr>
          <w:p w14:paraId="2BD1C279">
            <w:pPr>
              <w:widowControl/>
              <w:spacing w:line="360" w:lineRule="auto"/>
              <w:jc w:val="center"/>
              <w:rPr>
                <w:rFonts w:ascii="仿宋_GB2312" w:hAnsi="宋体" w:eastAsia="仿宋_GB2312"/>
                <w:sz w:val="24"/>
                <w:szCs w:val="24"/>
              </w:rPr>
            </w:pPr>
          </w:p>
        </w:tc>
        <w:tc>
          <w:tcPr>
            <w:tcW w:w="1134" w:type="dxa"/>
            <w:vAlign w:val="top"/>
          </w:tcPr>
          <w:p w14:paraId="38849749">
            <w:pPr>
              <w:widowControl/>
              <w:spacing w:line="360" w:lineRule="auto"/>
              <w:jc w:val="center"/>
              <w:rPr>
                <w:rFonts w:ascii="仿宋_GB2312" w:hAnsi="宋体" w:eastAsia="仿宋_GB2312"/>
                <w:sz w:val="24"/>
                <w:szCs w:val="24"/>
              </w:rPr>
            </w:pPr>
          </w:p>
        </w:tc>
        <w:tc>
          <w:tcPr>
            <w:tcW w:w="1134" w:type="dxa"/>
            <w:vAlign w:val="top"/>
          </w:tcPr>
          <w:p w14:paraId="25A45D93">
            <w:pPr>
              <w:widowControl/>
              <w:spacing w:line="360" w:lineRule="auto"/>
              <w:jc w:val="center"/>
              <w:rPr>
                <w:rFonts w:ascii="仿宋_GB2312" w:hAnsi="宋体" w:eastAsia="仿宋_GB2312"/>
                <w:sz w:val="24"/>
                <w:szCs w:val="24"/>
              </w:rPr>
            </w:pPr>
          </w:p>
        </w:tc>
        <w:tc>
          <w:tcPr>
            <w:tcW w:w="1134" w:type="dxa"/>
            <w:vAlign w:val="top"/>
          </w:tcPr>
          <w:p w14:paraId="0A3CB2D0">
            <w:pPr>
              <w:widowControl/>
              <w:spacing w:line="360" w:lineRule="auto"/>
              <w:jc w:val="center"/>
              <w:rPr>
                <w:rFonts w:ascii="仿宋_GB2312" w:hAnsi="宋体" w:eastAsia="仿宋_GB2312"/>
                <w:sz w:val="24"/>
                <w:szCs w:val="24"/>
              </w:rPr>
            </w:pPr>
          </w:p>
        </w:tc>
        <w:tc>
          <w:tcPr>
            <w:tcW w:w="992" w:type="dxa"/>
            <w:vAlign w:val="top"/>
          </w:tcPr>
          <w:p w14:paraId="3DAE4951">
            <w:pPr>
              <w:widowControl/>
              <w:spacing w:line="360" w:lineRule="auto"/>
              <w:jc w:val="center"/>
              <w:rPr>
                <w:rFonts w:ascii="仿宋_GB2312" w:hAnsi="宋体" w:eastAsia="仿宋_GB2312"/>
                <w:sz w:val="24"/>
                <w:szCs w:val="24"/>
              </w:rPr>
            </w:pPr>
          </w:p>
        </w:tc>
      </w:tr>
      <w:tr w14:paraId="3C8F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6846B4DE">
            <w:pPr>
              <w:widowControl/>
              <w:spacing w:line="360" w:lineRule="auto"/>
              <w:jc w:val="center"/>
              <w:rPr>
                <w:rFonts w:ascii="仿宋_GB2312" w:hAnsi="宋体" w:eastAsia="仿宋_GB2312"/>
                <w:sz w:val="24"/>
                <w:szCs w:val="24"/>
              </w:rPr>
            </w:pPr>
          </w:p>
        </w:tc>
        <w:tc>
          <w:tcPr>
            <w:tcW w:w="2440" w:type="dxa"/>
            <w:vAlign w:val="top"/>
          </w:tcPr>
          <w:p w14:paraId="2333C9A3">
            <w:pPr>
              <w:widowControl/>
              <w:spacing w:line="360" w:lineRule="auto"/>
              <w:jc w:val="center"/>
              <w:rPr>
                <w:rFonts w:ascii="仿宋_GB2312" w:hAnsi="宋体" w:eastAsia="仿宋_GB2312"/>
                <w:sz w:val="24"/>
                <w:szCs w:val="24"/>
              </w:rPr>
            </w:pPr>
          </w:p>
        </w:tc>
        <w:tc>
          <w:tcPr>
            <w:tcW w:w="1134" w:type="dxa"/>
            <w:vAlign w:val="top"/>
          </w:tcPr>
          <w:p w14:paraId="4AB8B90B">
            <w:pPr>
              <w:widowControl/>
              <w:spacing w:line="360" w:lineRule="auto"/>
              <w:jc w:val="center"/>
              <w:rPr>
                <w:rFonts w:ascii="仿宋_GB2312" w:hAnsi="宋体" w:eastAsia="仿宋_GB2312"/>
                <w:sz w:val="24"/>
                <w:szCs w:val="24"/>
              </w:rPr>
            </w:pPr>
          </w:p>
        </w:tc>
        <w:tc>
          <w:tcPr>
            <w:tcW w:w="1134" w:type="dxa"/>
            <w:vAlign w:val="top"/>
          </w:tcPr>
          <w:p w14:paraId="10157B3D">
            <w:pPr>
              <w:widowControl/>
              <w:spacing w:line="360" w:lineRule="auto"/>
              <w:jc w:val="center"/>
              <w:rPr>
                <w:rFonts w:ascii="仿宋_GB2312" w:hAnsi="宋体" w:eastAsia="仿宋_GB2312"/>
                <w:sz w:val="24"/>
                <w:szCs w:val="24"/>
              </w:rPr>
            </w:pPr>
          </w:p>
        </w:tc>
        <w:tc>
          <w:tcPr>
            <w:tcW w:w="1134" w:type="dxa"/>
            <w:vAlign w:val="top"/>
          </w:tcPr>
          <w:p w14:paraId="6FD4D2FF">
            <w:pPr>
              <w:widowControl/>
              <w:spacing w:line="360" w:lineRule="auto"/>
              <w:jc w:val="center"/>
              <w:rPr>
                <w:rFonts w:ascii="仿宋_GB2312" w:hAnsi="宋体" w:eastAsia="仿宋_GB2312"/>
                <w:sz w:val="24"/>
                <w:szCs w:val="24"/>
              </w:rPr>
            </w:pPr>
          </w:p>
        </w:tc>
        <w:tc>
          <w:tcPr>
            <w:tcW w:w="992" w:type="dxa"/>
            <w:vAlign w:val="top"/>
          </w:tcPr>
          <w:p w14:paraId="76711834">
            <w:pPr>
              <w:widowControl/>
              <w:spacing w:line="360" w:lineRule="auto"/>
              <w:jc w:val="center"/>
              <w:rPr>
                <w:rFonts w:ascii="仿宋_GB2312" w:hAnsi="宋体" w:eastAsia="仿宋_GB2312"/>
                <w:sz w:val="24"/>
                <w:szCs w:val="24"/>
              </w:rPr>
            </w:pPr>
          </w:p>
        </w:tc>
      </w:tr>
      <w:tr w14:paraId="39A4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4DE0F0F">
            <w:pPr>
              <w:widowControl/>
              <w:spacing w:line="360" w:lineRule="auto"/>
              <w:jc w:val="center"/>
              <w:rPr>
                <w:rFonts w:ascii="仿宋_GB2312" w:hAnsi="宋体" w:eastAsia="仿宋_GB2312"/>
                <w:sz w:val="24"/>
                <w:szCs w:val="24"/>
              </w:rPr>
            </w:pPr>
          </w:p>
        </w:tc>
        <w:tc>
          <w:tcPr>
            <w:tcW w:w="2440" w:type="dxa"/>
            <w:vAlign w:val="top"/>
          </w:tcPr>
          <w:p w14:paraId="66CCA925">
            <w:pPr>
              <w:widowControl/>
              <w:spacing w:line="360" w:lineRule="auto"/>
              <w:jc w:val="center"/>
              <w:rPr>
                <w:rFonts w:ascii="仿宋_GB2312" w:hAnsi="宋体" w:eastAsia="仿宋_GB2312"/>
                <w:sz w:val="24"/>
                <w:szCs w:val="24"/>
              </w:rPr>
            </w:pPr>
          </w:p>
        </w:tc>
        <w:tc>
          <w:tcPr>
            <w:tcW w:w="1134" w:type="dxa"/>
            <w:vAlign w:val="top"/>
          </w:tcPr>
          <w:p w14:paraId="49487B09">
            <w:pPr>
              <w:widowControl/>
              <w:spacing w:line="360" w:lineRule="auto"/>
              <w:jc w:val="center"/>
              <w:rPr>
                <w:rFonts w:ascii="仿宋_GB2312" w:hAnsi="宋体" w:eastAsia="仿宋_GB2312"/>
                <w:sz w:val="24"/>
                <w:szCs w:val="24"/>
              </w:rPr>
            </w:pPr>
          </w:p>
        </w:tc>
        <w:tc>
          <w:tcPr>
            <w:tcW w:w="1134" w:type="dxa"/>
            <w:vAlign w:val="top"/>
          </w:tcPr>
          <w:p w14:paraId="6BE55637">
            <w:pPr>
              <w:widowControl/>
              <w:spacing w:line="360" w:lineRule="auto"/>
              <w:jc w:val="center"/>
              <w:rPr>
                <w:rFonts w:ascii="仿宋_GB2312" w:hAnsi="宋体" w:eastAsia="仿宋_GB2312"/>
                <w:sz w:val="24"/>
                <w:szCs w:val="24"/>
              </w:rPr>
            </w:pPr>
          </w:p>
        </w:tc>
        <w:tc>
          <w:tcPr>
            <w:tcW w:w="1134" w:type="dxa"/>
            <w:vAlign w:val="top"/>
          </w:tcPr>
          <w:p w14:paraId="19919BCD">
            <w:pPr>
              <w:widowControl/>
              <w:spacing w:line="360" w:lineRule="auto"/>
              <w:jc w:val="center"/>
              <w:rPr>
                <w:rFonts w:ascii="仿宋_GB2312" w:hAnsi="宋体" w:eastAsia="仿宋_GB2312"/>
                <w:sz w:val="24"/>
                <w:szCs w:val="24"/>
              </w:rPr>
            </w:pPr>
          </w:p>
        </w:tc>
        <w:tc>
          <w:tcPr>
            <w:tcW w:w="992" w:type="dxa"/>
            <w:vAlign w:val="top"/>
          </w:tcPr>
          <w:p w14:paraId="57231FF0">
            <w:pPr>
              <w:widowControl/>
              <w:spacing w:line="360" w:lineRule="auto"/>
              <w:jc w:val="center"/>
              <w:rPr>
                <w:rFonts w:ascii="仿宋_GB2312" w:hAnsi="宋体" w:eastAsia="仿宋_GB2312"/>
                <w:sz w:val="24"/>
                <w:szCs w:val="24"/>
              </w:rPr>
            </w:pPr>
          </w:p>
        </w:tc>
      </w:tr>
      <w:tr w14:paraId="62EF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44FB6D6">
            <w:pPr>
              <w:widowControl/>
              <w:spacing w:line="360" w:lineRule="auto"/>
              <w:jc w:val="center"/>
              <w:rPr>
                <w:rFonts w:ascii="仿宋_GB2312" w:hAnsi="宋体" w:eastAsia="仿宋_GB2312"/>
                <w:sz w:val="24"/>
                <w:szCs w:val="24"/>
              </w:rPr>
            </w:pPr>
          </w:p>
        </w:tc>
        <w:tc>
          <w:tcPr>
            <w:tcW w:w="2440" w:type="dxa"/>
            <w:vAlign w:val="top"/>
          </w:tcPr>
          <w:p w14:paraId="0AA9789A">
            <w:pPr>
              <w:widowControl/>
              <w:spacing w:line="360" w:lineRule="auto"/>
              <w:jc w:val="center"/>
              <w:rPr>
                <w:rFonts w:ascii="仿宋_GB2312" w:hAnsi="宋体" w:eastAsia="仿宋_GB2312"/>
                <w:sz w:val="24"/>
                <w:szCs w:val="24"/>
              </w:rPr>
            </w:pPr>
          </w:p>
        </w:tc>
        <w:tc>
          <w:tcPr>
            <w:tcW w:w="1134" w:type="dxa"/>
            <w:vAlign w:val="top"/>
          </w:tcPr>
          <w:p w14:paraId="7733A7C0">
            <w:pPr>
              <w:widowControl/>
              <w:spacing w:line="360" w:lineRule="auto"/>
              <w:jc w:val="center"/>
              <w:rPr>
                <w:rFonts w:ascii="仿宋_GB2312" w:hAnsi="宋体" w:eastAsia="仿宋_GB2312"/>
                <w:sz w:val="24"/>
                <w:szCs w:val="24"/>
              </w:rPr>
            </w:pPr>
          </w:p>
        </w:tc>
        <w:tc>
          <w:tcPr>
            <w:tcW w:w="1134" w:type="dxa"/>
            <w:vAlign w:val="top"/>
          </w:tcPr>
          <w:p w14:paraId="712709B8">
            <w:pPr>
              <w:widowControl/>
              <w:spacing w:line="360" w:lineRule="auto"/>
              <w:jc w:val="center"/>
              <w:rPr>
                <w:rFonts w:ascii="仿宋_GB2312" w:hAnsi="宋体" w:eastAsia="仿宋_GB2312"/>
                <w:sz w:val="24"/>
                <w:szCs w:val="24"/>
              </w:rPr>
            </w:pPr>
          </w:p>
        </w:tc>
        <w:tc>
          <w:tcPr>
            <w:tcW w:w="1134" w:type="dxa"/>
            <w:vAlign w:val="top"/>
          </w:tcPr>
          <w:p w14:paraId="5DE9B912">
            <w:pPr>
              <w:widowControl/>
              <w:spacing w:line="360" w:lineRule="auto"/>
              <w:jc w:val="center"/>
              <w:rPr>
                <w:rFonts w:ascii="仿宋_GB2312" w:hAnsi="宋体" w:eastAsia="仿宋_GB2312"/>
                <w:sz w:val="24"/>
                <w:szCs w:val="24"/>
              </w:rPr>
            </w:pPr>
          </w:p>
        </w:tc>
        <w:tc>
          <w:tcPr>
            <w:tcW w:w="992" w:type="dxa"/>
            <w:vAlign w:val="top"/>
          </w:tcPr>
          <w:p w14:paraId="18AC7631">
            <w:pPr>
              <w:widowControl/>
              <w:spacing w:line="360" w:lineRule="auto"/>
              <w:jc w:val="center"/>
              <w:rPr>
                <w:rFonts w:ascii="仿宋_GB2312" w:hAnsi="宋体" w:eastAsia="仿宋_GB2312"/>
                <w:sz w:val="24"/>
                <w:szCs w:val="24"/>
              </w:rPr>
            </w:pPr>
          </w:p>
        </w:tc>
      </w:tr>
      <w:tr w14:paraId="5707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0483CD0D">
            <w:pPr>
              <w:widowControl/>
              <w:spacing w:line="360" w:lineRule="auto"/>
              <w:jc w:val="center"/>
              <w:rPr>
                <w:rFonts w:ascii="仿宋_GB2312" w:hAnsi="宋体" w:eastAsia="仿宋_GB2312"/>
                <w:sz w:val="24"/>
                <w:szCs w:val="24"/>
              </w:rPr>
            </w:pPr>
          </w:p>
        </w:tc>
        <w:tc>
          <w:tcPr>
            <w:tcW w:w="2440" w:type="dxa"/>
            <w:vAlign w:val="top"/>
          </w:tcPr>
          <w:p w14:paraId="37177E40">
            <w:pPr>
              <w:widowControl/>
              <w:spacing w:line="360" w:lineRule="auto"/>
              <w:jc w:val="center"/>
              <w:rPr>
                <w:rFonts w:ascii="仿宋_GB2312" w:hAnsi="宋体" w:eastAsia="仿宋_GB2312"/>
                <w:sz w:val="24"/>
                <w:szCs w:val="24"/>
              </w:rPr>
            </w:pPr>
          </w:p>
        </w:tc>
        <w:tc>
          <w:tcPr>
            <w:tcW w:w="1134" w:type="dxa"/>
            <w:vAlign w:val="top"/>
          </w:tcPr>
          <w:p w14:paraId="1DB43340">
            <w:pPr>
              <w:widowControl/>
              <w:spacing w:line="360" w:lineRule="auto"/>
              <w:jc w:val="center"/>
              <w:rPr>
                <w:rFonts w:ascii="仿宋_GB2312" w:hAnsi="宋体" w:eastAsia="仿宋_GB2312"/>
                <w:sz w:val="24"/>
                <w:szCs w:val="24"/>
              </w:rPr>
            </w:pPr>
          </w:p>
        </w:tc>
        <w:tc>
          <w:tcPr>
            <w:tcW w:w="1134" w:type="dxa"/>
            <w:vAlign w:val="top"/>
          </w:tcPr>
          <w:p w14:paraId="0E60F0FF">
            <w:pPr>
              <w:widowControl/>
              <w:spacing w:line="360" w:lineRule="auto"/>
              <w:jc w:val="center"/>
              <w:rPr>
                <w:rFonts w:ascii="仿宋_GB2312" w:hAnsi="宋体" w:eastAsia="仿宋_GB2312"/>
                <w:sz w:val="24"/>
                <w:szCs w:val="24"/>
              </w:rPr>
            </w:pPr>
          </w:p>
        </w:tc>
        <w:tc>
          <w:tcPr>
            <w:tcW w:w="1134" w:type="dxa"/>
            <w:vAlign w:val="top"/>
          </w:tcPr>
          <w:p w14:paraId="156AE451">
            <w:pPr>
              <w:widowControl/>
              <w:spacing w:line="360" w:lineRule="auto"/>
              <w:jc w:val="center"/>
              <w:rPr>
                <w:rFonts w:ascii="仿宋_GB2312" w:hAnsi="宋体" w:eastAsia="仿宋_GB2312"/>
                <w:sz w:val="24"/>
                <w:szCs w:val="24"/>
              </w:rPr>
            </w:pPr>
          </w:p>
        </w:tc>
        <w:tc>
          <w:tcPr>
            <w:tcW w:w="992" w:type="dxa"/>
            <w:vAlign w:val="top"/>
          </w:tcPr>
          <w:p w14:paraId="17B5860C">
            <w:pPr>
              <w:widowControl/>
              <w:spacing w:line="360" w:lineRule="auto"/>
              <w:jc w:val="center"/>
              <w:rPr>
                <w:rFonts w:ascii="仿宋_GB2312" w:hAnsi="宋体" w:eastAsia="仿宋_GB2312"/>
                <w:sz w:val="24"/>
                <w:szCs w:val="24"/>
              </w:rPr>
            </w:pPr>
          </w:p>
        </w:tc>
      </w:tr>
      <w:tr w14:paraId="0416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28B41893">
            <w:pPr>
              <w:widowControl/>
              <w:spacing w:line="360" w:lineRule="auto"/>
              <w:jc w:val="center"/>
              <w:rPr>
                <w:rFonts w:ascii="仿宋_GB2312" w:hAnsi="宋体" w:eastAsia="仿宋_GB2312"/>
                <w:sz w:val="24"/>
                <w:szCs w:val="24"/>
              </w:rPr>
            </w:pPr>
          </w:p>
        </w:tc>
        <w:tc>
          <w:tcPr>
            <w:tcW w:w="2440" w:type="dxa"/>
            <w:vAlign w:val="top"/>
          </w:tcPr>
          <w:p w14:paraId="734AB3E0">
            <w:pPr>
              <w:widowControl/>
              <w:spacing w:line="360" w:lineRule="auto"/>
              <w:jc w:val="center"/>
              <w:rPr>
                <w:rFonts w:ascii="仿宋_GB2312" w:hAnsi="宋体" w:eastAsia="仿宋_GB2312"/>
                <w:sz w:val="24"/>
                <w:szCs w:val="24"/>
              </w:rPr>
            </w:pPr>
          </w:p>
        </w:tc>
        <w:tc>
          <w:tcPr>
            <w:tcW w:w="1134" w:type="dxa"/>
            <w:vAlign w:val="top"/>
          </w:tcPr>
          <w:p w14:paraId="6965790B">
            <w:pPr>
              <w:widowControl/>
              <w:spacing w:line="360" w:lineRule="auto"/>
              <w:jc w:val="center"/>
              <w:rPr>
                <w:rFonts w:ascii="仿宋_GB2312" w:hAnsi="宋体" w:eastAsia="仿宋_GB2312"/>
                <w:sz w:val="24"/>
                <w:szCs w:val="24"/>
              </w:rPr>
            </w:pPr>
          </w:p>
        </w:tc>
        <w:tc>
          <w:tcPr>
            <w:tcW w:w="1134" w:type="dxa"/>
            <w:vAlign w:val="top"/>
          </w:tcPr>
          <w:p w14:paraId="5615F4D4">
            <w:pPr>
              <w:widowControl/>
              <w:spacing w:line="360" w:lineRule="auto"/>
              <w:jc w:val="center"/>
              <w:rPr>
                <w:rFonts w:ascii="仿宋_GB2312" w:hAnsi="宋体" w:eastAsia="仿宋_GB2312"/>
                <w:sz w:val="24"/>
                <w:szCs w:val="24"/>
              </w:rPr>
            </w:pPr>
          </w:p>
        </w:tc>
        <w:tc>
          <w:tcPr>
            <w:tcW w:w="1134" w:type="dxa"/>
            <w:vAlign w:val="top"/>
          </w:tcPr>
          <w:p w14:paraId="49209C22">
            <w:pPr>
              <w:widowControl/>
              <w:spacing w:line="360" w:lineRule="auto"/>
              <w:jc w:val="center"/>
              <w:rPr>
                <w:rFonts w:ascii="仿宋_GB2312" w:hAnsi="宋体" w:eastAsia="仿宋_GB2312"/>
                <w:sz w:val="24"/>
                <w:szCs w:val="24"/>
              </w:rPr>
            </w:pPr>
          </w:p>
        </w:tc>
        <w:tc>
          <w:tcPr>
            <w:tcW w:w="992" w:type="dxa"/>
            <w:vAlign w:val="top"/>
          </w:tcPr>
          <w:p w14:paraId="7E863261">
            <w:pPr>
              <w:widowControl/>
              <w:spacing w:line="360" w:lineRule="auto"/>
              <w:jc w:val="center"/>
              <w:rPr>
                <w:rFonts w:ascii="仿宋_GB2312" w:hAnsi="宋体" w:eastAsia="仿宋_GB2312"/>
                <w:sz w:val="24"/>
                <w:szCs w:val="24"/>
              </w:rPr>
            </w:pPr>
          </w:p>
        </w:tc>
      </w:tr>
      <w:tr w14:paraId="5EED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6CEF3FD2">
            <w:pPr>
              <w:widowControl/>
              <w:spacing w:line="360" w:lineRule="auto"/>
              <w:jc w:val="center"/>
              <w:rPr>
                <w:rFonts w:ascii="仿宋_GB2312" w:hAnsi="宋体" w:eastAsia="仿宋_GB2312"/>
                <w:sz w:val="24"/>
                <w:szCs w:val="24"/>
              </w:rPr>
            </w:pPr>
          </w:p>
        </w:tc>
        <w:tc>
          <w:tcPr>
            <w:tcW w:w="2440" w:type="dxa"/>
            <w:vAlign w:val="top"/>
          </w:tcPr>
          <w:p w14:paraId="4C103367">
            <w:pPr>
              <w:widowControl/>
              <w:spacing w:line="360" w:lineRule="auto"/>
              <w:jc w:val="center"/>
              <w:rPr>
                <w:rFonts w:ascii="仿宋_GB2312" w:hAnsi="宋体" w:eastAsia="仿宋_GB2312"/>
                <w:sz w:val="24"/>
                <w:szCs w:val="24"/>
              </w:rPr>
            </w:pPr>
          </w:p>
        </w:tc>
        <w:tc>
          <w:tcPr>
            <w:tcW w:w="1134" w:type="dxa"/>
            <w:vAlign w:val="top"/>
          </w:tcPr>
          <w:p w14:paraId="7FD572DE">
            <w:pPr>
              <w:widowControl/>
              <w:spacing w:line="360" w:lineRule="auto"/>
              <w:jc w:val="center"/>
              <w:rPr>
                <w:rFonts w:ascii="仿宋_GB2312" w:hAnsi="宋体" w:eastAsia="仿宋_GB2312"/>
                <w:sz w:val="24"/>
                <w:szCs w:val="24"/>
              </w:rPr>
            </w:pPr>
          </w:p>
        </w:tc>
        <w:tc>
          <w:tcPr>
            <w:tcW w:w="1134" w:type="dxa"/>
            <w:vAlign w:val="top"/>
          </w:tcPr>
          <w:p w14:paraId="3A6BF39C">
            <w:pPr>
              <w:widowControl/>
              <w:spacing w:line="360" w:lineRule="auto"/>
              <w:jc w:val="center"/>
              <w:rPr>
                <w:rFonts w:ascii="仿宋_GB2312" w:hAnsi="宋体" w:eastAsia="仿宋_GB2312"/>
                <w:sz w:val="24"/>
                <w:szCs w:val="24"/>
              </w:rPr>
            </w:pPr>
          </w:p>
        </w:tc>
        <w:tc>
          <w:tcPr>
            <w:tcW w:w="1134" w:type="dxa"/>
            <w:vAlign w:val="top"/>
          </w:tcPr>
          <w:p w14:paraId="124A3ECA">
            <w:pPr>
              <w:widowControl/>
              <w:spacing w:line="360" w:lineRule="auto"/>
              <w:jc w:val="center"/>
              <w:rPr>
                <w:rFonts w:ascii="仿宋_GB2312" w:hAnsi="宋体" w:eastAsia="仿宋_GB2312"/>
                <w:sz w:val="24"/>
                <w:szCs w:val="24"/>
              </w:rPr>
            </w:pPr>
          </w:p>
        </w:tc>
        <w:tc>
          <w:tcPr>
            <w:tcW w:w="992" w:type="dxa"/>
            <w:vAlign w:val="top"/>
          </w:tcPr>
          <w:p w14:paraId="4E1EC6E3">
            <w:pPr>
              <w:widowControl/>
              <w:spacing w:line="360" w:lineRule="auto"/>
              <w:jc w:val="center"/>
              <w:rPr>
                <w:rFonts w:ascii="仿宋_GB2312" w:hAnsi="宋体" w:eastAsia="仿宋_GB2312"/>
                <w:sz w:val="24"/>
                <w:szCs w:val="24"/>
              </w:rPr>
            </w:pPr>
          </w:p>
        </w:tc>
      </w:tr>
      <w:tr w14:paraId="3C66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1150E48D">
            <w:pPr>
              <w:widowControl/>
              <w:spacing w:line="360" w:lineRule="auto"/>
              <w:jc w:val="center"/>
              <w:rPr>
                <w:rFonts w:ascii="仿宋_GB2312" w:hAnsi="宋体" w:eastAsia="仿宋_GB2312"/>
                <w:sz w:val="24"/>
                <w:szCs w:val="24"/>
              </w:rPr>
            </w:pPr>
          </w:p>
        </w:tc>
        <w:tc>
          <w:tcPr>
            <w:tcW w:w="2440" w:type="dxa"/>
            <w:vAlign w:val="top"/>
          </w:tcPr>
          <w:p w14:paraId="7D88DD72">
            <w:pPr>
              <w:widowControl/>
              <w:spacing w:line="360" w:lineRule="auto"/>
              <w:jc w:val="center"/>
              <w:rPr>
                <w:rFonts w:ascii="仿宋_GB2312" w:hAnsi="宋体" w:eastAsia="仿宋_GB2312"/>
                <w:sz w:val="24"/>
                <w:szCs w:val="24"/>
              </w:rPr>
            </w:pPr>
          </w:p>
        </w:tc>
        <w:tc>
          <w:tcPr>
            <w:tcW w:w="1134" w:type="dxa"/>
            <w:vAlign w:val="top"/>
          </w:tcPr>
          <w:p w14:paraId="632C82FC">
            <w:pPr>
              <w:widowControl/>
              <w:spacing w:line="360" w:lineRule="auto"/>
              <w:jc w:val="center"/>
              <w:rPr>
                <w:rFonts w:ascii="仿宋_GB2312" w:hAnsi="宋体" w:eastAsia="仿宋_GB2312"/>
                <w:sz w:val="24"/>
                <w:szCs w:val="24"/>
              </w:rPr>
            </w:pPr>
          </w:p>
        </w:tc>
        <w:tc>
          <w:tcPr>
            <w:tcW w:w="1134" w:type="dxa"/>
            <w:vAlign w:val="top"/>
          </w:tcPr>
          <w:p w14:paraId="615D6E34">
            <w:pPr>
              <w:widowControl/>
              <w:spacing w:line="360" w:lineRule="auto"/>
              <w:jc w:val="center"/>
              <w:rPr>
                <w:rFonts w:ascii="仿宋_GB2312" w:hAnsi="宋体" w:eastAsia="仿宋_GB2312"/>
                <w:sz w:val="24"/>
                <w:szCs w:val="24"/>
              </w:rPr>
            </w:pPr>
          </w:p>
        </w:tc>
        <w:tc>
          <w:tcPr>
            <w:tcW w:w="1134" w:type="dxa"/>
            <w:vAlign w:val="top"/>
          </w:tcPr>
          <w:p w14:paraId="296A45AE">
            <w:pPr>
              <w:widowControl/>
              <w:spacing w:line="360" w:lineRule="auto"/>
              <w:jc w:val="center"/>
              <w:rPr>
                <w:rFonts w:ascii="仿宋_GB2312" w:hAnsi="宋体" w:eastAsia="仿宋_GB2312"/>
                <w:sz w:val="24"/>
                <w:szCs w:val="24"/>
              </w:rPr>
            </w:pPr>
          </w:p>
        </w:tc>
        <w:tc>
          <w:tcPr>
            <w:tcW w:w="992" w:type="dxa"/>
            <w:vAlign w:val="top"/>
          </w:tcPr>
          <w:p w14:paraId="2F9D2EF4">
            <w:pPr>
              <w:widowControl/>
              <w:spacing w:line="360" w:lineRule="auto"/>
              <w:jc w:val="center"/>
              <w:rPr>
                <w:rFonts w:ascii="仿宋_GB2312" w:hAnsi="宋体" w:eastAsia="仿宋_GB2312"/>
                <w:sz w:val="24"/>
                <w:szCs w:val="24"/>
              </w:rPr>
            </w:pPr>
          </w:p>
        </w:tc>
      </w:tr>
      <w:tr w14:paraId="7336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vAlign w:val="top"/>
          </w:tcPr>
          <w:p w14:paraId="3F6518C8">
            <w:pPr>
              <w:widowControl/>
              <w:spacing w:line="360" w:lineRule="auto"/>
              <w:jc w:val="center"/>
              <w:rPr>
                <w:rFonts w:ascii="仿宋_GB2312" w:hAnsi="宋体" w:eastAsia="仿宋_GB2312"/>
                <w:sz w:val="24"/>
                <w:szCs w:val="24"/>
              </w:rPr>
            </w:pPr>
          </w:p>
        </w:tc>
        <w:tc>
          <w:tcPr>
            <w:tcW w:w="2440" w:type="dxa"/>
            <w:vAlign w:val="top"/>
          </w:tcPr>
          <w:p w14:paraId="312AF25D">
            <w:pPr>
              <w:widowControl/>
              <w:spacing w:line="360" w:lineRule="auto"/>
              <w:jc w:val="center"/>
              <w:rPr>
                <w:rFonts w:ascii="仿宋_GB2312" w:hAnsi="宋体" w:eastAsia="仿宋_GB2312"/>
                <w:sz w:val="24"/>
                <w:szCs w:val="24"/>
              </w:rPr>
            </w:pPr>
          </w:p>
        </w:tc>
        <w:tc>
          <w:tcPr>
            <w:tcW w:w="1134" w:type="dxa"/>
            <w:vAlign w:val="top"/>
          </w:tcPr>
          <w:p w14:paraId="541AE3F7">
            <w:pPr>
              <w:widowControl/>
              <w:spacing w:line="360" w:lineRule="auto"/>
              <w:jc w:val="center"/>
              <w:rPr>
                <w:rFonts w:ascii="仿宋_GB2312" w:hAnsi="宋体" w:eastAsia="仿宋_GB2312"/>
                <w:sz w:val="24"/>
                <w:szCs w:val="24"/>
              </w:rPr>
            </w:pPr>
          </w:p>
        </w:tc>
        <w:tc>
          <w:tcPr>
            <w:tcW w:w="1134" w:type="dxa"/>
            <w:vAlign w:val="top"/>
          </w:tcPr>
          <w:p w14:paraId="7EFFB9FD">
            <w:pPr>
              <w:widowControl/>
              <w:spacing w:line="360" w:lineRule="auto"/>
              <w:jc w:val="center"/>
              <w:rPr>
                <w:rFonts w:ascii="仿宋_GB2312" w:hAnsi="宋体" w:eastAsia="仿宋_GB2312"/>
                <w:sz w:val="24"/>
                <w:szCs w:val="24"/>
              </w:rPr>
            </w:pPr>
          </w:p>
        </w:tc>
        <w:tc>
          <w:tcPr>
            <w:tcW w:w="1134" w:type="dxa"/>
            <w:vAlign w:val="top"/>
          </w:tcPr>
          <w:p w14:paraId="3F84D164">
            <w:pPr>
              <w:widowControl/>
              <w:spacing w:line="360" w:lineRule="auto"/>
              <w:jc w:val="center"/>
              <w:rPr>
                <w:rFonts w:ascii="仿宋_GB2312" w:hAnsi="宋体" w:eastAsia="仿宋_GB2312"/>
                <w:sz w:val="24"/>
                <w:szCs w:val="24"/>
              </w:rPr>
            </w:pPr>
          </w:p>
        </w:tc>
        <w:tc>
          <w:tcPr>
            <w:tcW w:w="992" w:type="dxa"/>
            <w:vAlign w:val="top"/>
          </w:tcPr>
          <w:p w14:paraId="52EBC691">
            <w:pPr>
              <w:widowControl/>
              <w:spacing w:line="360" w:lineRule="auto"/>
              <w:jc w:val="center"/>
              <w:rPr>
                <w:rFonts w:ascii="仿宋_GB2312" w:hAnsi="宋体" w:eastAsia="仿宋_GB2312"/>
                <w:sz w:val="24"/>
                <w:szCs w:val="24"/>
              </w:rPr>
            </w:pPr>
          </w:p>
        </w:tc>
      </w:tr>
    </w:tbl>
    <w:p w14:paraId="7D30A547">
      <w:pPr>
        <w:widowControl/>
        <w:spacing w:line="360" w:lineRule="auto"/>
        <w:ind w:firstLine="480" w:firstLineChars="200"/>
        <w:jc w:val="left"/>
        <w:rPr>
          <w:rFonts w:ascii="宋体" w:hAnsi="宋体" w:eastAsia="宋体"/>
          <w:sz w:val="24"/>
          <w:szCs w:val="24"/>
        </w:rPr>
      </w:pPr>
    </w:p>
    <w:p w14:paraId="751B627E">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上述物品资料品种、数量经核对无误，请确认：</w:t>
      </w:r>
      <w:r>
        <w:rPr>
          <w:rFonts w:hint="eastAsia" w:ascii="仿宋_GB2312" w:hAnsi="宋体" w:eastAsia="仿宋_GB2312"/>
          <w:kern w:val="0"/>
          <w:sz w:val="24"/>
          <w:szCs w:val="24"/>
          <w:u w:val="single"/>
        </w:rPr>
        <w:t xml:space="preserve">                      </w:t>
      </w:r>
    </w:p>
    <w:p w14:paraId="53045D04">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当事人（代理人或现场负责人）（签名）：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540DBCA6">
      <w:pPr>
        <w:widowControl/>
        <w:spacing w:line="360" w:lineRule="auto"/>
        <w:ind w:firstLine="480"/>
        <w:jc w:val="left"/>
        <w:rPr>
          <w:rFonts w:ascii="仿宋_GB2312" w:hAnsi="宋体" w:eastAsia="仿宋_GB2312"/>
          <w:sz w:val="24"/>
          <w:szCs w:val="24"/>
        </w:rPr>
      </w:pPr>
      <w:r>
        <w:rPr>
          <w:rFonts w:hint="eastAsia" w:ascii="仿宋_GB2312" w:hAnsi="宋体" w:eastAsia="仿宋_GB2312"/>
          <w:sz w:val="24"/>
          <w:szCs w:val="24"/>
        </w:rPr>
        <w:t>执法人员（签名）：</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sz w:val="24"/>
          <w:szCs w:val="24"/>
        </w:rPr>
        <w:t>、</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cs="黑体"/>
          <w:kern w:val="0"/>
          <w:sz w:val="24"/>
          <w:u w:val="single"/>
        </w:rPr>
        <w:t xml:space="preserve">    </w:t>
      </w:r>
      <w:r>
        <w:rPr>
          <w:rFonts w:ascii="仿宋_GB2312" w:hAnsi="宋体" w:eastAsia="仿宋_GB2312" w:cs="黑体"/>
          <w:kern w:val="0"/>
          <w:sz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6045BE19">
      <w:pPr>
        <w:widowControl/>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见证人（签名）：</w:t>
      </w:r>
      <w:r>
        <w:rPr>
          <w:rFonts w:hint="eastAsia" w:ascii="仿宋_GB2312" w:hAnsi="宋体" w:eastAsia="仿宋_GB2312"/>
          <w:kern w:val="0"/>
          <w:sz w:val="24"/>
          <w:szCs w:val="24"/>
          <w:u w:val="single"/>
        </w:rPr>
        <w:t xml:space="preserve">                    </w:t>
      </w:r>
      <w:r>
        <w:rPr>
          <w:rFonts w:ascii="仿宋_GB2312" w:hAnsi="宋体" w:eastAsia="仿宋_GB2312"/>
          <w:kern w:val="0"/>
          <w:sz w:val="24"/>
          <w:szCs w:val="24"/>
          <w:u w:val="single"/>
        </w:rPr>
        <w:t xml:space="preserve">        </w:t>
      </w:r>
      <w:r>
        <w:rPr>
          <w:rFonts w:hint="eastAsia" w:ascii="仿宋_GB2312" w:hAnsi="宋体" w:eastAsia="仿宋_GB2312"/>
          <w:kern w:val="0"/>
          <w:sz w:val="24"/>
          <w:szCs w:val="24"/>
          <w:u w:val="single"/>
        </w:rPr>
        <w:t xml:space="preserve">  </w:t>
      </w:r>
      <w:r>
        <w:rPr>
          <w:rFonts w:hint="eastAsia" w:ascii="仿宋_GB2312" w:hAnsi="宋体" w:eastAsia="仿宋_GB2312"/>
          <w:sz w:val="24"/>
          <w:szCs w:val="24"/>
        </w:rPr>
        <w:t xml:space="preserve">  </w:t>
      </w:r>
      <w:r>
        <w:rPr>
          <w:rFonts w:hint="eastAsia" w:ascii="仿宋_GB2312" w:hAnsi="宋体" w:eastAsia="仿宋_GB2312" w:cs="黑体"/>
          <w:kern w:val="0"/>
          <w:sz w:val="24"/>
          <w:u w:val="single"/>
        </w:rPr>
        <w:t xml:space="preserve">      </w:t>
      </w:r>
      <w:r>
        <w:rPr>
          <w:rFonts w:hint="eastAsia" w:ascii="仿宋_GB2312" w:hAnsi="宋体" w:eastAsia="仿宋_GB2312" w:cs="黑体"/>
          <w:kern w:val="0"/>
          <w:sz w:val="24"/>
        </w:rPr>
        <w:t>年</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月</w:t>
      </w:r>
      <w:r>
        <w:rPr>
          <w:rFonts w:hint="eastAsia" w:ascii="仿宋_GB2312" w:hAnsi="宋体" w:eastAsia="仿宋_GB2312" w:cs="黑体"/>
          <w:bCs/>
          <w:kern w:val="0"/>
          <w:sz w:val="24"/>
          <w:szCs w:val="24"/>
          <w:u w:val="single"/>
        </w:rPr>
        <w:t xml:space="preserve">   </w:t>
      </w:r>
      <w:r>
        <w:rPr>
          <w:rFonts w:hint="eastAsia" w:ascii="仿宋_GB2312" w:hAnsi="宋体" w:eastAsia="仿宋_GB2312" w:cs="黑体"/>
          <w:kern w:val="0"/>
          <w:sz w:val="24"/>
        </w:rPr>
        <w:t>日</w:t>
      </w:r>
    </w:p>
    <w:p w14:paraId="4DAA075D">
      <w:pPr>
        <w:adjustRightInd w:val="0"/>
        <w:snapToGrid w:val="0"/>
        <w:spacing w:line="360" w:lineRule="auto"/>
        <w:ind w:firstLine="480" w:firstLineChars="200"/>
        <w:jc w:val="center"/>
        <w:rPr>
          <w:rFonts w:ascii="仿宋_GB2312" w:hAnsi="宋体" w:eastAsia="仿宋_GB2312" w:cs="Times New Roman"/>
          <w:color w:val="000000"/>
          <w:sz w:val="24"/>
          <w:szCs w:val="24"/>
        </w:rPr>
      </w:pPr>
    </w:p>
    <w:p w14:paraId="59029298">
      <w:pPr>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（本文书一式四份，一份交当事人，一份随卷归档，一份随查封或扣押的物品资料备查，一份由本机关留存。）</w:t>
      </w:r>
    </w:p>
    <w:p w14:paraId="44F76542">
      <w:pPr>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16"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46A94A7D">
      <w:pPr>
        <w:widowControl/>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br w:type="page"/>
      </w:r>
    </w:p>
    <w:p w14:paraId="49C37C92">
      <w:pPr>
        <w:adjustRightInd w:val="0"/>
        <w:snapToGrid w:val="0"/>
        <w:spacing w:line="360" w:lineRule="auto"/>
        <w:ind w:firstLine="480" w:firstLineChars="200"/>
        <w:jc w:val="center"/>
        <w:rPr>
          <w:rFonts w:ascii="宋体" w:hAnsi="宋体" w:eastAsia="宋体" w:cs="Times New Roman"/>
          <w:color w:val="000000"/>
          <w:sz w:val="24"/>
          <w:szCs w:val="24"/>
        </w:rPr>
      </w:pPr>
    </w:p>
    <w:p w14:paraId="6FC319E0">
      <w:pPr>
        <w:widowControl/>
        <w:jc w:val="center"/>
        <w:rPr>
          <w:rFonts w:ascii="仿宋_GB2312" w:hAnsi="宋体" w:eastAsia="仿宋_GB2312"/>
          <w:sz w:val="30"/>
          <w:szCs w:val="30"/>
        </w:rPr>
      </w:pPr>
      <w:r>
        <w:rPr>
          <w:rFonts w:hint="eastAsia" w:ascii="仿宋_GB2312" w:hAnsi="宋体" w:eastAsia="仿宋_GB2312"/>
          <w:sz w:val="30"/>
          <w:szCs w:val="30"/>
        </w:rPr>
        <w:t>填写说明</w:t>
      </w:r>
    </w:p>
    <w:p w14:paraId="16A3969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05F04D9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（一）医疗保障部门外部文书，送达当事人。</w:t>
      </w:r>
    </w:p>
    <w:p w14:paraId="24D11433">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（二）作为《查封（扣押）决定书》或《解除查封（扣押）决定书》附件，一并送达。</w:t>
      </w:r>
    </w:p>
    <w:p w14:paraId="3B508427">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9B4D145">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文书名称和文号。作为《解除查封（扣押）决定书》附件时，应勾选“解除”。作为《查封决定书》或《解除查封决定书》附件时，应勾选“查封”。作为《扣押决定书》或《解除扣押决定书》附件时，应勾选“扣押”。</w:t>
      </w:r>
    </w:p>
    <w:p w14:paraId="4F89E9E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（二）有当事人姓名或名称（单位），有现场负责人，且在场的，注明其姓名和身份证号。当事人委托代理人行使相关权利，且代理人在场的，注明其姓名和身份证号。</w:t>
      </w:r>
    </w:p>
    <w:p w14:paraId="273F6B9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（三）有至少两名执法人员姓名及执法证编号。</w:t>
      </w:r>
    </w:p>
    <w:p w14:paraId="18B213B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（四）有主文书名称及文号。</w:t>
      </w:r>
    </w:p>
    <w:p w14:paraId="1ED7461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（五）有场所、设施或物品名称、规格、数量、型号等信息，清单中应尽可能详细地填入物品的基本情况。</w:t>
      </w:r>
    </w:p>
    <w:p w14:paraId="0E2095E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（六）清单需要多页时，可使用续页或尾页，若使用续页或尾页，应注明“第×页 共×页”，并勾选“续页”或“尾页”。</w:t>
      </w:r>
    </w:p>
    <w:p w14:paraId="5B200CC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七）有当事人、法定代表人（负责人）或其代理人或现场负责人对查封（扣押）清单的审阅确认意见，如注明“以上清单与实物一致”，并逐页签名、注明日期。当事人拒不确认或签名的，由执法人员予以注明。</w:t>
      </w:r>
    </w:p>
    <w:p w14:paraId="44FEAFE1">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（八）有执法人员逐页签名、注明日期。</w:t>
      </w:r>
    </w:p>
    <w:p w14:paraId="11C43A8D">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（九）有见证人的，填写见证人姓名、身份证号，见证人也需逐页签名、注明日期。当事人拒不确认或签名的，必须有见证人在场。</w:t>
      </w:r>
    </w:p>
    <w:p w14:paraId="46E139AE">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ED0C03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（一）清单字迹要端正，保证可以正常阅读，若清单未填满，应在填入物品的最后一行的下一行注明“以下空白”。</w:t>
      </w:r>
    </w:p>
    <w:p w14:paraId="63C239C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（二）本文书必须当场制作，不得事后补记、增删。当场有修改的，由当事人、代理人或现场负责人在修改处签名或者捺指印。</w:t>
      </w:r>
    </w:p>
    <w:p w14:paraId="300CABB1">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当事人为法人或其他组织的，一般应当由法定代表人、主要负责人、现场负责人或者经书面授权的委托代理人签名，并注明日期。如果上述负责人、代理人均不在场，也可由在场的其他负责人签名，注明日期，并应载明该其他负责人身份。</w:t>
      </w:r>
    </w:p>
    <w:p w14:paraId="64433598">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（四）可以采取拍照、录像或其他方式记录（解除）查封（扣押）物品资料的情况。</w:t>
      </w:r>
    </w:p>
    <w:p w14:paraId="49FAF55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（五）本文书须与《查封（扣押）决定书》或《解除查封（扣押）决定书》一并送达。</w:t>
      </w:r>
    </w:p>
    <w:p w14:paraId="5D04A108">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65A0089F">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（一）环境行政执法文书制作指南</w:t>
      </w:r>
    </w:p>
    <w:p w14:paraId="37C28E8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（二）福建省《医疗保障基金监管行政处罚执法文书（样张）》</w:t>
      </w:r>
    </w:p>
    <w:p w14:paraId="6F0E1289">
      <w:pPr>
        <w:adjustRightInd w:val="0"/>
        <w:snapToGrid w:val="0"/>
        <w:spacing w:line="360" w:lineRule="auto"/>
        <w:ind w:firstLine="480" w:firstLineChars="200"/>
        <w:rPr>
          <w:rFonts w:ascii="仿宋_GB2312" w:hAnsi="宋体" w:eastAsia="仿宋_GB2312" w:cs="黑体"/>
          <w:kern w:val="0"/>
          <w:sz w:val="24"/>
          <w:szCs w:val="24"/>
        </w:rPr>
      </w:pPr>
    </w:p>
    <w:p w14:paraId="4FD1D603">
      <w:pPr>
        <w:widowControl/>
        <w:rPr>
          <w:rFonts w:ascii="宋体" w:hAnsi="宋体" w:eastAsia="宋体" w:cs="黑体"/>
          <w:kern w:val="0"/>
          <w:sz w:val="24"/>
          <w:szCs w:val="24"/>
        </w:rPr>
      </w:pPr>
    </w:p>
    <w:p w14:paraId="3A1BD90D">
      <w:pPr>
        <w:widowControl/>
        <w:jc w:val="left"/>
      </w:pPr>
      <w:r>
        <w:br w:type="page"/>
      </w:r>
    </w:p>
    <w:p w14:paraId="6C08A6AF"/>
    <w:p w14:paraId="5F461793">
      <w:pPr>
        <w:pStyle w:val="3"/>
        <w:rPr>
          <w:rFonts w:ascii="楷体" w:hAnsi="楷体" w:eastAsia="楷体"/>
          <w:sz w:val="28"/>
          <w:szCs w:val="28"/>
        </w:rPr>
      </w:pPr>
      <w:bookmarkStart w:id="253" w:name="_Toc44489502"/>
      <w:r>
        <w:rPr>
          <w:rFonts w:hint="eastAsia" w:ascii="楷体" w:hAnsi="楷体" w:eastAsia="楷体"/>
          <w:sz w:val="28"/>
          <w:szCs w:val="28"/>
        </w:rPr>
        <w:t>（四）事先告知阶段</w:t>
      </w:r>
      <w:bookmarkEnd w:id="174"/>
      <w:bookmarkEnd w:id="253"/>
    </w:p>
    <w:p w14:paraId="3528A6D9">
      <w:pPr>
        <w:adjustRightInd w:val="0"/>
        <w:snapToGrid w:val="0"/>
        <w:spacing w:line="360" w:lineRule="auto"/>
        <w:ind w:firstLine="480" w:firstLineChars="200"/>
        <w:rPr>
          <w:rFonts w:ascii="仿宋_GB2312" w:hAnsi="宋体" w:eastAsia="仿宋_GB2312"/>
          <w:sz w:val="24"/>
          <w:szCs w:val="24"/>
        </w:rPr>
      </w:pPr>
      <w:bookmarkStart w:id="254" w:name="_Hlk40016891"/>
      <w:r>
        <w:rPr>
          <w:rFonts w:hint="eastAsia" w:ascii="仿宋_GB2312" w:hAnsi="宋体" w:eastAsia="仿宋_GB2312"/>
          <w:sz w:val="24"/>
          <w:szCs w:val="24"/>
        </w:rPr>
        <w:t>案件承办机构将拟作出的行政处理决定报本机关负责人批准，并告知当事人。一般行政处罚决定应当由行政机关主要负责人或者分管负责人批准。</w:t>
      </w:r>
      <w:bookmarkEnd w:id="254"/>
      <w:r>
        <w:rPr>
          <w:rFonts w:hint="eastAsia" w:ascii="仿宋_GB2312" w:hAnsi="宋体" w:eastAsia="仿宋_GB2312"/>
          <w:sz w:val="24"/>
          <w:szCs w:val="24"/>
        </w:rPr>
        <w:t>重大行政处罚决定应当由行政机关负责人集体讨论决定，集体讨论应制作《案件集体讨论记录》。医疗保障行政部门实施的重大行政处罚决定主要是较大数额罚款。对于有重大社会影响或涉及重大安全问题的案件，调查处理意见与审核意见有重大分歧的案件，以及其他医疗保障行政部门负责人认为应当集体讨论的案件，也可由行政机关负责人集体讨论决定。</w:t>
      </w:r>
    </w:p>
    <w:p w14:paraId="0A0E68DF">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行政处罚决定的事先告知，应当使用《行政处罚事先告知书》，告知的内容包括决定的事实、理由及依据，以及当事人依法享有的权利。行政机关必须充分听取当事人的陈述、申辩意见，并制作《陈述、申辩笔录》。对当事人提出的事实、理由和证据，应当进行复核；当事人提出的事实、理由或者证据成立的，行政机关应当采纳，不予采纳的，应当说明理由。行政机关不得因当事人申辩而加重处罚。对陈述、申辩意见的复核结果应使用《案件处理审批表》报本机关负责人审批。</w:t>
      </w:r>
    </w:p>
    <w:p w14:paraId="3CC9CC5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行政机关作出较大数额罚款等重大行政处罚决定之前，应当告知当事人有要求举行听证的权利；当事人要求听证的，行政机关应当组织听证。决定举行听证会后，应使用《听证通知书》通知当事人听证会的时间、地点、权利和注意事项。举行听证会时应采用录音、录像或者照相等方式进行音像记录，并制作《听证笔录》。听证主持人应当自听证会结束之日起10日内，根据《听证笔录》制作《听证报告》，并将《听证笔录》和《听证报告》一并报本行政机关负责人。听证报告应当载明听证会的基本情况以及听证主持人的处理意见或者建议。当事人逾期不申请听证的，则直接进入下一阶段。</w:t>
      </w:r>
    </w:p>
    <w:p w14:paraId="3138FBD9">
      <w:pPr>
        <w:rPr>
          <w:rFonts w:ascii="宋体" w:hAnsi="宋体"/>
          <w:sz w:val="24"/>
          <w:szCs w:val="24"/>
        </w:rPr>
      </w:pPr>
      <w:r>
        <w:rPr>
          <w:rFonts w:ascii="宋体" w:hAnsi="宋体" w:eastAsia="宋体" w:cs="黑体"/>
          <w:kern w:val="2"/>
          <w:sz w:val="24"/>
          <w:szCs w:val="24"/>
          <w:lang w:val="en-US" w:eastAsia="zh-CN" w:bidi="ar-SA"/>
        </w:rPr>
        <mc:AlternateContent>
          <mc:Choice Requires="wpg">
            <w:drawing>
              <wp:inline distT="0" distB="0" distL="114300" distR="114300">
                <wp:extent cx="4594225" cy="5842000"/>
                <wp:effectExtent l="0" t="0" r="15875" b="0"/>
                <wp:docPr id="147" name="画布 297"/>
                <wp:cNvGraphicFramePr/>
                <a:graphic xmlns:a="http://schemas.openxmlformats.org/drawingml/2006/main">
                  <a:graphicData uri="http://schemas.microsoft.com/office/word/2010/wordprocessingGroup">
                    <wpg:wgp>
                      <wpg:cNvGrpSpPr/>
                      <wpg:grpSpPr>
                        <a:xfrm>
                          <a:off x="0" y="0"/>
                          <a:ext cx="4594225" cy="5842000"/>
                          <a:chOff x="0" y="0"/>
                          <a:chExt cx="7235" cy="9200"/>
                        </a:xfrm>
                      </wpg:grpSpPr>
                      <wps:wsp>
                        <wps:cNvPr id="106" name="Rectangle 108"/>
                        <wps:cNvSpPr/>
                        <wps:spPr>
                          <a:xfrm>
                            <a:off x="0" y="0"/>
                            <a:ext cx="7235" cy="9200"/>
                          </a:xfrm>
                          <a:prstGeom prst="rect">
                            <a:avLst/>
                          </a:prstGeom>
                          <a:noFill/>
                          <a:ln>
                            <a:noFill/>
                          </a:ln>
                        </wps:spPr>
                        <wps:bodyPr upright="1"/>
                      </wps:wsp>
                      <wps:wsp>
                        <wps:cNvPr id="107" name="文本框 301"/>
                        <wps:cNvSpPr/>
                        <wps:spPr>
                          <a:xfrm>
                            <a:off x="2898" y="638"/>
                            <a:ext cx="1140" cy="544"/>
                          </a:xfrm>
                          <a:prstGeom prst="rect">
                            <a:avLst/>
                          </a:prstGeom>
                          <a:solidFill>
                            <a:srgbClr val="FFFFFF"/>
                          </a:solidFill>
                          <a:ln>
                            <a:noFill/>
                          </a:ln>
                        </wps:spPr>
                        <wps:txbx>
                          <w:txbxContent>
                            <w:p w14:paraId="6C6154A0">
                              <w:pPr>
                                <w:rPr>
                                  <w:rFonts w:ascii="仿宋_GB2312" w:eastAsia="仿宋_GB2312"/>
                                  <w:kern w:val="0"/>
                                  <w:sz w:val="24"/>
                                  <w:szCs w:val="24"/>
                                </w:rPr>
                              </w:pPr>
                              <w:r>
                                <w:rPr>
                                  <w:rFonts w:hint="eastAsia" w:ascii="仿宋_GB2312" w:hAnsi="等线" w:eastAsia="仿宋_GB2312" w:cs="Times New Roman"/>
                                  <w:sz w:val="18"/>
                                  <w:szCs w:val="18"/>
                                </w:rPr>
                                <w:t>审核意见</w:t>
                              </w:r>
                            </w:p>
                          </w:txbxContent>
                        </wps:txbx>
                        <wps:bodyPr upright="1"/>
                      </wps:wsp>
                      <wps:wsp>
                        <wps:cNvPr id="108" name="文本框 301"/>
                        <wps:cNvSpPr/>
                        <wps:spPr>
                          <a:xfrm>
                            <a:off x="1437" y="637"/>
                            <a:ext cx="1377" cy="545"/>
                          </a:xfrm>
                          <a:prstGeom prst="rect">
                            <a:avLst/>
                          </a:prstGeom>
                          <a:solidFill>
                            <a:srgbClr val="FFFFFF"/>
                          </a:solidFill>
                          <a:ln>
                            <a:noFill/>
                          </a:ln>
                        </wps:spPr>
                        <wps:txbx>
                          <w:txbxContent>
                            <w:p w14:paraId="11781BD1">
                              <w:pPr>
                                <w:rPr>
                                  <w:rFonts w:ascii="仿宋_GB2312" w:eastAsia="仿宋_GB2312"/>
                                  <w:sz w:val="18"/>
                                  <w:szCs w:val="18"/>
                                </w:rPr>
                              </w:pPr>
                              <w:r>
                                <w:rPr>
                                  <w:rFonts w:hint="eastAsia" w:ascii="仿宋_GB2312" w:eastAsia="仿宋_GB2312"/>
                                  <w:sz w:val="18"/>
                                  <w:szCs w:val="18"/>
                                </w:rPr>
                                <w:t>调查终结报告</w:t>
                              </w:r>
                            </w:p>
                          </w:txbxContent>
                        </wps:txbx>
                        <wps:bodyPr upright="1"/>
                      </wps:wsp>
                      <wps:wsp>
                        <wps:cNvPr id="109" name="文本框 8"/>
                        <wps:cNvSpPr/>
                        <wps:spPr>
                          <a:xfrm>
                            <a:off x="2448" y="2679"/>
                            <a:ext cx="2534" cy="42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63EDA2">
                              <w:pPr>
                                <w:rPr>
                                  <w:rFonts w:ascii="仿宋_GB2312" w:eastAsia="仿宋_GB2312"/>
                                </w:rPr>
                              </w:pPr>
                              <w:r>
                                <w:rPr>
                                  <w:rFonts w:hint="eastAsia" w:ascii="仿宋_GB2312" w:eastAsia="仿宋_GB2312"/>
                                </w:rPr>
                                <w:t>拟作出的行政处罚决定</w:t>
                              </w:r>
                            </w:p>
                          </w:txbxContent>
                        </wps:txbx>
                        <wps:bodyPr upright="1"/>
                      </wps:wsp>
                      <wps:wsp>
                        <wps:cNvPr id="110" name="直接箭头连接符 30"/>
                        <wps:cNvCnPr/>
                        <wps:spPr>
                          <a:xfrm>
                            <a:off x="4024" y="621"/>
                            <a:ext cx="0" cy="1043"/>
                          </a:xfrm>
                          <a:prstGeom prst="straightConnector1">
                            <a:avLst/>
                          </a:prstGeom>
                          <a:ln w="6350" cap="flat" cmpd="sng">
                            <a:solidFill>
                              <a:srgbClr val="4472C4"/>
                            </a:solidFill>
                            <a:prstDash val="solid"/>
                            <a:headEnd type="none" w="med" len="med"/>
                            <a:tailEnd type="triangle" w="med" len="med"/>
                          </a:ln>
                        </wps:spPr>
                        <wps:bodyPr upright="0"/>
                      </wps:wsp>
                      <wps:wsp>
                        <wps:cNvPr id="111" name="文本框 489"/>
                        <wps:cNvSpPr/>
                        <wps:spPr>
                          <a:xfrm>
                            <a:off x="2448" y="3494"/>
                            <a:ext cx="2535" cy="4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FB28294">
                              <w:pPr>
                                <w:jc w:val="center"/>
                                <w:rPr>
                                  <w:rFonts w:ascii="仿宋_GB2312" w:eastAsia="仿宋_GB2312"/>
                                </w:rPr>
                              </w:pPr>
                              <w:r>
                                <w:rPr>
                                  <w:rFonts w:hint="eastAsia" w:ascii="仿宋_GB2312" w:eastAsia="仿宋_GB2312"/>
                                </w:rPr>
                                <w:t>行政处罚事先告知</w:t>
                              </w:r>
                            </w:p>
                          </w:txbxContent>
                        </wps:txbx>
                        <wps:bodyPr upright="1"/>
                      </wps:wsp>
                      <wps:wsp>
                        <wps:cNvPr id="112" name="直接箭头连接符 490"/>
                        <wps:cNvCnPr/>
                        <wps:spPr>
                          <a:xfrm flipH="1">
                            <a:off x="3715" y="3128"/>
                            <a:ext cx="0" cy="366"/>
                          </a:xfrm>
                          <a:prstGeom prst="straightConnector1">
                            <a:avLst/>
                          </a:prstGeom>
                          <a:ln w="6350" cap="flat" cmpd="sng">
                            <a:solidFill>
                              <a:srgbClr val="4472C4"/>
                            </a:solidFill>
                            <a:prstDash val="solid"/>
                            <a:headEnd type="none" w="med" len="med"/>
                            <a:tailEnd type="triangle" w="med" len="med"/>
                          </a:ln>
                        </wps:spPr>
                        <wps:bodyPr upright="0"/>
                      </wps:wsp>
                      <wps:wsp>
                        <wps:cNvPr id="113" name="文本框 491"/>
                        <wps:cNvSpPr/>
                        <wps:spPr>
                          <a:xfrm>
                            <a:off x="212" y="4556"/>
                            <a:ext cx="2514" cy="44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B97F248">
                              <w:pPr>
                                <w:rPr>
                                  <w:rFonts w:ascii="仿宋_GB2312" w:eastAsia="仿宋_GB2312"/>
                                </w:rPr>
                              </w:pPr>
                              <w:r>
                                <w:rPr>
                                  <w:rFonts w:hint="eastAsia" w:ascii="仿宋_GB2312" w:eastAsia="仿宋_GB2312"/>
                                </w:rPr>
                                <w:t>听取当事人陈述、申辩</w:t>
                              </w:r>
                            </w:p>
                          </w:txbxContent>
                        </wps:txbx>
                        <wps:bodyPr upright="1"/>
                      </wps:wsp>
                      <wps:wsp>
                        <wps:cNvPr id="114" name="文本框 492"/>
                        <wps:cNvSpPr/>
                        <wps:spPr>
                          <a:xfrm>
                            <a:off x="212" y="5736"/>
                            <a:ext cx="2450"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AA9AEBB">
                              <w:pPr>
                                <w:rPr>
                                  <w:rFonts w:ascii="仿宋_GB2312" w:eastAsia="仿宋_GB2312"/>
                                </w:rPr>
                              </w:pPr>
                              <w:r>
                                <w:rPr>
                                  <w:rFonts w:hint="eastAsia" w:ascii="仿宋_GB2312" w:eastAsia="仿宋_GB2312"/>
                                </w:rPr>
                                <w:t>对当事人提出的事实、理由和证据进行复核</w:t>
                              </w:r>
                            </w:p>
                          </w:txbxContent>
                        </wps:txbx>
                        <wps:bodyPr upright="1"/>
                      </wps:wsp>
                      <wps:wsp>
                        <wps:cNvPr id="115" name="文本框 493"/>
                        <wps:cNvSpPr/>
                        <wps:spPr>
                          <a:xfrm>
                            <a:off x="5104" y="4575"/>
                            <a:ext cx="1818" cy="81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B9BDC43">
                              <w:pPr>
                                <w:jc w:val="center"/>
                                <w:rPr>
                                  <w:rFonts w:ascii="仿宋_GB2312" w:eastAsia="仿宋_GB2312"/>
                                </w:rPr>
                              </w:pPr>
                              <w:r>
                                <w:rPr>
                                  <w:rFonts w:hint="eastAsia" w:ascii="仿宋_GB2312" w:eastAsia="仿宋_GB2312"/>
                                </w:rPr>
                                <w:t>重大行政处罚</w:t>
                              </w:r>
                            </w:p>
                            <w:p w14:paraId="6362C566">
                              <w:pPr>
                                <w:jc w:val="center"/>
                                <w:rPr>
                                  <w:rFonts w:ascii="仿宋_GB2312" w:eastAsia="仿宋_GB2312"/>
                                </w:rPr>
                              </w:pPr>
                              <w:r>
                                <w:rPr>
                                  <w:rFonts w:hint="eastAsia" w:ascii="仿宋_GB2312" w:eastAsia="仿宋_GB2312"/>
                                </w:rPr>
                                <w:t>听证告知</w:t>
                              </w:r>
                            </w:p>
                          </w:txbxContent>
                        </wps:txbx>
                        <wps:bodyPr upright="1"/>
                      </wps:wsp>
                      <wps:wsp>
                        <wps:cNvPr id="116" name="文本框 494"/>
                        <wps:cNvSpPr/>
                        <wps:spPr>
                          <a:xfrm>
                            <a:off x="3016" y="4867"/>
                            <a:ext cx="1817" cy="49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0B7D01">
                              <w:pPr>
                                <w:jc w:val="center"/>
                                <w:rPr>
                                  <w:rFonts w:ascii="仿宋_GB2312" w:eastAsia="仿宋_GB2312"/>
                                </w:rPr>
                              </w:pPr>
                              <w:r>
                                <w:rPr>
                                  <w:rFonts w:hint="eastAsia" w:ascii="仿宋_GB2312" w:eastAsia="仿宋_GB2312"/>
                                </w:rPr>
                                <w:t>举行听证会</w:t>
                              </w:r>
                            </w:p>
                          </w:txbxContent>
                        </wps:txbx>
                        <wps:bodyPr upright="1"/>
                      </wps:wsp>
                      <wps:wsp>
                        <wps:cNvPr id="117" name="文本框 495"/>
                        <wps:cNvSpPr/>
                        <wps:spPr>
                          <a:xfrm>
                            <a:off x="3016" y="5736"/>
                            <a:ext cx="1817"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1020E3C">
                              <w:pPr>
                                <w:jc w:val="center"/>
                                <w:rPr>
                                  <w:rFonts w:ascii="仿宋_GB2312" w:eastAsia="仿宋_GB2312"/>
                                </w:rPr>
                              </w:pPr>
                              <w:r>
                                <w:rPr>
                                  <w:rFonts w:hint="eastAsia" w:ascii="仿宋_GB2312" w:eastAsia="仿宋_GB2312"/>
                                </w:rPr>
                                <w:t>听证笔录</w:t>
                              </w:r>
                            </w:p>
                            <w:p w14:paraId="1742A34C">
                              <w:pPr>
                                <w:jc w:val="center"/>
                                <w:rPr>
                                  <w:rFonts w:ascii="仿宋_GB2312" w:eastAsia="仿宋_GB2312"/>
                                </w:rPr>
                              </w:pPr>
                              <w:r>
                                <w:rPr>
                                  <w:rFonts w:hint="eastAsia" w:ascii="仿宋_GB2312" w:eastAsia="仿宋_GB2312"/>
                                </w:rPr>
                                <w:t>听证报告</w:t>
                              </w:r>
                            </w:p>
                          </w:txbxContent>
                        </wps:txbx>
                        <wps:bodyPr upright="1"/>
                      </wps:wsp>
                      <wps:wsp>
                        <wps:cNvPr id="118" name="直接连接符 496"/>
                        <wps:cNvSpPr/>
                        <wps:spPr>
                          <a:xfrm>
                            <a:off x="1469" y="4284"/>
                            <a:ext cx="4532" cy="0"/>
                          </a:xfrm>
                          <a:prstGeom prst="line">
                            <a:avLst/>
                          </a:prstGeom>
                          <a:ln w="6350" cap="flat" cmpd="sng">
                            <a:solidFill>
                              <a:srgbClr val="4472C4"/>
                            </a:solidFill>
                            <a:prstDash val="solid"/>
                            <a:headEnd type="none" w="med" len="med"/>
                            <a:tailEnd type="none" w="med" len="med"/>
                          </a:ln>
                        </wps:spPr>
                        <wps:bodyPr upright="0"/>
                      </wps:wsp>
                      <wps:wsp>
                        <wps:cNvPr id="119" name="直接连接符 497"/>
                        <wps:cNvSpPr/>
                        <wps:spPr>
                          <a:xfrm>
                            <a:off x="3725" y="3954"/>
                            <a:ext cx="0" cy="330"/>
                          </a:xfrm>
                          <a:prstGeom prst="line">
                            <a:avLst/>
                          </a:prstGeom>
                          <a:ln w="6350" cap="flat" cmpd="sng">
                            <a:solidFill>
                              <a:srgbClr val="4472C4"/>
                            </a:solidFill>
                            <a:prstDash val="solid"/>
                            <a:headEnd type="none" w="med" len="med"/>
                            <a:tailEnd type="none" w="med" len="med"/>
                          </a:ln>
                        </wps:spPr>
                        <wps:bodyPr upright="0"/>
                      </wps:wsp>
                      <wps:wsp>
                        <wps:cNvPr id="120" name="直接箭头连接符 498"/>
                        <wps:cNvCnPr/>
                        <wps:spPr>
                          <a:xfrm>
                            <a:off x="1469" y="4284"/>
                            <a:ext cx="0" cy="272"/>
                          </a:xfrm>
                          <a:prstGeom prst="straightConnector1">
                            <a:avLst/>
                          </a:prstGeom>
                          <a:ln w="6350" cap="flat" cmpd="sng">
                            <a:solidFill>
                              <a:srgbClr val="4472C4"/>
                            </a:solidFill>
                            <a:prstDash val="solid"/>
                            <a:headEnd type="none" w="med" len="med"/>
                            <a:tailEnd type="triangle" w="med" len="med"/>
                          </a:ln>
                        </wps:spPr>
                        <wps:bodyPr upright="0"/>
                      </wps:wsp>
                      <wps:wsp>
                        <wps:cNvPr id="121" name="直接箭头连接符 499"/>
                        <wps:cNvCnPr/>
                        <wps:spPr>
                          <a:xfrm>
                            <a:off x="6001" y="4284"/>
                            <a:ext cx="0" cy="272"/>
                          </a:xfrm>
                          <a:prstGeom prst="straightConnector1">
                            <a:avLst/>
                          </a:prstGeom>
                          <a:ln w="6350" cap="flat" cmpd="sng">
                            <a:solidFill>
                              <a:srgbClr val="4472C4"/>
                            </a:solidFill>
                            <a:prstDash val="solid"/>
                            <a:headEnd type="none" w="med" len="med"/>
                            <a:tailEnd type="triangle" w="med" len="med"/>
                          </a:ln>
                        </wps:spPr>
                        <wps:bodyPr upright="0"/>
                      </wps:wsp>
                      <wps:wsp>
                        <wps:cNvPr id="122" name="直接箭头连接符 500"/>
                        <wps:cNvCnPr/>
                        <wps:spPr>
                          <a:xfrm>
                            <a:off x="1437" y="5004"/>
                            <a:ext cx="0" cy="732"/>
                          </a:xfrm>
                          <a:prstGeom prst="straightConnector1">
                            <a:avLst/>
                          </a:prstGeom>
                          <a:ln w="6350" cap="flat" cmpd="sng">
                            <a:solidFill>
                              <a:srgbClr val="4472C4"/>
                            </a:solidFill>
                            <a:prstDash val="solid"/>
                            <a:headEnd type="none" w="med" len="med"/>
                            <a:tailEnd type="triangle" w="med" len="med"/>
                          </a:ln>
                        </wps:spPr>
                        <wps:bodyPr upright="0"/>
                      </wps:wsp>
                      <wps:wsp>
                        <wps:cNvPr id="123" name="直接箭头连接符 502"/>
                        <wps:cNvCnPr/>
                        <wps:spPr>
                          <a:xfrm>
                            <a:off x="6001" y="5389"/>
                            <a:ext cx="0" cy="460"/>
                          </a:xfrm>
                          <a:prstGeom prst="straightConnector1">
                            <a:avLst/>
                          </a:prstGeom>
                          <a:ln w="6350" cap="flat" cmpd="sng">
                            <a:solidFill>
                              <a:srgbClr val="4472C4"/>
                            </a:solidFill>
                            <a:prstDash val="solid"/>
                            <a:headEnd type="none" w="med" len="med"/>
                            <a:tailEnd type="triangle" w="med" len="med"/>
                          </a:ln>
                        </wps:spPr>
                        <wps:bodyPr upright="0"/>
                      </wps:wsp>
                      <wps:wsp>
                        <wps:cNvPr id="124" name="文本框 503"/>
                        <wps:cNvSpPr/>
                        <wps:spPr>
                          <a:xfrm>
                            <a:off x="5104" y="5849"/>
                            <a:ext cx="1818" cy="79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DABDEA7">
                              <w:pPr>
                                <w:rPr>
                                  <w:rFonts w:ascii="仿宋_GB2312" w:eastAsia="仿宋_GB2312"/>
                                </w:rPr>
                              </w:pPr>
                              <w:r>
                                <w:rPr>
                                  <w:rFonts w:hint="eastAsia" w:ascii="仿宋_GB2312" w:eastAsia="仿宋_GB2312"/>
                                </w:rPr>
                                <w:t>当事人逾期未申请听证</w:t>
                              </w:r>
                            </w:p>
                          </w:txbxContent>
                        </wps:txbx>
                        <wps:bodyPr upright="1"/>
                      </wps:wsp>
                      <wps:wsp>
                        <wps:cNvPr id="125" name="直接箭头连接符 504"/>
                        <wps:cNvCnPr/>
                        <wps:spPr>
                          <a:xfrm flipH="1" flipV="1">
                            <a:off x="2662" y="6091"/>
                            <a:ext cx="354" cy="5"/>
                          </a:xfrm>
                          <a:prstGeom prst="straightConnector1">
                            <a:avLst/>
                          </a:prstGeom>
                          <a:ln w="6350" cap="flat" cmpd="sng">
                            <a:solidFill>
                              <a:srgbClr val="4472C4"/>
                            </a:solidFill>
                            <a:prstDash val="solid"/>
                            <a:headEnd type="none" w="med" len="med"/>
                            <a:tailEnd type="triangle" w="med" len="med"/>
                          </a:ln>
                        </wps:spPr>
                        <wps:bodyPr upright="0"/>
                      </wps:wsp>
                      <wps:wsp>
                        <wps:cNvPr id="126" name="直接箭头连接符 505"/>
                        <wps:cNvCnPr/>
                        <wps:spPr>
                          <a:xfrm>
                            <a:off x="3912" y="5389"/>
                            <a:ext cx="0" cy="347"/>
                          </a:xfrm>
                          <a:prstGeom prst="straightConnector1">
                            <a:avLst/>
                          </a:prstGeom>
                          <a:ln w="6350" cap="flat" cmpd="sng">
                            <a:solidFill>
                              <a:srgbClr val="4472C4"/>
                            </a:solidFill>
                            <a:prstDash val="solid"/>
                            <a:headEnd type="none" w="med" len="med"/>
                            <a:tailEnd type="triangle" w="med" len="med"/>
                          </a:ln>
                        </wps:spPr>
                        <wps:bodyPr upright="0"/>
                      </wps:wsp>
                      <wps:wsp>
                        <wps:cNvPr id="127" name="直接箭头连接符 508"/>
                        <wps:cNvCnPr/>
                        <wps:spPr>
                          <a:xfrm>
                            <a:off x="2468" y="6527"/>
                            <a:ext cx="0" cy="1121"/>
                          </a:xfrm>
                          <a:prstGeom prst="straightConnector1">
                            <a:avLst/>
                          </a:prstGeom>
                          <a:ln w="6350" cap="flat" cmpd="sng">
                            <a:solidFill>
                              <a:srgbClr val="4472C4"/>
                            </a:solidFill>
                            <a:prstDash val="solid"/>
                            <a:headEnd type="none" w="med" len="med"/>
                            <a:tailEnd type="triangle" w="med" len="med"/>
                          </a:ln>
                        </wps:spPr>
                        <wps:bodyPr upright="0"/>
                      </wps:wsp>
                      <wps:wsp>
                        <wps:cNvPr id="128" name="文本框 509"/>
                        <wps:cNvSpPr/>
                        <wps:spPr>
                          <a:xfrm>
                            <a:off x="2276" y="7647"/>
                            <a:ext cx="3248" cy="43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730A089">
                              <w:pPr>
                                <w:jc w:val="center"/>
                                <w:rPr>
                                  <w:rFonts w:ascii="仿宋_GB2312" w:eastAsia="仿宋_GB2312"/>
                                </w:rPr>
                              </w:pPr>
                              <w:r>
                                <w:rPr>
                                  <w:rFonts w:hint="eastAsia" w:ascii="仿宋_GB2312" w:eastAsia="仿宋_GB2312"/>
                                </w:rPr>
                                <w:t>拟作出的行政处罚决定</w:t>
                              </w:r>
                            </w:p>
                          </w:txbxContent>
                        </wps:txbx>
                        <wps:bodyPr upright="1"/>
                      </wps:wsp>
                      <wps:wsp>
                        <wps:cNvPr id="129" name="直接箭头连接符 510"/>
                        <wps:cNvCnPr/>
                        <wps:spPr>
                          <a:xfrm>
                            <a:off x="3964" y="8084"/>
                            <a:ext cx="0" cy="443"/>
                          </a:xfrm>
                          <a:prstGeom prst="straightConnector1">
                            <a:avLst/>
                          </a:prstGeom>
                          <a:ln w="6350" cap="flat" cmpd="sng">
                            <a:solidFill>
                              <a:srgbClr val="4472C4"/>
                            </a:solidFill>
                            <a:prstDash val="solid"/>
                            <a:headEnd type="none" w="med" len="med"/>
                            <a:tailEnd type="triangle" w="med" len="med"/>
                          </a:ln>
                        </wps:spPr>
                        <wps:bodyPr upright="0"/>
                      </wps:wsp>
                      <wps:wsp>
                        <wps:cNvPr id="130" name="文本框 296"/>
                        <wps:cNvSpPr/>
                        <wps:spPr>
                          <a:xfrm>
                            <a:off x="2726" y="8527"/>
                            <a:ext cx="2304"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71259CB">
                              <w:pPr>
                                <w:rPr>
                                  <w:rFonts w:ascii="仿宋_GB2312" w:eastAsia="仿宋_GB2312"/>
                                </w:rPr>
                              </w:pPr>
                              <w:r>
                                <w:rPr>
                                  <w:rFonts w:hint="eastAsia" w:ascii="仿宋_GB2312" w:eastAsia="仿宋_GB2312"/>
                                </w:rPr>
                                <w:t>机关负责人审查决定</w:t>
                              </w:r>
                            </w:p>
                          </w:txbxContent>
                        </wps:txbx>
                        <wps:bodyPr upright="1"/>
                      </wps:wsp>
                      <wps:wsp>
                        <wps:cNvPr id="131" name="文本框 511"/>
                        <wps:cNvSpPr/>
                        <wps:spPr>
                          <a:xfrm>
                            <a:off x="1215" y="1030"/>
                            <a:ext cx="2208" cy="43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2D952BE">
                              <w:pPr>
                                <w:jc w:val="center"/>
                                <w:rPr>
                                  <w:rFonts w:ascii="仿宋_GB2312" w:eastAsia="仿宋_GB2312"/>
                                  <w:kern w:val="0"/>
                                  <w:sz w:val="24"/>
                                  <w:szCs w:val="24"/>
                                </w:rPr>
                              </w:pPr>
                              <w:r>
                                <w:rPr>
                                  <w:rFonts w:hint="eastAsia" w:ascii="仿宋_GB2312" w:eastAsia="仿宋_GB2312" w:cs="Times New Roman"/>
                                  <w:szCs w:val="21"/>
                                </w:rPr>
                                <w:t>法制部门审核</w:t>
                              </w:r>
                            </w:p>
                          </w:txbxContent>
                        </wps:txbx>
                        <wps:bodyPr upright="1"/>
                      </wps:wsp>
                      <wps:wsp>
                        <wps:cNvPr id="132" name="文本框 298"/>
                        <wps:cNvSpPr/>
                        <wps:spPr>
                          <a:xfrm>
                            <a:off x="2448" y="160"/>
                            <a:ext cx="2534"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E04CF93">
                              <w:pPr>
                                <w:jc w:val="center"/>
                                <w:rPr>
                                  <w:rFonts w:ascii="仿宋_GB2312" w:eastAsia="仿宋_GB2312"/>
                                </w:rPr>
                              </w:pPr>
                              <w:r>
                                <w:rPr>
                                  <w:rFonts w:hint="eastAsia" w:ascii="仿宋_GB2312" w:eastAsia="仿宋_GB2312"/>
                                </w:rPr>
                                <w:t>办案机构</w:t>
                              </w:r>
                            </w:p>
                          </w:txbxContent>
                        </wps:txbx>
                        <wps:bodyPr upright="1"/>
                      </wps:wsp>
                      <wps:wsp>
                        <wps:cNvPr id="133" name="直接箭头连接符 299"/>
                        <wps:cNvCnPr/>
                        <wps:spPr>
                          <a:xfrm>
                            <a:off x="2726" y="628"/>
                            <a:ext cx="0" cy="389"/>
                          </a:xfrm>
                          <a:prstGeom prst="straightConnector1">
                            <a:avLst/>
                          </a:prstGeom>
                          <a:ln w="6350" cap="flat" cmpd="sng">
                            <a:solidFill>
                              <a:srgbClr val="4472C4"/>
                            </a:solidFill>
                            <a:prstDash val="solid"/>
                            <a:headEnd type="none" w="med" len="med"/>
                            <a:tailEnd type="triangle" w="med" len="med"/>
                          </a:ln>
                        </wps:spPr>
                        <wps:bodyPr upright="0"/>
                      </wps:wsp>
                      <wps:wsp>
                        <wps:cNvPr id="134" name="直接箭头连接符 300"/>
                        <wps:cNvCnPr/>
                        <wps:spPr>
                          <a:xfrm flipV="1">
                            <a:off x="3016" y="628"/>
                            <a:ext cx="0" cy="389"/>
                          </a:xfrm>
                          <a:prstGeom prst="straightConnector1">
                            <a:avLst/>
                          </a:prstGeom>
                          <a:ln w="6350" cap="flat" cmpd="sng">
                            <a:solidFill>
                              <a:srgbClr val="4472C4"/>
                            </a:solidFill>
                            <a:prstDash val="solid"/>
                            <a:headEnd type="none" w="med" len="med"/>
                            <a:tailEnd type="triangle" w="med" len="med"/>
                          </a:ln>
                        </wps:spPr>
                        <wps:bodyPr upright="0"/>
                      </wps:wsp>
                      <wps:wsp>
                        <wps:cNvPr id="135" name="直接箭头连接符 135"/>
                        <wps:cNvCnPr/>
                        <wps:spPr>
                          <a:xfrm flipH="1">
                            <a:off x="4833" y="5132"/>
                            <a:ext cx="271" cy="0"/>
                          </a:xfrm>
                          <a:prstGeom prst="straightConnector1">
                            <a:avLst/>
                          </a:prstGeom>
                          <a:ln w="6350" cap="flat" cmpd="sng">
                            <a:solidFill>
                              <a:srgbClr val="4472C4"/>
                            </a:solidFill>
                            <a:prstDash val="solid"/>
                            <a:headEnd type="none" w="med" len="med"/>
                            <a:tailEnd type="triangle" w="med" len="med"/>
                          </a:ln>
                        </wps:spPr>
                        <wps:bodyPr upright="0"/>
                      </wps:wsp>
                      <wps:wsp>
                        <wps:cNvPr id="136" name="直接箭头连接符 302"/>
                        <wps:cNvCnPr/>
                        <wps:spPr>
                          <a:xfrm>
                            <a:off x="5316" y="6640"/>
                            <a:ext cx="0" cy="1007"/>
                          </a:xfrm>
                          <a:prstGeom prst="straightConnector1">
                            <a:avLst/>
                          </a:prstGeom>
                          <a:ln w="6350" cap="flat" cmpd="sng">
                            <a:solidFill>
                              <a:srgbClr val="4472C4"/>
                            </a:solidFill>
                            <a:prstDash val="solid"/>
                            <a:headEnd type="none" w="med" len="med"/>
                            <a:tailEnd type="triangle" w="med" len="med"/>
                          </a:ln>
                        </wps:spPr>
                        <wps:bodyPr upright="0"/>
                      </wps:wsp>
                      <wps:wsp>
                        <wps:cNvPr id="137" name="文本框 303"/>
                        <wps:cNvSpPr/>
                        <wps:spPr>
                          <a:xfrm>
                            <a:off x="2448" y="1664"/>
                            <a:ext cx="2582" cy="51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3F9D6A9">
                              <w:pPr>
                                <w:jc w:val="center"/>
                                <w:rPr>
                                  <w:rFonts w:ascii="仿宋_GB2312" w:eastAsia="仿宋_GB2312"/>
                                </w:rPr>
                              </w:pPr>
                              <w:r>
                                <w:rPr>
                                  <w:rFonts w:hint="eastAsia" w:ascii="仿宋_GB2312" w:eastAsia="仿宋_GB2312"/>
                                </w:rPr>
                                <w:t>重大案件集体讨论</w:t>
                              </w:r>
                            </w:p>
                          </w:txbxContent>
                        </wps:txbx>
                        <wps:bodyPr upright="1"/>
                      </wps:wsp>
                      <wps:wsp>
                        <wps:cNvPr id="138" name="直接箭头连接符 305"/>
                        <wps:cNvCnPr/>
                        <wps:spPr>
                          <a:xfrm>
                            <a:off x="3715" y="2176"/>
                            <a:ext cx="0" cy="503"/>
                          </a:xfrm>
                          <a:prstGeom prst="straightConnector1">
                            <a:avLst/>
                          </a:prstGeom>
                          <a:ln w="6350" cap="flat" cmpd="sng">
                            <a:solidFill>
                              <a:srgbClr val="4472C4"/>
                            </a:solidFill>
                            <a:prstDash val="solid"/>
                            <a:headEnd type="none" w="med" len="med"/>
                            <a:tailEnd type="triangle" w="med" len="med"/>
                          </a:ln>
                        </wps:spPr>
                        <wps:bodyPr upright="0"/>
                      </wps:wsp>
                      <wps:wsp>
                        <wps:cNvPr id="139" name="文本框 501"/>
                        <wps:cNvSpPr/>
                        <wps:spPr>
                          <a:xfrm>
                            <a:off x="5694" y="1182"/>
                            <a:ext cx="1485" cy="48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A55EB4">
                              <w:pPr>
                                <w:rPr>
                                  <w:rFonts w:ascii="仿宋_GB2312" w:eastAsia="仿宋_GB2312"/>
                                </w:rPr>
                              </w:pPr>
                              <w:r>
                                <w:rPr>
                                  <w:rFonts w:hint="eastAsia" w:ascii="仿宋_GB2312" w:eastAsia="仿宋_GB2312"/>
                                </w:rPr>
                                <w:t>不予处罚</w:t>
                              </w:r>
                            </w:p>
                          </w:txbxContent>
                        </wps:txbx>
                        <wps:bodyPr upright="1"/>
                      </wps:wsp>
                      <wps:wsp>
                        <wps:cNvPr id="140" name="文本框 506"/>
                        <wps:cNvSpPr/>
                        <wps:spPr>
                          <a:xfrm>
                            <a:off x="5694" y="1965"/>
                            <a:ext cx="1485" cy="54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91B1038">
                              <w:pPr>
                                <w:rPr>
                                  <w:rFonts w:ascii="仿宋_GB2312" w:eastAsia="仿宋_GB2312"/>
                                </w:rPr>
                              </w:pPr>
                              <w:r>
                                <w:rPr>
                                  <w:rFonts w:hint="eastAsia" w:ascii="仿宋_GB2312" w:eastAsia="仿宋_GB2312"/>
                                </w:rPr>
                                <w:t>撤销案件</w:t>
                              </w:r>
                            </w:p>
                          </w:txbxContent>
                        </wps:txbx>
                        <wps:bodyPr upright="1"/>
                      </wps:wsp>
                      <wps:wsp>
                        <wps:cNvPr id="141" name="文本框 507"/>
                        <wps:cNvSpPr/>
                        <wps:spPr>
                          <a:xfrm>
                            <a:off x="5694" y="2820"/>
                            <a:ext cx="1485" cy="51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FA926D8">
                              <w:pPr>
                                <w:rPr>
                                  <w:rFonts w:ascii="仿宋_GB2312" w:eastAsia="仿宋_GB2312"/>
                                </w:rPr>
                              </w:pPr>
                              <w:r>
                                <w:rPr>
                                  <w:rFonts w:hint="eastAsia" w:ascii="仿宋_GB2312" w:eastAsia="仿宋_GB2312"/>
                                </w:rPr>
                                <w:t>移送</w:t>
                              </w:r>
                            </w:p>
                          </w:txbxContent>
                        </wps:txbx>
                        <wps:bodyPr upright="1"/>
                      </wps:wsp>
                      <wps:wsp>
                        <wps:cNvPr id="142" name="直接连接符 511"/>
                        <wps:cNvSpPr/>
                        <wps:spPr>
                          <a:xfrm>
                            <a:off x="5316" y="1466"/>
                            <a:ext cx="0" cy="1638"/>
                          </a:xfrm>
                          <a:prstGeom prst="line">
                            <a:avLst/>
                          </a:prstGeom>
                          <a:ln w="6350" cap="flat" cmpd="sng">
                            <a:solidFill>
                              <a:srgbClr val="4472C4"/>
                            </a:solidFill>
                            <a:prstDash val="solid"/>
                            <a:headEnd type="none" w="med" len="med"/>
                            <a:tailEnd type="none" w="med" len="med"/>
                          </a:ln>
                        </wps:spPr>
                        <wps:bodyPr upright="0"/>
                      </wps:wsp>
                      <wps:wsp>
                        <wps:cNvPr id="143" name="直接箭头连接符 36"/>
                        <wps:cNvCnPr/>
                        <wps:spPr>
                          <a:xfrm>
                            <a:off x="5030" y="1965"/>
                            <a:ext cx="286" cy="0"/>
                          </a:xfrm>
                          <a:prstGeom prst="straightConnector1">
                            <a:avLst/>
                          </a:prstGeom>
                          <a:ln w="6350" cap="flat" cmpd="sng">
                            <a:solidFill>
                              <a:srgbClr val="4472C4"/>
                            </a:solidFill>
                            <a:prstDash val="solid"/>
                            <a:headEnd type="none" w="med" len="med"/>
                            <a:tailEnd type="triangle" w="med" len="med"/>
                          </a:ln>
                        </wps:spPr>
                        <wps:bodyPr upright="0"/>
                      </wps:wsp>
                      <wps:wsp>
                        <wps:cNvPr id="144" name="直接箭头连接符 42"/>
                        <wps:cNvCnPr/>
                        <wps:spPr>
                          <a:xfrm>
                            <a:off x="5316" y="1466"/>
                            <a:ext cx="378" cy="0"/>
                          </a:xfrm>
                          <a:prstGeom prst="straightConnector1">
                            <a:avLst/>
                          </a:prstGeom>
                          <a:ln w="6350" cap="flat" cmpd="sng">
                            <a:solidFill>
                              <a:srgbClr val="4472C4"/>
                            </a:solidFill>
                            <a:prstDash val="solid"/>
                            <a:headEnd type="none" w="med" len="med"/>
                            <a:tailEnd type="triangle" w="med" len="med"/>
                          </a:ln>
                        </wps:spPr>
                        <wps:bodyPr upright="0"/>
                      </wps:wsp>
                      <wps:wsp>
                        <wps:cNvPr id="145" name="直接箭头连接符 43"/>
                        <wps:cNvCnPr/>
                        <wps:spPr>
                          <a:xfrm>
                            <a:off x="5316" y="2222"/>
                            <a:ext cx="378" cy="0"/>
                          </a:xfrm>
                          <a:prstGeom prst="straightConnector1">
                            <a:avLst/>
                          </a:prstGeom>
                          <a:ln w="6350" cap="flat" cmpd="sng">
                            <a:solidFill>
                              <a:srgbClr val="4472C4"/>
                            </a:solidFill>
                            <a:prstDash val="solid"/>
                            <a:headEnd type="none" w="med" len="med"/>
                            <a:tailEnd type="triangle" w="med" len="med"/>
                          </a:ln>
                        </wps:spPr>
                        <wps:bodyPr upright="0"/>
                      </wps:wsp>
                      <wps:wsp>
                        <wps:cNvPr id="146" name="直接箭头连接符 44"/>
                        <wps:cNvCnPr/>
                        <wps:spPr>
                          <a:xfrm>
                            <a:off x="5316" y="3075"/>
                            <a:ext cx="378" cy="0"/>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297" o:spid="_x0000_s1026" o:spt="203" style="height:460pt;width:361.75pt;" coordsize="7235,9200" o:gfxdata="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">
                <o:lock v:ext="edit" position="f" selection="f" grouping="f" rotation="f" cropping="f" text="f" aspectratio="f"/>
                <v:rect id="Rectangle 108" o:spid="_x0000_s1026" o:spt="1" style="position:absolute;left:0;top:0;height:9200;width:7235;" filled="f" stroked="f" coordsize="21600,21600" o:gfxdata="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mhcLsAAADc&#10;AAAADwAAAAAAAAABACAAAAAiAAAAZHJzL2Rvd25yZXYueG1sUEsBAhQAFAAAAAgAh07iQDMvBZ47&#10;AAAAOQAAABAAAAAAAAAAAQAgAAAACgEAAGRycy9zaGFwZXhtbC54bWxQSwUGAAAAAAYABgBbAQAA&#10;tAMAAAAA&#10;">
                  <v:fill on="f" focussize="0,0"/>
                  <v:stroke on="f"/>
                  <v:imagedata o:title=""/>
                  <o:lock v:ext="edit" aspectratio="f"/>
                </v:rect>
                <v:rect id="文本框 301" o:spid="_x0000_s1026" o:spt="1" style="position:absolute;left:2898;top:638;height:544;width:1140;" fillcolor="#FFFFFF" filled="t" stroked="f" coordsize="21600,21600" o:gfxdata="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P8m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6C6154A0">
                        <w:pPr>
                          <w:rPr>
                            <w:rFonts w:ascii="仿宋_GB2312" w:eastAsia="仿宋_GB2312"/>
                            <w:kern w:val="0"/>
                            <w:sz w:val="24"/>
                            <w:szCs w:val="24"/>
                          </w:rPr>
                        </w:pPr>
                        <w:r>
                          <w:rPr>
                            <w:rFonts w:hint="eastAsia" w:ascii="仿宋_GB2312" w:hAnsi="等线" w:eastAsia="仿宋_GB2312" w:cs="Times New Roman"/>
                            <w:sz w:val="18"/>
                            <w:szCs w:val="18"/>
                          </w:rPr>
                          <w:t>审核意见</w:t>
                        </w:r>
                      </w:p>
                    </w:txbxContent>
                  </v:textbox>
                </v:rect>
                <v:rect id="文本框 301" o:spid="_x0000_s1026" o:spt="1" style="position:absolute;left:1437;top:637;height:545;width:1377;" fillcolor="#FFFFFF" filled="t" stroked="f" coordsize="21600,21600" o:gfxdata="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Cru7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11781BD1">
                        <w:pPr>
                          <w:rPr>
                            <w:rFonts w:ascii="仿宋_GB2312" w:eastAsia="仿宋_GB2312"/>
                            <w:sz w:val="18"/>
                            <w:szCs w:val="18"/>
                          </w:rPr>
                        </w:pPr>
                        <w:r>
                          <w:rPr>
                            <w:rFonts w:hint="eastAsia" w:ascii="仿宋_GB2312" w:eastAsia="仿宋_GB2312"/>
                            <w:sz w:val="18"/>
                            <w:szCs w:val="18"/>
                          </w:rPr>
                          <w:t>调查终结报告</w:t>
                        </w:r>
                      </w:p>
                    </w:txbxContent>
                  </v:textbox>
                </v:rect>
                <v:rect id="文本框 8" o:spid="_x0000_s1026" o:spt="1" style="position:absolute;left:2448;top:2679;height:425;width:2534;" fillcolor="#FFFFFF" filled="t" stroked="t" coordsize="21600,21600" o:gfxdata="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4AQ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2A63EDA2">
                        <w:pPr>
                          <w:rPr>
                            <w:rFonts w:ascii="仿宋_GB2312" w:eastAsia="仿宋_GB2312"/>
                          </w:rPr>
                        </w:pPr>
                        <w:r>
                          <w:rPr>
                            <w:rFonts w:hint="eastAsia" w:ascii="仿宋_GB2312" w:eastAsia="仿宋_GB2312"/>
                          </w:rPr>
                          <w:t>拟作出的行政处罚决定</w:t>
                        </w:r>
                      </w:p>
                    </w:txbxContent>
                  </v:textbox>
                </v:rect>
                <v:shape id="直接箭头连接符 30" o:spid="_x0000_s1026" o:spt="32" type="#_x0000_t32" style="position:absolute;left:4024;top:621;height:1043;width:0;" filled="f" stroked="t" coordsize="21600,21600" o:gfxdata="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VcHt&#10;wAAAANwAAAAPAAAAAAAAAAEAIAAAACIAAABkcnMvZG93bnJldi54bWxQSwECFAAUAAAACACHTuJA&#10;My8FnjsAAAA5AAAAEAAAAAAAAAABACAAAAAPAQAAZHJzL3NoYXBleG1sLnhtbFBLBQYAAAAABgAG&#10;AFsBAAC5AwAAAAA=&#10;">
                  <v:fill on="f" focussize="0,0"/>
                  <v:stroke weight="0.5pt" color="#4472C4" joinstyle="round" endarrow="block"/>
                  <v:imagedata o:title=""/>
                  <o:lock v:ext="edit" aspectratio="f"/>
                </v:shape>
                <v:rect id="文本框 489" o:spid="_x0000_s1026" o:spt="1" style="position:absolute;left:2448;top:3494;height:460;width:2535;" fillcolor="#FFFFFF" filled="t" stroked="t" coordsize="21600,21600" o:gfxdata="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T57e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4FB28294">
                        <w:pPr>
                          <w:jc w:val="center"/>
                          <w:rPr>
                            <w:rFonts w:ascii="仿宋_GB2312" w:eastAsia="仿宋_GB2312"/>
                          </w:rPr>
                        </w:pPr>
                        <w:r>
                          <w:rPr>
                            <w:rFonts w:hint="eastAsia" w:ascii="仿宋_GB2312" w:eastAsia="仿宋_GB2312"/>
                          </w:rPr>
                          <w:t>行政处罚事先告知</w:t>
                        </w:r>
                      </w:p>
                    </w:txbxContent>
                  </v:textbox>
                </v:rect>
                <v:shape id="直接箭头连接符 490" o:spid="_x0000_s1026" o:spt="32" type="#_x0000_t32" style="position:absolute;left:3715;top:3128;flip:x;height:366;width:0;" filled="f" stroked="t" coordsize="21600,21600" o:gfxdata="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bp3D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rect id="文本框 491" o:spid="_x0000_s1026" o:spt="1" style="position:absolute;left:212;top:4556;height:448;width:2514;" fillcolor="#FFFFFF" filled="t" stroked="t" coordsize="21600,21600" o:gfxdata="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dGlM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B97F248">
                        <w:pPr>
                          <w:rPr>
                            <w:rFonts w:ascii="仿宋_GB2312" w:eastAsia="仿宋_GB2312"/>
                          </w:rPr>
                        </w:pPr>
                        <w:r>
                          <w:rPr>
                            <w:rFonts w:hint="eastAsia" w:ascii="仿宋_GB2312" w:eastAsia="仿宋_GB2312"/>
                          </w:rPr>
                          <w:t>听取当事人陈述、申辩</w:t>
                        </w:r>
                      </w:p>
                    </w:txbxContent>
                  </v:textbox>
                </v:rect>
                <v:rect id="文本框 492" o:spid="_x0000_s1026" o:spt="1" style="position:absolute;left:212;top:5736;height:791;width:2450;" fillcolor="#FFFFFF" filled="t" stroked="t" coordsize="21600,21600" o:gfxdata="UEsDBAoAAAAAAIdO4kAAAAAAAAAAAAAAAAAEAAAAZHJzL1BLAwQUAAAACACHTuJAwjg9RrwAAADc&#10;AAAADwAAAGRycy9kb3ducmV2LnhtbEVPTWvCQBC9C/6HZQredBMt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PUa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AA9AEBB">
                        <w:pPr>
                          <w:rPr>
                            <w:rFonts w:ascii="仿宋_GB2312" w:eastAsia="仿宋_GB2312"/>
                          </w:rPr>
                        </w:pPr>
                        <w:r>
                          <w:rPr>
                            <w:rFonts w:hint="eastAsia" w:ascii="仿宋_GB2312" w:eastAsia="仿宋_GB2312"/>
                          </w:rPr>
                          <w:t>对当事人提出的事实、理由和证据进行复核</w:t>
                        </w:r>
                      </w:p>
                    </w:txbxContent>
                  </v:textbox>
                </v:rect>
                <v:rect id="文本框 493" o:spid="_x0000_s1026" o:spt="1" style="position:absolute;left:5104;top:4575;height:814;width:1818;" fillcolor="#FFFFFF" filled="t" stroked="t" coordsize="21600,21600" o:gfxdata="UEsDBAoAAAAAAIdO4kAAAAAAAAAAAAAAAAAEAAAAZHJzL1BLAwQUAAAACACHTuJArXSY3bwAAADc&#10;AAAADwAAAGRycy9kb3ducmV2LnhtbEVPTWvCQBC9C/6HZQredBOl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0mN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B9BDC43">
                        <w:pPr>
                          <w:jc w:val="center"/>
                          <w:rPr>
                            <w:rFonts w:ascii="仿宋_GB2312" w:eastAsia="仿宋_GB2312"/>
                          </w:rPr>
                        </w:pPr>
                        <w:r>
                          <w:rPr>
                            <w:rFonts w:hint="eastAsia" w:ascii="仿宋_GB2312" w:eastAsia="仿宋_GB2312"/>
                          </w:rPr>
                          <w:t>重大行政处罚</w:t>
                        </w:r>
                      </w:p>
                      <w:p w14:paraId="6362C566">
                        <w:pPr>
                          <w:jc w:val="center"/>
                          <w:rPr>
                            <w:rFonts w:ascii="仿宋_GB2312" w:eastAsia="仿宋_GB2312"/>
                          </w:rPr>
                        </w:pPr>
                        <w:r>
                          <w:rPr>
                            <w:rFonts w:hint="eastAsia" w:ascii="仿宋_GB2312" w:eastAsia="仿宋_GB2312"/>
                          </w:rPr>
                          <w:t>听证告知</w:t>
                        </w:r>
                      </w:p>
                    </w:txbxContent>
                  </v:textbox>
                </v:rect>
                <v:rect id="文本框 494" o:spid="_x0000_s1026" o:spt="1" style="position:absolute;left:3016;top:4867;height:496;width:1817;" fillcolor="#FFFFFF" filled="t" stroked="t" coordsize="21600,21600" o:gfxdata="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mBq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0B0B7D01">
                        <w:pPr>
                          <w:jc w:val="center"/>
                          <w:rPr>
                            <w:rFonts w:ascii="仿宋_GB2312" w:eastAsia="仿宋_GB2312"/>
                          </w:rPr>
                        </w:pPr>
                        <w:r>
                          <w:rPr>
                            <w:rFonts w:hint="eastAsia" w:ascii="仿宋_GB2312" w:eastAsia="仿宋_GB2312"/>
                          </w:rPr>
                          <w:t>举行听证会</w:t>
                        </w:r>
                      </w:p>
                    </w:txbxContent>
                  </v:textbox>
                </v:rect>
                <v:rect id="文本框 495" o:spid="_x0000_s1026" o:spt="1" style="position:absolute;left:3016;top:5736;height:791;width:1817;" fillcolor="#FFFFFF" filled="t" stroked="t" coordsize="21600,21600" o:gfxdata="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qoz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1020E3C">
                        <w:pPr>
                          <w:jc w:val="center"/>
                          <w:rPr>
                            <w:rFonts w:ascii="仿宋_GB2312" w:eastAsia="仿宋_GB2312"/>
                          </w:rPr>
                        </w:pPr>
                        <w:r>
                          <w:rPr>
                            <w:rFonts w:hint="eastAsia" w:ascii="仿宋_GB2312" w:eastAsia="仿宋_GB2312"/>
                          </w:rPr>
                          <w:t>听证笔录</w:t>
                        </w:r>
                      </w:p>
                      <w:p w14:paraId="1742A34C">
                        <w:pPr>
                          <w:jc w:val="center"/>
                          <w:rPr>
                            <w:rFonts w:ascii="仿宋_GB2312" w:eastAsia="仿宋_GB2312"/>
                          </w:rPr>
                        </w:pPr>
                        <w:r>
                          <w:rPr>
                            <w:rFonts w:hint="eastAsia" w:ascii="仿宋_GB2312" w:eastAsia="仿宋_GB2312"/>
                          </w:rPr>
                          <w:t>听证报告</w:t>
                        </w:r>
                      </w:p>
                    </w:txbxContent>
                  </v:textbox>
                </v:rect>
                <v:line id="直接连接符 496" o:spid="_x0000_s1026" o:spt="20" style="position:absolute;left:1469;top:4284;height:0;width:4532;" filled="f" stroked="t" coordsize="21600,21600" o:gfxdata="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bkAf74A&#10;AADcAAAADwAAAAAAAAABACAAAAAiAAAAZHJzL2Rvd25yZXYueG1sUEsBAhQAFAAAAAgAh07iQDMv&#10;BZ47AAAAOQAAABAAAAAAAAAAAQAgAAAADQEAAGRycy9zaGFwZXhtbC54bWxQSwUGAAAAAAYABgBb&#10;AQAAtwMAAAAA&#10;">
                  <v:fill on="f" focussize="0,0"/>
                  <v:stroke weight="0.5pt" color="#4472C4" joinstyle="round"/>
                  <v:imagedata o:title=""/>
                  <o:lock v:ext="edit" aspectratio="f"/>
                </v:line>
                <v:line id="直接连接符 497" o:spid="_x0000_s1026" o:spt="20" style="position:absolute;left:3725;top:3954;height:330;width:0;" filled="f" stroked="t" coordsize="21600,21600" o:gfxdata="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vWl5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498" o:spid="_x0000_s1026" o:spt="32" type="#_x0000_t32" style="position:absolute;left:1469;top:4284;height:272;width:0;" filled="f" stroked="t" coordsize="21600,21600" o:gfxdata="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5C1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499" o:spid="_x0000_s1026" o:spt="32" type="#_x0000_t32" style="position:absolute;left:6001;top:4284;height:272;width:0;" filled="f" stroked="t" coordsize="21600,21600" o:gfxdata="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1rs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0" o:spid="_x0000_s1026" o:spt="32" type="#_x0000_t32" style="position:absolute;left:1437;top:5004;height:732;width:0;" filled="f" stroked="t" coordsize="21600,21600" o:gfxdata="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zC8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502" o:spid="_x0000_s1026" o:spt="32" type="#_x0000_t32" style="position:absolute;left:6001;top:5389;height:460;width:0;" filled="f" stroked="t" coordsize="21600,21600" o:gfxdata="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rlSe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3" o:spid="_x0000_s1026" o:spt="1" style="position:absolute;left:5104;top:5849;height:791;width:1818;" fillcolor="#FFFFFF" filled="t" stroked="t" coordsize="21600,21600" o:gfxdata="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U9/u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DABDEA7">
                        <w:pPr>
                          <w:rPr>
                            <w:rFonts w:ascii="仿宋_GB2312" w:eastAsia="仿宋_GB2312"/>
                          </w:rPr>
                        </w:pPr>
                        <w:r>
                          <w:rPr>
                            <w:rFonts w:hint="eastAsia" w:ascii="仿宋_GB2312" w:eastAsia="仿宋_GB2312"/>
                          </w:rPr>
                          <w:t>当事人逾期未申请听证</w:t>
                        </w:r>
                      </w:p>
                    </w:txbxContent>
                  </v:textbox>
                </v:rect>
                <v:shape id="直接箭头连接符 504" o:spid="_x0000_s1026" o:spt="32" type="#_x0000_t32" style="position:absolute;left:2662;top:6091;flip:x y;height:5;width:354;" filled="f" stroked="t" coordsize="21600,21600" o:gfxdata="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y+3l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v:shape id="直接箭头连接符 505" o:spid="_x0000_s1026" o:spt="32" type="#_x0000_t32" style="position:absolute;left:3912;top:5389;height:347;width:0;" filled="f" stroked="t" coordsize="21600,21600" o:gfxdata="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cNr+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508" o:spid="_x0000_s1026" o:spt="32" type="#_x0000_t32" style="position:absolute;left:2468;top:6527;height:1121;width:0;" filled="f" stroked="t" coordsize="21600,21600" o:gfxdata="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QkyS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509" o:spid="_x0000_s1026" o:spt="1" style="position:absolute;left:2276;top:7647;height:437;width:3248;" fillcolor="#FFFFFF" filled="t" stroked="t" coordsize="21600,21600" o:gfxdata="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n9/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1730A089">
                        <w:pPr>
                          <w:jc w:val="center"/>
                          <w:rPr>
                            <w:rFonts w:ascii="仿宋_GB2312" w:eastAsia="仿宋_GB2312"/>
                          </w:rPr>
                        </w:pPr>
                        <w:r>
                          <w:rPr>
                            <w:rFonts w:hint="eastAsia" w:ascii="仿宋_GB2312" w:eastAsia="仿宋_GB2312"/>
                          </w:rPr>
                          <w:t>拟作出的行政处罚决定</w:t>
                        </w:r>
                      </w:p>
                    </w:txbxContent>
                  </v:textbox>
                </v:rect>
                <v:shape id="直接箭头连接符 510" o:spid="_x0000_s1026" o:spt="32" type="#_x0000_t32" style="position:absolute;left:3964;top:8084;height:443;width:0;" filled="f" stroked="t" coordsize="21600,21600" o:gfxdata="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Dos2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296" o:spid="_x0000_s1026" o:spt="1" style="position:absolute;left:2726;top:8527;height:461;width:2304;" fillcolor="#FFFFFF" filled="t" stroked="t" coordsize="21600,21600" o:gfxdata="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2ZyW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71259CB">
                        <w:pPr>
                          <w:rPr>
                            <w:rFonts w:ascii="仿宋_GB2312" w:eastAsia="仿宋_GB2312"/>
                          </w:rPr>
                        </w:pPr>
                        <w:r>
                          <w:rPr>
                            <w:rFonts w:hint="eastAsia" w:ascii="仿宋_GB2312" w:eastAsia="仿宋_GB2312"/>
                          </w:rPr>
                          <w:t>机关负责人审查决定</w:t>
                        </w:r>
                      </w:p>
                    </w:txbxContent>
                  </v:textbox>
                </v:rect>
                <v:rect id="文本框 511" o:spid="_x0000_s1026" o:spt="1" style="position:absolute;left:1215;top:1030;height:436;width:2208;" fillcolor="#FFFFFF" filled="t" stroked="t" coordsize="21600,21600" o:gfxdata="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rCv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42D952BE">
                        <w:pPr>
                          <w:jc w:val="center"/>
                          <w:rPr>
                            <w:rFonts w:ascii="仿宋_GB2312" w:eastAsia="仿宋_GB2312"/>
                            <w:kern w:val="0"/>
                            <w:sz w:val="24"/>
                            <w:szCs w:val="24"/>
                          </w:rPr>
                        </w:pPr>
                        <w:r>
                          <w:rPr>
                            <w:rFonts w:hint="eastAsia" w:ascii="仿宋_GB2312" w:eastAsia="仿宋_GB2312" w:cs="Times New Roman"/>
                            <w:szCs w:val="21"/>
                          </w:rPr>
                          <w:t>法制部门审核</w:t>
                        </w:r>
                      </w:p>
                    </w:txbxContent>
                  </v:textbox>
                </v:rect>
                <v:rect id="文本框 298" o:spid="_x0000_s1026" o:spt="1" style="position:absolute;left:2448;top:160;height:468;width:2534;" fillcolor="#FFFFFF" filled="t" stroked="t" coordsize="21600,21600" o:gfxdata="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oXM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E04CF93">
                        <w:pPr>
                          <w:jc w:val="center"/>
                          <w:rPr>
                            <w:rFonts w:ascii="仿宋_GB2312" w:eastAsia="仿宋_GB2312"/>
                          </w:rPr>
                        </w:pPr>
                        <w:r>
                          <w:rPr>
                            <w:rFonts w:hint="eastAsia" w:ascii="仿宋_GB2312" w:eastAsia="仿宋_GB2312"/>
                          </w:rPr>
                          <w:t>办案机构</w:t>
                        </w:r>
                      </w:p>
                    </w:txbxContent>
                  </v:textbox>
                </v:rect>
                <v:shape id="直接箭头连接符 299" o:spid="_x0000_s1026" o:spt="32" type="#_x0000_t32" style="position:absolute;left:2726;top:628;height:389;width:0;" filled="f" stroked="t" coordsize="21600,21600" o:gfxdata="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MgP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00" o:spid="_x0000_s1026" o:spt="32" type="#_x0000_t32" style="position:absolute;left:3016;top:628;flip:y;height:389;width:0;" filled="f" stroked="t" coordsize="21600,21600" o:gfxdata="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oWg7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_x0000_s1026" o:spid="_x0000_s1026" o:spt="32" type="#_x0000_t32" style="position:absolute;left:4833;top:5132;flip:x;height:0;width:271;" filled="f" stroked="t" coordsize="21600,21600" o:gfxdata="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azGL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shape id="直接箭头连接符 302" o:spid="_x0000_s1026" o:spt="32" type="#_x0000_t32" style="position:absolute;left:5316;top:6640;height:1007;width:0;" filled="f" stroked="t" coordsize="21600,21600" o:gfxdata="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dFoGK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303" o:spid="_x0000_s1026" o:spt="1" style="position:absolute;left:2448;top:1664;height:512;width:2582;" fillcolor="#FFFFFF" filled="t" stroked="t" coordsize="21600,21600" o:gfxdata="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V//U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33F9D6A9">
                        <w:pPr>
                          <w:jc w:val="center"/>
                          <w:rPr>
                            <w:rFonts w:ascii="仿宋_GB2312" w:eastAsia="仿宋_GB2312"/>
                          </w:rPr>
                        </w:pPr>
                        <w:r>
                          <w:rPr>
                            <w:rFonts w:hint="eastAsia" w:ascii="仿宋_GB2312" w:eastAsia="仿宋_GB2312"/>
                          </w:rPr>
                          <w:t>重大案件集体讨论</w:t>
                        </w:r>
                      </w:p>
                    </w:txbxContent>
                  </v:textbox>
                </v:rect>
                <v:shape id="直接箭头连接符 305" o:spid="_x0000_s1026" o:spt="32" type="#_x0000_t32" style="position:absolute;left:3715;top:2176;height:503;width:0;" filled="f" stroked="t" coordsize="21600,21600" o:gfxdata="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WkY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501" o:spid="_x0000_s1026" o:spt="1" style="position:absolute;left:5694;top:1182;height:482;width:1485;" fillcolor="#FFFFFF" filled="t" stroked="t" coordsize="21600,21600" o:gfxdata="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4zOuL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BA55EB4">
                        <w:pPr>
                          <w:rPr>
                            <w:rFonts w:ascii="仿宋_GB2312" w:eastAsia="仿宋_GB2312"/>
                          </w:rPr>
                        </w:pPr>
                        <w:r>
                          <w:rPr>
                            <w:rFonts w:hint="eastAsia" w:ascii="仿宋_GB2312" w:eastAsia="仿宋_GB2312"/>
                          </w:rPr>
                          <w:t>不予处罚</w:t>
                        </w:r>
                      </w:p>
                    </w:txbxContent>
                  </v:textbox>
                </v:rect>
                <v:rect id="文本框 506" o:spid="_x0000_s1026" o:spt="1" style="position:absolute;left:5694;top:1965;height:540;width:1485;" fillcolor="#FFFFFF" filled="t" stroked="t" coordsize="21600,21600" o:gfxdata="UEsDBAoAAAAAAIdO4kAAAAAAAAAAAAAAAAAEAAAAZHJzL1BLAwQUAAAACACHTuJArrAUWL4AAADc&#10;AAAADwAAAGRycy9kb3ducmV2LnhtbEWPT2sCQQzF74LfYYjQm85qi8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AUWL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791B1038">
                        <w:pPr>
                          <w:rPr>
                            <w:rFonts w:ascii="仿宋_GB2312" w:eastAsia="仿宋_GB2312"/>
                          </w:rPr>
                        </w:pPr>
                        <w:r>
                          <w:rPr>
                            <w:rFonts w:hint="eastAsia" w:ascii="仿宋_GB2312" w:eastAsia="仿宋_GB2312"/>
                          </w:rPr>
                          <w:t>撤销案件</w:t>
                        </w:r>
                      </w:p>
                    </w:txbxContent>
                  </v:textbox>
                </v:rect>
                <v:rect id="文本框 507" o:spid="_x0000_s1026" o:spt="1" style="position:absolute;left:5694;top:2820;height:510;width:1485;" fillcolor="#FFFFFF" filled="t" stroked="t" coordsize="21600,21600" o:gfxdata="UEsDBAoAAAAAAIdO4kAAAAAAAAAAAAAAAAAEAAAAZHJzL1BLAwQUAAAACACHTuJAwfyxw7wAAADc&#10;AAAADwAAAGRycy9kb3ducmV2LnhtbEVPTWvCQBC9C/6HZQredBMt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8scO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FA926D8">
                        <w:pPr>
                          <w:rPr>
                            <w:rFonts w:ascii="仿宋_GB2312" w:eastAsia="仿宋_GB2312"/>
                          </w:rPr>
                        </w:pPr>
                        <w:r>
                          <w:rPr>
                            <w:rFonts w:hint="eastAsia" w:ascii="仿宋_GB2312" w:eastAsia="仿宋_GB2312"/>
                          </w:rPr>
                          <w:t>移送</w:t>
                        </w:r>
                      </w:p>
                    </w:txbxContent>
                  </v:textbox>
                </v:rect>
                <v:line id="直接连接符 511" o:spid="_x0000_s1026" o:spt="20" style="position:absolute;left:5316;top:1466;height:1638;width:0;" filled="f" stroked="t" coordsize="21600,21600" o:gfxdata="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Yi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36" o:spid="_x0000_s1026" o:spt="32" type="#_x0000_t32" style="position:absolute;left:5030;top:1965;height:0;width:286;" filled="f" stroked="t" coordsize="21600,21600" o:gfxdata="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NHCH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2" o:spid="_x0000_s1026" o:spt="32" type="#_x0000_t32" style="position:absolute;left:5316;top:1466;height:0;width:378;" filled="f" stroked="t" coordsize="21600,21600" o:gfxdata="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d6PO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43" o:spid="_x0000_s1026" o:spt="32" type="#_x0000_t32" style="position:absolute;left:5316;top:2222;height:0;width:378;" filled="f" stroked="t" coordsize="21600,21600" o:gfxdata="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U1o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44" o:spid="_x0000_s1026" o:spt="32" type="#_x0000_t32" style="position:absolute;left:5316;top:3075;height:0;width:378;" filled="f" stroked="t" coordsize="21600,21600" o:gfxdata="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D0x+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w10:wrap type="none"/>
                <w10:anchorlock/>
              </v:group>
            </w:pict>
          </mc:Fallback>
        </mc:AlternateContent>
      </w:r>
    </w:p>
    <w:p w14:paraId="0EED5291">
      <w:pPr>
        <w:widowControl/>
        <w:jc w:val="left"/>
        <w:rPr>
          <w:rFonts w:ascii="宋体" w:hAnsi="宋体" w:eastAsia="宋体"/>
          <w:sz w:val="24"/>
          <w:szCs w:val="24"/>
        </w:rPr>
      </w:pPr>
      <w:r>
        <w:rPr>
          <w:rFonts w:ascii="宋体" w:hAnsi="宋体" w:eastAsia="宋体"/>
          <w:sz w:val="24"/>
          <w:szCs w:val="24"/>
        </w:rPr>
        <w:br w:type="page"/>
      </w:r>
    </w:p>
    <w:p w14:paraId="4D699F2D">
      <w:pPr>
        <w:adjustRightInd w:val="0"/>
        <w:snapToGrid w:val="0"/>
        <w:spacing w:line="360" w:lineRule="auto"/>
        <w:ind w:firstLine="480" w:firstLineChars="200"/>
        <w:rPr>
          <w:rFonts w:ascii="宋体" w:hAnsi="宋体" w:eastAsia="宋体" w:cs="黑体"/>
          <w:kern w:val="0"/>
          <w:sz w:val="24"/>
        </w:rPr>
      </w:pPr>
    </w:p>
    <w:p w14:paraId="01DF0960">
      <w:pPr>
        <w:jc w:val="center"/>
        <w:rPr>
          <w:rFonts w:ascii="方正小标宋简体" w:hAnsi="宋体" w:eastAsia="方正小标宋简体" w:cs="等线"/>
          <w:sz w:val="30"/>
          <w:szCs w:val="30"/>
        </w:rPr>
      </w:pPr>
      <w:r>
        <w:rPr>
          <w:rFonts w:hint="eastAsia" w:ascii="方正小标宋简体" w:hAnsi="宋体" w:eastAsia="方正小标宋简体" w:cs="等线"/>
          <w:sz w:val="30"/>
          <w:szCs w:val="30"/>
        </w:rPr>
        <w:t>×××医疗保障局</w:t>
      </w:r>
    </w:p>
    <w:p w14:paraId="637BAB40">
      <w:pPr>
        <w:pStyle w:val="4"/>
        <w:jc w:val="center"/>
        <w:rPr>
          <w:rFonts w:ascii="方正小标宋简体" w:hAnsi="宋体" w:eastAsia="方正小标宋简体"/>
          <w:sz w:val="36"/>
          <w:szCs w:val="36"/>
        </w:rPr>
      </w:pPr>
      <w:bookmarkStart w:id="255" w:name="_Toc44489503"/>
      <w:bookmarkStart w:id="256" w:name="_Toc29242875"/>
      <w:bookmarkStart w:id="257" w:name="_Toc31185374"/>
      <w:bookmarkStart w:id="258" w:name="_Toc29478951"/>
      <w:r>
        <w:rPr>
          <w:rFonts w:hint="eastAsia" w:ascii="方正小标宋简体" w:hAnsi="宋体" w:eastAsia="方正小标宋简体"/>
          <w:sz w:val="36"/>
          <w:szCs w:val="36"/>
        </w:rPr>
        <w:t>☆案件集体讨论记录</w:t>
      </w:r>
      <w:bookmarkEnd w:id="255"/>
      <w:bookmarkEnd w:id="256"/>
      <w:bookmarkEnd w:id="257"/>
      <w:bookmarkEnd w:id="258"/>
    </w:p>
    <w:p w14:paraId="4A14A6C9">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案件名称：</w:t>
      </w:r>
      <w:r>
        <w:rPr>
          <w:rFonts w:hint="eastAsia" w:ascii="仿宋_GB2312" w:hAnsi="宋体" w:eastAsia="仿宋_GB2312" w:cs="Times New Roman"/>
          <w:color w:val="000000"/>
          <w:sz w:val="24"/>
          <w:u w:val="single"/>
        </w:rPr>
        <w:t xml:space="preserve">                                                     </w:t>
      </w:r>
    </w:p>
    <w:p w14:paraId="33A1C8B9">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讨论时间：</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年</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月</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日</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时</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分至</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时</w:t>
      </w:r>
      <w:r>
        <w:rPr>
          <w:rFonts w:hint="eastAsia" w:ascii="仿宋_GB2312" w:hAnsi="宋体" w:eastAsia="仿宋_GB2312" w:cs="Times New Roman"/>
          <w:color w:val="000000"/>
          <w:sz w:val="24"/>
          <w:u w:val="single"/>
        </w:rPr>
        <w:t xml:space="preserve">     </w:t>
      </w:r>
      <w:r>
        <w:rPr>
          <w:rFonts w:hint="eastAsia" w:ascii="仿宋_GB2312" w:hAnsi="宋体" w:eastAsia="仿宋_GB2312" w:cs="Times New Roman"/>
          <w:color w:val="000000"/>
          <w:sz w:val="24"/>
        </w:rPr>
        <w:t>分</w:t>
      </w:r>
    </w:p>
    <w:p w14:paraId="2CCD0910">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讨论地点：</w:t>
      </w:r>
      <w:r>
        <w:rPr>
          <w:rFonts w:hint="eastAsia" w:ascii="仿宋_GB2312" w:hAnsi="宋体" w:eastAsia="仿宋_GB2312" w:cs="Times New Roman"/>
          <w:color w:val="000000"/>
          <w:sz w:val="24"/>
          <w:u w:val="single"/>
        </w:rPr>
        <w:t xml:space="preserve">                                                     </w:t>
      </w:r>
    </w:p>
    <w:p w14:paraId="7FCCDC37">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 xml:space="preserve">主持人： </w:t>
      </w:r>
      <w:r>
        <w:rPr>
          <w:rFonts w:hint="eastAsia" w:ascii="仿宋_GB2312" w:hAnsi="宋体" w:eastAsia="仿宋_GB2312" w:cs="Times New Roman"/>
          <w:color w:val="000000"/>
          <w:sz w:val="24"/>
          <w:u w:val="single"/>
        </w:rPr>
        <w:t xml:space="preserve">                                                      </w:t>
      </w:r>
    </w:p>
    <w:p w14:paraId="2D2513FB">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 xml:space="preserve">记录人： </w:t>
      </w:r>
      <w:r>
        <w:rPr>
          <w:rFonts w:hint="eastAsia" w:ascii="仿宋_GB2312" w:hAnsi="宋体" w:eastAsia="仿宋_GB2312" w:cs="Times New Roman"/>
          <w:color w:val="000000"/>
          <w:sz w:val="24"/>
          <w:u w:val="single"/>
        </w:rPr>
        <w:t xml:space="preserve">                                                      </w:t>
      </w:r>
    </w:p>
    <w:p w14:paraId="05D5DB31">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参加人员：</w:t>
      </w:r>
      <w:r>
        <w:rPr>
          <w:rFonts w:hint="eastAsia" w:ascii="仿宋_GB2312" w:hAnsi="宋体" w:eastAsia="仿宋_GB2312" w:cs="Times New Roman"/>
          <w:color w:val="000000"/>
          <w:sz w:val="24"/>
          <w:u w:val="single"/>
        </w:rPr>
        <w:t xml:space="preserve">                                                     </w:t>
      </w:r>
    </w:p>
    <w:p w14:paraId="17405031">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案件调查人员汇报案件情况及拟处理意见：</w:t>
      </w:r>
      <w:r>
        <w:rPr>
          <w:rFonts w:hint="eastAsia" w:ascii="仿宋_GB2312" w:hAnsi="宋体" w:eastAsia="仿宋_GB2312" w:cs="Times New Roman"/>
          <w:color w:val="000000"/>
          <w:sz w:val="24"/>
          <w:u w:val="single"/>
        </w:rPr>
        <w:t xml:space="preserve">                           </w:t>
      </w:r>
    </w:p>
    <w:p w14:paraId="52AB9087">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E1E6AC2">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95D1028">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1353CF2">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419DFEB">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5ECED06">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7C343D1">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917EC6B">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A1B9E45">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321DE0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F38E7B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3BF0B75">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C3578CF">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1DEA90B">
      <w:pPr>
        <w:widowControl/>
        <w:adjustRightInd w:val="0"/>
        <w:snapToGrid w:val="0"/>
        <w:spacing w:line="360" w:lineRule="auto"/>
        <w:ind w:firstLine="480" w:firstLineChars="200"/>
        <w:jc w:val="left"/>
        <w:rPr>
          <w:rFonts w:ascii="仿宋_GB2312" w:hAnsi="宋体" w:eastAsia="仿宋_GB2312" w:cs="Times New Roman"/>
          <w:color w:val="000000"/>
          <w:sz w:val="24"/>
        </w:rPr>
      </w:pPr>
    </w:p>
    <w:p w14:paraId="530FFB49">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主持人签名：                               年   月   日</w:t>
      </w:r>
    </w:p>
    <w:p w14:paraId="6382F0CA">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记录人签名：                               年   月   日</w:t>
      </w:r>
    </w:p>
    <w:p w14:paraId="52CBBD29">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参加人员签名：                             年   月   日</w:t>
      </w:r>
    </w:p>
    <w:p w14:paraId="4BEB586E">
      <w:pPr>
        <w:widowControl/>
        <w:adjustRightInd w:val="0"/>
        <w:snapToGrid w:val="0"/>
        <w:spacing w:line="360" w:lineRule="auto"/>
        <w:ind w:firstLine="480" w:firstLineChars="200"/>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第  页  共  页</w:t>
      </w:r>
    </w:p>
    <w:p w14:paraId="409087BB">
      <w:pPr>
        <w:widowControl/>
        <w:adjustRightInd w:val="0"/>
        <w:snapToGrid w:val="0"/>
        <w:spacing w:line="360" w:lineRule="auto"/>
        <w:ind w:firstLine="480" w:firstLineChars="200"/>
        <w:jc w:val="center"/>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续页/尾页</w:t>
      </w:r>
    </w:p>
    <w:p w14:paraId="370EF40A">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讨论记录：</w:t>
      </w:r>
      <w:r>
        <w:rPr>
          <w:rFonts w:hint="eastAsia" w:ascii="仿宋_GB2312" w:hAnsi="宋体" w:eastAsia="仿宋_GB2312" w:cs="Times New Roman"/>
          <w:color w:val="000000"/>
          <w:sz w:val="24"/>
          <w:u w:val="single"/>
        </w:rPr>
        <w:t xml:space="preserve">                                                     </w:t>
      </w:r>
    </w:p>
    <w:p w14:paraId="3E9E5041">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1251D92">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398DA6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60A1ED2">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2FFD56E">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FE2A810">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CE00EF5">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20DFD1A">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11531E1">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8DD3E8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BC1B098">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DC45FCF">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AC8F02A">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3DE5CEA6">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6556955">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结论意见:</w:t>
      </w:r>
      <w:r>
        <w:rPr>
          <w:rFonts w:hint="eastAsia" w:ascii="仿宋_GB2312" w:hAnsi="宋体" w:eastAsia="仿宋_GB2312" w:cs="Times New Roman"/>
          <w:color w:val="000000"/>
          <w:sz w:val="24"/>
          <w:u w:val="single"/>
        </w:rPr>
        <w:t xml:space="preserve">                                                      </w:t>
      </w:r>
    </w:p>
    <w:p w14:paraId="26B826D2">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03C01B6C">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66529A93">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9962C97">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999AEC6">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1D944DDC">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50998C5C">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4031E3FB">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74EAE6B5">
      <w:pPr>
        <w:widowControl/>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u w:val="single"/>
        </w:rPr>
        <w:t xml:space="preserve">                                                                   </w:t>
      </w:r>
    </w:p>
    <w:p w14:paraId="2C495438">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主持人签名：                               年   月   日</w:t>
      </w:r>
    </w:p>
    <w:p w14:paraId="7BD9313D">
      <w:pPr>
        <w:widowControl/>
        <w:adjustRightInd w:val="0"/>
        <w:snapToGrid w:val="0"/>
        <w:spacing w:line="360" w:lineRule="auto"/>
        <w:ind w:firstLine="480" w:firstLineChars="200"/>
        <w:jc w:val="left"/>
        <w:rPr>
          <w:rFonts w:ascii="仿宋_GB2312" w:hAnsi="宋体" w:eastAsia="仿宋_GB2312" w:cs="Times New Roman"/>
          <w:color w:val="000000"/>
          <w:sz w:val="24"/>
          <w:u w:val="single"/>
        </w:rPr>
      </w:pPr>
      <w:r>
        <w:rPr>
          <w:rFonts w:hint="eastAsia" w:ascii="仿宋_GB2312" w:hAnsi="宋体" w:eastAsia="仿宋_GB2312" w:cs="Times New Roman"/>
          <w:color w:val="000000"/>
          <w:sz w:val="24"/>
        </w:rPr>
        <w:t>记录人签名：                               年   月   日</w:t>
      </w:r>
    </w:p>
    <w:p w14:paraId="5D78D7C0">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参加人员签名：                             年   月   日</w:t>
      </w:r>
    </w:p>
    <w:p w14:paraId="432B046D">
      <w:pPr>
        <w:widowControl/>
        <w:adjustRightInd w:val="0"/>
        <w:snapToGrid w:val="0"/>
        <w:spacing w:line="360" w:lineRule="auto"/>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第  页  共  页</w:t>
      </w:r>
    </w:p>
    <w:p w14:paraId="7A2C85AC">
      <w:pPr>
        <w:rPr>
          <w:rFonts w:ascii="仿宋_GB2312" w:hAnsi="宋体" w:eastAsia="仿宋_GB2312" w:cs="Times New Roman"/>
          <w:sz w:val="30"/>
          <w:szCs w:val="30"/>
        </w:rPr>
      </w:pPr>
    </w:p>
    <w:p w14:paraId="4D46B6B6">
      <w:pPr>
        <w:widowControl/>
        <w:adjustRightInd w:val="0"/>
        <w:snapToGrid w:val="0"/>
        <w:spacing w:line="360" w:lineRule="auto"/>
        <w:ind w:firstLine="600" w:firstLineChars="200"/>
        <w:jc w:val="center"/>
        <w:rPr>
          <w:rFonts w:ascii="仿宋_GB2312" w:hAnsi="宋体" w:eastAsia="仿宋_GB2312" w:cs="Times New Roman"/>
          <w:sz w:val="30"/>
          <w:szCs w:val="30"/>
        </w:rPr>
      </w:pPr>
      <w:r>
        <w:rPr>
          <w:rFonts w:hint="eastAsia" w:ascii="仿宋_GB2312" w:hAnsi="宋体" w:eastAsia="仿宋_GB2312" w:cs="Times New Roman"/>
          <w:sz w:val="30"/>
          <w:szCs w:val="30"/>
        </w:rPr>
        <w:t>填写说明</w:t>
      </w:r>
    </w:p>
    <w:p w14:paraId="60B411C6">
      <w:pPr>
        <w:adjustRightInd w:val="0"/>
        <w:snapToGrid w:val="0"/>
        <w:spacing w:line="360" w:lineRule="auto"/>
        <w:ind w:firstLine="482" w:firstLineChars="200"/>
        <w:rPr>
          <w:rFonts w:ascii="仿宋_GB2312" w:hAnsi="宋体" w:eastAsia="仿宋_GB2312" w:cs="Times New Roman"/>
          <w:b/>
          <w:sz w:val="24"/>
        </w:rPr>
      </w:pPr>
      <w:r>
        <w:rPr>
          <w:rFonts w:hint="eastAsia" w:ascii="仿宋_GB2312" w:hAnsi="宋体" w:eastAsia="仿宋_GB2312" w:cs="Times New Roman"/>
          <w:b/>
          <w:sz w:val="24"/>
        </w:rPr>
        <w:t>一、适用范围</w:t>
      </w:r>
    </w:p>
    <w:p w14:paraId="23ADF539">
      <w:pPr>
        <w:adjustRightInd w:val="0"/>
        <w:snapToGrid w:val="0"/>
        <w:spacing w:line="360" w:lineRule="auto"/>
        <w:ind w:firstLine="480" w:firstLineChars="200"/>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（一）医疗保障部门内部文书。</w:t>
      </w:r>
    </w:p>
    <w:p w14:paraId="7914D21F">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color w:val="000000"/>
          <w:sz w:val="24"/>
        </w:rPr>
        <w:t>（二）适用于医疗保障部</w:t>
      </w:r>
      <w:r>
        <w:rPr>
          <w:rFonts w:hint="eastAsia" w:ascii="仿宋_GB2312" w:hAnsi="宋体" w:eastAsia="仿宋_GB2312" w:cs="Times New Roman"/>
          <w:sz w:val="24"/>
        </w:rPr>
        <w:t>门在对情节复杂或重大违法行为拟给予较重的行政处罚之前，行政机关对案件进行集体讨论时，用于记录集体讨论的情况的内部文书。</w:t>
      </w:r>
    </w:p>
    <w:p w14:paraId="79AF0050">
      <w:pPr>
        <w:widowControl/>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60677FBF">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（一）有案件名称、案号和讨论的时间、地点。 </w:t>
      </w:r>
    </w:p>
    <w:p w14:paraId="05EB725E">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（二）有主持人、记录人、参加人员的姓名及职务。 </w:t>
      </w:r>
    </w:p>
    <w:p w14:paraId="59A52C8C">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（三）有集体讨论的原因，写明集体讨论的案件反映的主要问题。 </w:t>
      </w:r>
    </w:p>
    <w:p w14:paraId="2EE2FDE3">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（四）有案件调查人员汇报案件情况及采集的主要证据，如违法行为发生的时间、地点、情节、后果等；案件涉及的法律、法规、规章等；拟处理意见和理由。 </w:t>
      </w:r>
    </w:p>
    <w:p w14:paraId="464B5E85">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（五）有陈述、申辩（听证）的情况。其中，举行听证的案件，应当勾选听证，可由听证主持人汇报听证情况。 </w:t>
      </w:r>
    </w:p>
    <w:p w14:paraId="35609E30">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（六）有参加讨论人员的主要意见和理由。 </w:t>
      </w:r>
    </w:p>
    <w:p w14:paraId="0352A0A0">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（七）有讨论的过程记录。</w:t>
      </w:r>
    </w:p>
    <w:p w14:paraId="741E2FB3">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（八）有结论性意见。 </w:t>
      </w:r>
    </w:p>
    <w:p w14:paraId="5CFE4B92">
      <w:pPr>
        <w:widowControl/>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color w:val="000000"/>
          <w:sz w:val="24"/>
        </w:rPr>
        <w:t>（九）有参加人员签名。</w:t>
      </w:r>
    </w:p>
    <w:p w14:paraId="4C6C74E8">
      <w:pPr>
        <w:widowControl/>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十）记录人应当客观、忠实、完整地记录案件讨论的过程，并应明确写明讨论过程中各有关部门的重要意见，以及讨论得出的结论性意见。如果结论性意见与经办人的拟处理意见不同，还应说明理由。在讨论结束后，参加人应当在核对记录内容后签名。</w:t>
      </w:r>
    </w:p>
    <w:p w14:paraId="6FB60D82">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sz w:val="24"/>
        </w:rPr>
        <w:t>（十一）有主持人、记录人、参加人员的逐页签名，并注明日期。</w:t>
      </w:r>
    </w:p>
    <w:p w14:paraId="65E5FB24">
      <w:pPr>
        <w:widowControl/>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 xml:space="preserve">三、注意事项 </w:t>
      </w:r>
    </w:p>
    <w:p w14:paraId="1EF3D7C3">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（一）笔录字迹要端正，保证可以正常阅读，笔录不得随意空行，空白处注明“以下空白”或者划有下划线。</w:t>
      </w:r>
    </w:p>
    <w:p w14:paraId="1DF1944F">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（二）笔录必须当场制作，不得事后补记、增删。当场有修改的，由记录人在修改处签名或捺指印。</w:t>
      </w:r>
    </w:p>
    <w:p w14:paraId="1911BE77">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（三）《案件集体讨论记录》</w:t>
      </w:r>
      <w:bookmarkStart w:id="259" w:name="_Hlk30490536"/>
      <w:r>
        <w:rPr>
          <w:rFonts w:hint="eastAsia" w:ascii="仿宋_GB2312" w:hAnsi="宋体" w:eastAsia="仿宋_GB2312" w:cs="Times New Roman"/>
          <w:sz w:val="24"/>
        </w:rPr>
        <w:t>不得向当事人公开，行政执法机关内部人员非经必要程序不得查阅该文书。</w:t>
      </w:r>
      <w:bookmarkEnd w:id="259"/>
    </w:p>
    <w:p w14:paraId="232004B8">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（四）对情节复杂或者重大违法行为给予较重的行政处罚的，行政机关的负责人应当集体讨论决定。</w:t>
      </w:r>
    </w:p>
    <w:p w14:paraId="3E003A3B">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讨论内容应当针对案件事实是否调查清楚，证据是否确凿、充分，定性是否准确，当事人是否具备主体资格，应处理的单位和个人是否遗漏，适用法律法规是否正确，自由裁量是否得当，办案程序是否合法等。</w:t>
      </w:r>
    </w:p>
    <w:p w14:paraId="34E3D61C">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（六）讨论记录应当详细记载讨论过程中每个人发言的主要内容。 </w:t>
      </w:r>
    </w:p>
    <w:p w14:paraId="368A6ED9">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（七）针对讨论的问题应当有结论性意见。 </w:t>
      </w:r>
    </w:p>
    <w:p w14:paraId="2A4B8786">
      <w:pPr>
        <w:widowControl/>
        <w:jc w:val="left"/>
        <w:rPr>
          <w:rFonts w:ascii="宋体" w:hAnsi="宋体" w:eastAsia="宋体" w:cs="Times New Roman"/>
          <w:color w:val="000000"/>
          <w:sz w:val="24"/>
        </w:rPr>
      </w:pPr>
      <w:r>
        <w:rPr>
          <w:rFonts w:ascii="宋体" w:hAnsi="宋体" w:eastAsia="宋体" w:cs="Times New Roman"/>
          <w:color w:val="000000"/>
          <w:sz w:val="24"/>
        </w:rPr>
        <w:br w:type="page"/>
      </w:r>
    </w:p>
    <w:p w14:paraId="3AB5621C">
      <w:pPr>
        <w:widowControl/>
        <w:autoSpaceDN w:val="0"/>
        <w:snapToGrid w:val="0"/>
        <w:spacing w:line="540" w:lineRule="exact"/>
        <w:jc w:val="center"/>
        <w:rPr>
          <w:rFonts w:ascii="方正小标宋简体" w:eastAsia="方正小标宋简体"/>
          <w:bCs/>
          <w:color w:val="000000"/>
          <w:kern w:val="0"/>
          <w:sz w:val="32"/>
          <w:szCs w:val="32"/>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603D2FB0">
      <w:pPr>
        <w:pStyle w:val="4"/>
        <w:jc w:val="center"/>
        <w:rPr>
          <w:rFonts w:ascii="方正小标宋简体" w:hAnsi="宋体" w:eastAsia="方正小标宋简体"/>
          <w:sz w:val="36"/>
          <w:szCs w:val="36"/>
        </w:rPr>
      </w:pPr>
      <w:bookmarkStart w:id="260" w:name="_Toc31185375"/>
      <w:bookmarkStart w:id="261" w:name="_Toc29242876"/>
      <w:bookmarkStart w:id="262" w:name="_Toc29478952"/>
      <w:bookmarkStart w:id="263" w:name="_Toc44489504"/>
      <w:r>
        <w:rPr>
          <w:rFonts w:hint="eastAsia" w:ascii="方正小标宋简体" w:hAnsi="宋体" w:eastAsia="方正小标宋简体"/>
          <w:sz w:val="36"/>
          <w:szCs w:val="36"/>
        </w:rPr>
        <w:t>行政处罚事先告知书</w:t>
      </w:r>
      <w:bookmarkEnd w:id="260"/>
      <w:bookmarkEnd w:id="261"/>
      <w:bookmarkEnd w:id="262"/>
      <w:bookmarkEnd w:id="263"/>
    </w:p>
    <w:p w14:paraId="3EA1E115">
      <w:pPr>
        <w:widowControl/>
        <w:adjustRightInd w:val="0"/>
        <w:snapToGrid w:val="0"/>
        <w:spacing w:line="360" w:lineRule="auto"/>
        <w:jc w:val="right"/>
        <w:rPr>
          <w:rFonts w:ascii="仿宋_GB2312" w:hAnsi="宋体"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sz w:val="28"/>
          <w:szCs w:val="28"/>
        </w:rPr>
        <w:t>医保罚告字</w:t>
      </w:r>
      <w:r>
        <w:rPr>
          <w:rFonts w:hint="eastAsia" w:ascii="仿宋_GB2312" w:hAnsi="仿宋_GB2312" w:eastAsia="仿宋_GB2312" w:cs="仿宋_GB2312"/>
          <w:sz w:val="28"/>
          <w:szCs w:val="28"/>
        </w:rPr>
        <w:t>〔20××〕</w:t>
      </w:r>
      <w:r>
        <w:rPr>
          <w:rFonts w:hint="eastAsia" w:ascii="仿宋_GB2312" w:hAnsi="宋体" w:eastAsia="仿宋_GB2312"/>
          <w:sz w:val="28"/>
          <w:szCs w:val="28"/>
        </w:rPr>
        <w:t xml:space="preserve">第 </w:t>
      </w:r>
      <w:r>
        <w:rPr>
          <w:rFonts w:ascii="仿宋_GB2312" w:hAnsi="宋体" w:eastAsia="仿宋_GB2312"/>
          <w:sz w:val="28"/>
          <w:szCs w:val="28"/>
        </w:rPr>
        <w:t xml:space="preserve"> </w:t>
      </w:r>
      <w:r>
        <w:rPr>
          <w:rFonts w:hint="eastAsia" w:ascii="仿宋_GB2312" w:hAnsi="宋体" w:eastAsia="仿宋_GB2312"/>
          <w:sz w:val="28"/>
          <w:szCs w:val="28"/>
        </w:rPr>
        <w:t>号</w:t>
      </w:r>
    </w:p>
    <w:p w14:paraId="2134890D">
      <w:pPr>
        <w:widowControl/>
        <w:topLinePunct/>
        <w:autoSpaceDN w:val="0"/>
        <w:adjustRightInd w:val="0"/>
        <w:snapToGrid w:val="0"/>
        <w:spacing w:line="360" w:lineRule="auto"/>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（当事人姓名或者名称）             </w:t>
      </w:r>
      <w:r>
        <w:rPr>
          <w:rFonts w:hint="eastAsia" w:ascii="仿宋_GB2312" w:hAnsi="宋体" w:eastAsia="仿宋_GB2312"/>
          <w:color w:val="000000"/>
          <w:kern w:val="0"/>
          <w:sz w:val="24"/>
        </w:rPr>
        <w:t>：</w:t>
      </w:r>
    </w:p>
    <w:p w14:paraId="0F43A6C5">
      <w:pPr>
        <w:widowControl/>
        <w:topLinePunct/>
        <w:autoSpaceDN w:val="0"/>
        <w:adjustRightInd w:val="0"/>
        <w:snapToGrid w:val="0"/>
        <w:spacing w:line="360" w:lineRule="auto"/>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 </w:t>
      </w:r>
      <w:bookmarkStart w:id="264" w:name="_Hlk44274818"/>
      <w:r>
        <w:rPr>
          <w:rFonts w:hint="eastAsia" w:ascii="仿宋_GB2312" w:hAnsi="宋体" w:eastAsia="仿宋_GB2312"/>
          <w:color w:val="000000"/>
          <w:kern w:val="0"/>
          <w:sz w:val="24"/>
          <w:u w:val="single"/>
        </w:rPr>
        <w:t xml:space="preserve">      </w:t>
      </w:r>
      <w:bookmarkEnd w:id="264"/>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日，本机关对你（单位）涉嫌</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的行为予以立案调查。现查明，你（单位）</w:t>
      </w:r>
      <w:r>
        <w:rPr>
          <w:rFonts w:hint="eastAsia" w:ascii="仿宋_GB2312" w:hAnsi="宋体" w:eastAsia="仿宋_GB2312"/>
          <w:color w:val="000000"/>
          <w:kern w:val="0"/>
          <w:sz w:val="24"/>
          <w:u w:val="single"/>
        </w:rPr>
        <w:t xml:space="preserve">（简述违法事实，载明违法行为发生的时间、地点、情节、构成要件、危害后果等内容）                          </w:t>
      </w:r>
    </w:p>
    <w:p w14:paraId="36968499">
      <w:pPr>
        <w:widowControl/>
        <w:topLinePunct/>
        <w:autoSpaceDN w:val="0"/>
        <w:adjustRightInd w:val="0"/>
        <w:snapToGrid w:val="0"/>
        <w:spacing w:line="360" w:lineRule="auto"/>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w:t>
      </w:r>
    </w:p>
    <w:p w14:paraId="410D8B80">
      <w:pPr>
        <w:widowControl/>
        <w:topLinePunct/>
        <w:autoSpaceDN w:val="0"/>
        <w:adjustRightInd w:val="0"/>
        <w:snapToGrid w:val="0"/>
        <w:spacing w:line="360" w:lineRule="auto"/>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本机关认为，你（单位）的上述行为违反了</w:t>
      </w:r>
      <w:r>
        <w:rPr>
          <w:rFonts w:hint="eastAsia" w:ascii="仿宋_GB2312" w:hAnsi="宋体" w:eastAsia="仿宋_GB2312"/>
          <w:color w:val="000000"/>
          <w:kern w:val="0"/>
          <w:sz w:val="24"/>
          <w:u w:val="single"/>
        </w:rPr>
        <w:t xml:space="preserve">  （相关法律、法规、规章名称及条款序号）    </w:t>
      </w:r>
      <w:r>
        <w:rPr>
          <w:rFonts w:hint="eastAsia" w:ascii="仿宋_GB2312" w:hAnsi="宋体" w:eastAsia="仿宋_GB2312"/>
          <w:color w:val="000000"/>
          <w:kern w:val="0"/>
          <w:sz w:val="24"/>
        </w:rPr>
        <w:t>的规定，具体有</w:t>
      </w:r>
      <w:r>
        <w:rPr>
          <w:rFonts w:hint="eastAsia" w:ascii="仿宋_GB2312" w:hAnsi="宋体" w:eastAsia="仿宋_GB2312"/>
          <w:color w:val="000000"/>
          <w:kern w:val="0"/>
          <w:sz w:val="24"/>
          <w:u w:val="single"/>
        </w:rPr>
        <w:t xml:space="preserve">（列举证据形式，阐述证据所要证明的内容） </w:t>
      </w:r>
    </w:p>
    <w:p w14:paraId="3DB0F1CD">
      <w:pPr>
        <w:widowControl/>
        <w:topLinePunct/>
        <w:autoSpaceDN w:val="0"/>
        <w:adjustRightInd w:val="0"/>
        <w:snapToGrid w:val="0"/>
        <w:spacing w:line="360" w:lineRule="auto"/>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 xml:space="preserve">等证据为凭。  </w:t>
      </w:r>
    </w:p>
    <w:p w14:paraId="50C39D76">
      <w:pPr>
        <w:widowControl/>
        <w:topLinePunct/>
        <w:autoSpaceDN w:val="0"/>
        <w:adjustRightInd w:val="0"/>
        <w:snapToGrid w:val="0"/>
        <w:spacing w:line="360" w:lineRule="auto"/>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鉴于</w:t>
      </w:r>
      <w:r>
        <w:rPr>
          <w:rFonts w:hint="eastAsia" w:ascii="仿宋_GB2312" w:hAnsi="宋体" w:eastAsia="仿宋_GB2312"/>
          <w:color w:val="000000"/>
          <w:kern w:val="0"/>
          <w:sz w:val="24"/>
          <w:u w:val="single"/>
        </w:rPr>
        <w:t xml:space="preserve">       （裁量理由）                                           </w:t>
      </w:r>
      <w:r>
        <w:rPr>
          <w:rFonts w:hint="eastAsia" w:ascii="仿宋_GB2312" w:hAnsi="宋体" w:eastAsia="仿宋_GB2312"/>
          <w:color w:val="000000"/>
          <w:kern w:val="0"/>
          <w:sz w:val="24"/>
        </w:rPr>
        <w:t>，现根据</w:t>
      </w:r>
      <w:r>
        <w:rPr>
          <w:rFonts w:hint="eastAsia" w:ascii="仿宋_GB2312" w:hAnsi="宋体" w:eastAsia="仿宋_GB2312"/>
          <w:color w:val="000000"/>
          <w:kern w:val="0"/>
          <w:sz w:val="24"/>
          <w:u w:val="single"/>
        </w:rPr>
        <w:t xml:space="preserve">   （相关法律、法规、规章名称及条款序号） </w:t>
      </w:r>
      <w:r>
        <w:rPr>
          <w:rFonts w:hint="eastAsia" w:ascii="仿宋_GB2312" w:hAnsi="宋体" w:eastAsia="仿宋_GB2312"/>
          <w:color w:val="000000"/>
          <w:kern w:val="0"/>
          <w:sz w:val="24"/>
        </w:rPr>
        <w:t>的规定，本机关责令你（单位）改正上述违法行为，并拟对你（单位）做出如下行政处罚：</w:t>
      </w:r>
      <w:r>
        <w:rPr>
          <w:rFonts w:hint="eastAsia" w:ascii="仿宋_GB2312" w:hAnsi="宋体" w:eastAsia="仿宋_GB2312"/>
          <w:color w:val="000000"/>
          <w:kern w:val="0"/>
          <w:sz w:val="24"/>
          <w:u w:val="single"/>
        </w:rPr>
        <w:t xml:space="preserve">                                                             </w:t>
      </w:r>
    </w:p>
    <w:p w14:paraId="1986D811">
      <w:pPr>
        <w:widowControl/>
        <w:topLinePunct/>
        <w:autoSpaceDN w:val="0"/>
        <w:adjustRightInd w:val="0"/>
        <w:snapToGrid w:val="0"/>
        <w:spacing w:line="360" w:lineRule="auto"/>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                                                                     </w:t>
      </w:r>
    </w:p>
    <w:p w14:paraId="4E9AFA21">
      <w:pPr>
        <w:widowControl/>
        <w:topLinePunct/>
        <w:autoSpaceDN w:val="0"/>
        <w:adjustRightInd w:val="0"/>
        <w:snapToGrid w:val="0"/>
        <w:spacing w:line="360" w:lineRule="auto"/>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根据《行政处罚法》第三十二条的规定，你（单位）有权进行陈述和申辩，未提出陈述申辩意见的，视为放弃此权利。</w:t>
      </w:r>
    </w:p>
    <w:p w14:paraId="48F76F2C">
      <w:pPr>
        <w:widowControl/>
        <w:topLinePunct/>
        <w:autoSpaceDN w:val="0"/>
        <w:adjustRightInd w:val="0"/>
        <w:snapToGrid w:val="0"/>
        <w:spacing w:line="360" w:lineRule="auto"/>
        <w:ind w:firstLine="480" w:firstLineChars="200"/>
        <w:rPr>
          <w:rFonts w:ascii="仿宋_GB2312" w:hAnsi="宋体" w:eastAsia="仿宋_GB2312"/>
          <w:color w:val="000000"/>
          <w:kern w:val="0"/>
          <w:sz w:val="24"/>
        </w:rPr>
      </w:pPr>
      <w:r>
        <w:rPr>
          <w:rFonts w:hint="eastAsia" w:ascii="仿宋_GB2312" w:hAnsi="宋体" w:eastAsia="仿宋_GB2312"/>
          <w:color w:val="000000"/>
          <w:kern w:val="0"/>
          <w:sz w:val="24"/>
        </w:rPr>
        <w:t>□根据《行政处罚法》第四十二条的规定，对上述拟作出的</w:t>
      </w:r>
      <w:r>
        <w:rPr>
          <w:rFonts w:hint="eastAsia" w:ascii="仿宋_GB2312" w:hAnsi="宋体" w:eastAsia="仿宋_GB2312"/>
          <w:color w:val="000000"/>
          <w:kern w:val="0"/>
          <w:sz w:val="24"/>
          <w:u w:val="single"/>
        </w:rPr>
        <w:t xml:space="preserve">               </w:t>
      </w:r>
    </w:p>
    <w:p w14:paraId="69FB8274">
      <w:pPr>
        <w:widowControl/>
        <w:topLinePunct/>
        <w:autoSpaceDN w:val="0"/>
        <w:adjustRightInd w:val="0"/>
        <w:snapToGrid w:val="0"/>
        <w:spacing w:line="360" w:lineRule="auto"/>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，你（单位）有要求举行听证的权利。你（单位）如果要求听证，可以在收到本告知书之日起3日内向本机关提出举行听证的要求。逾期未提出听证申请的，视为放弃听证权利，本机关将依法作出行政处罚决定。</w:t>
      </w:r>
    </w:p>
    <w:p w14:paraId="7DE3AEF1">
      <w:pPr>
        <w:widowControl/>
        <w:topLinePunct/>
        <w:autoSpaceDN w:val="0"/>
        <w:adjustRightInd w:val="0"/>
        <w:snapToGrid w:val="0"/>
        <w:spacing w:line="360" w:lineRule="auto"/>
        <w:ind w:firstLine="480" w:firstLineChars="200"/>
        <w:rPr>
          <w:rFonts w:ascii="仿宋_GB2312" w:hAnsi="宋体" w:eastAsia="仿宋_GB2312"/>
          <w:color w:val="000000"/>
          <w:kern w:val="0"/>
          <w:sz w:val="24"/>
          <w:u w:val="single"/>
        </w:rPr>
      </w:pPr>
      <w:r>
        <w:rPr>
          <w:rFonts w:hint="eastAsia" w:ascii="仿宋_GB2312" w:hAnsi="宋体" w:eastAsia="仿宋_GB2312"/>
          <w:color w:val="000000"/>
          <w:kern w:val="0"/>
          <w:sz w:val="24"/>
        </w:rPr>
        <w:t>联系人：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联系电话：</w:t>
      </w:r>
      <w:r>
        <w:rPr>
          <w:rFonts w:hint="eastAsia" w:ascii="仿宋_GB2312" w:hAnsi="宋体" w:eastAsia="仿宋_GB2312"/>
          <w:color w:val="000000"/>
          <w:kern w:val="0"/>
          <w:sz w:val="24"/>
          <w:u w:val="single"/>
        </w:rPr>
        <w:t xml:space="preserve">                    </w:t>
      </w:r>
    </w:p>
    <w:p w14:paraId="60BABCAB">
      <w:pPr>
        <w:widowControl/>
        <w:topLinePunct/>
        <w:autoSpaceDN w:val="0"/>
        <w:adjustRightInd w:val="0"/>
        <w:snapToGrid w:val="0"/>
        <w:spacing w:line="360" w:lineRule="auto"/>
        <w:ind w:firstLine="480" w:firstLineChars="200"/>
        <w:rPr>
          <w:rFonts w:ascii="仿宋_GB2312" w:hAnsi="宋体" w:eastAsia="仿宋_GB2312"/>
          <w:color w:val="000000"/>
          <w:kern w:val="0"/>
          <w:sz w:val="24"/>
          <w:u w:val="single"/>
        </w:rPr>
      </w:pPr>
    </w:p>
    <w:p w14:paraId="53B58096">
      <w:pPr>
        <w:widowControl/>
        <w:topLinePunct/>
        <w:autoSpaceDN w:val="0"/>
        <w:adjustRightInd w:val="0"/>
        <w:snapToGrid w:val="0"/>
        <w:spacing w:line="360" w:lineRule="auto"/>
        <w:ind w:right="630" w:rightChars="300" w:firstLine="480" w:firstLineChars="200"/>
        <w:jc w:val="right"/>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医疗保障局</w:t>
      </w:r>
    </w:p>
    <w:p w14:paraId="426582C2">
      <w:pPr>
        <w:widowControl/>
        <w:topLinePunct/>
        <w:autoSpaceDN w:val="0"/>
        <w:adjustRightInd w:val="0"/>
        <w:snapToGrid w:val="0"/>
        <w:spacing w:line="360" w:lineRule="auto"/>
        <w:ind w:right="630" w:rightChars="300"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（公章）</w:t>
      </w:r>
    </w:p>
    <w:p w14:paraId="5E3FB57D">
      <w:pPr>
        <w:adjustRightInd w:val="0"/>
        <w:snapToGrid w:val="0"/>
        <w:spacing w:line="360" w:lineRule="auto"/>
        <w:ind w:right="720"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年    月    日</w:t>
      </w:r>
    </w:p>
    <w:p w14:paraId="7DF0F419">
      <w:pPr>
        <w:spacing w:line="360" w:lineRule="auto"/>
        <w:rPr>
          <w:rFonts w:eastAsia="仿宋_GB2312"/>
          <w:color w:val="000000"/>
          <w:kern w:val="0"/>
          <w:sz w:val="28"/>
          <w:szCs w:val="28"/>
        </w:rPr>
      </w:pPr>
      <w:r>
        <w:rPr>
          <w:rFonts w:hint="eastAsia" w:ascii="仿宋_GB2312" w:hAnsi="宋体" w:eastAsia="仿宋_GB2312"/>
          <w:color w:val="000000"/>
          <w:kern w:val="0"/>
          <w:sz w:val="24"/>
        </w:rPr>
        <w:t>（本文书一式三份，一份归档，一份送达当事人，一份由本机关留存。）</w:t>
      </w:r>
      <w:r>
        <w:rPr>
          <w:rFonts w:eastAsia="仿宋_GB2312"/>
          <w:color w:val="000000"/>
          <w:kern w:val="0"/>
          <w:sz w:val="28"/>
          <w:szCs w:val="28"/>
        </w:rPr>
        <w:br w:type="page"/>
      </w:r>
    </w:p>
    <w:p w14:paraId="76A71F4D">
      <w:pPr>
        <w:spacing w:line="360" w:lineRule="auto"/>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411128B9">
      <w:pPr>
        <w:adjustRightInd w:val="0"/>
        <w:snapToGrid w:val="0"/>
        <w:spacing w:line="360" w:lineRule="auto"/>
        <w:ind w:firstLine="482" w:firstLineChars="200"/>
        <w:rPr>
          <w:rFonts w:ascii="仿宋_GB2312" w:hAnsi="宋体" w:eastAsia="仿宋_GB2312" w:cs="Times New Roman"/>
          <w:b/>
          <w:color w:val="000000"/>
          <w:sz w:val="24"/>
        </w:rPr>
      </w:pPr>
    </w:p>
    <w:p w14:paraId="1E377D9D">
      <w:pPr>
        <w:adjustRightInd w:val="0"/>
        <w:snapToGrid w:val="0"/>
        <w:spacing w:line="360" w:lineRule="auto"/>
        <w:ind w:firstLine="482" w:firstLineChars="200"/>
        <w:rPr>
          <w:rFonts w:ascii="仿宋_GB2312" w:eastAsia="仿宋_GB2312"/>
          <w:b/>
          <w:bCs/>
          <w:sz w:val="28"/>
          <w:szCs w:val="36"/>
        </w:rPr>
      </w:pPr>
      <w:r>
        <w:rPr>
          <w:rFonts w:hint="eastAsia" w:ascii="仿宋_GB2312" w:hAnsi="宋体" w:eastAsia="仿宋_GB2312" w:cs="Times New Roman"/>
          <w:b/>
          <w:color w:val="000000"/>
          <w:sz w:val="24"/>
        </w:rPr>
        <w:t>一、适用范围</w:t>
      </w:r>
    </w:p>
    <w:p w14:paraId="1647BE27">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（一）医疗保障部门外部文书，送达当事人。 </w:t>
      </w:r>
    </w:p>
    <w:p w14:paraId="7C71491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（二）本样式文书适用于在作出行政处罚决定之前，告知当事人作出行政处罚决定的事实、理由、依据以及处罚内容和当事人所享有的陈述权、申辩权、要求听证的权利的书面文书。</w:t>
      </w:r>
    </w:p>
    <w:p w14:paraId="75EC60CA">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044722A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（一）有医疗保障部门名称、文书名称和文号。 </w:t>
      </w:r>
    </w:p>
    <w:p w14:paraId="20A855E1">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（二）有当事人单位名称或者个人姓名（与营业执照、居民身份证一致）。</w:t>
      </w:r>
    </w:p>
    <w:p w14:paraId="27894E39">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（三）有调查机构名称、调查时间。 </w:t>
      </w:r>
    </w:p>
    <w:p w14:paraId="68D5318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（四）有违法行为信息，如时间、地点、行为、情节、构成要件、危害后果等。</w:t>
      </w:r>
    </w:p>
    <w:p w14:paraId="35132F4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（五）有主要证据信息，如证据名称和证明内容等。 </w:t>
      </w:r>
    </w:p>
    <w:p w14:paraId="133CF18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（六）有违反的法律、法规、规章名称和条款序号。</w:t>
      </w:r>
    </w:p>
    <w:p w14:paraId="50D487CB">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（七）有医疗保障部门对当事人违法行为危害社会的轻重程度、主观认识、态度和改正措施等情况考虑的裁量理由。</w:t>
      </w:r>
    </w:p>
    <w:p w14:paraId="2B1A7365">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（八）有拟作出行政处罚的法律、法规、规章依据和拟作出行政处罚的种类、数额、期限等处罚内容。</w:t>
      </w:r>
    </w:p>
    <w:p w14:paraId="21DC5D2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（九）告知当事人陈述、申辩的权利及不提供陈述、申辩意见的法律后果。 </w:t>
      </w:r>
    </w:p>
    <w:p w14:paraId="280DB7A9">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（十）对于拟作出的重大行政处罚决定符合听证条件的处罚种类和幅度的，应告知当事人申请听证的权利、申请时限，以及逾期不申请听证的法律后果。</w:t>
      </w:r>
    </w:p>
    <w:p w14:paraId="4886CA7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（十一）有联系人姓名和联系电话。 </w:t>
      </w:r>
    </w:p>
    <w:p w14:paraId="38916E50">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（十二）有医疗保障部门公章和作出决定的日期。 </w:t>
      </w:r>
    </w:p>
    <w:p w14:paraId="2951F97B">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 xml:space="preserve">三、注意事项 </w:t>
      </w:r>
    </w:p>
    <w:p w14:paraId="2AA02B25">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行政处罚事先告知是作出行政处罚决定之前必须履行的一项法定程序，如果行政机关下达行政处罚决定前没有履行告知义务，则属于违反法定程序，其行政处罚不能成立。《行政处罚法》第四十一条规定：“行政机关及其执法人员在作出行政处罚决定之前，不依照本法第三十一条、第三十二条的规定向当事人告知给予行政处罚的事实、理由和依据，或者拒绝听取当事人的陈述、申辩，行政处罚决定不能成立；当事人放弃陈述或者申辩权利的除外”，因此，行政执法部门务必高度重视这一程序规定。</w:t>
      </w:r>
    </w:p>
    <w:p w14:paraId="4BC5B850">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（二）行政处罚事先告知书应当采用阐述式，有说理性的内容，不宜用填空式。 </w:t>
      </w:r>
    </w:p>
    <w:p w14:paraId="18655AF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（三）行政处罚事先告知应当经过医疗保障部门负责人批准。因而制发《行政处罚事先告知书》前，应先填写相应的《案件处理审批表》并经机关负责人批准。</w:t>
      </w:r>
    </w:p>
    <w:p w14:paraId="76674576">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（四）如果是第二次告知，应当在告知拟作出的行政处罚内容时，明确告知当事人第一次告知的内容无效。</w:t>
      </w:r>
    </w:p>
    <w:p w14:paraId="1140906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（五）当事人要求听证的，可以在本文书送达之日起三个工作日内以书面或口头形式提出。当事人以口头形式提出的，执法人员应当做好记录，并由当事人签名或盖章。</w:t>
      </w:r>
    </w:p>
    <w:p w14:paraId="0FCFD7F5">
      <w:pPr>
        <w:adjustRightInd w:val="0"/>
        <w:snapToGrid w:val="0"/>
        <w:spacing w:line="360" w:lineRule="auto"/>
        <w:ind w:firstLine="480" w:firstLineChars="200"/>
        <w:jc w:val="left"/>
        <w:rPr>
          <w:rFonts w:ascii="仿宋_GB2312" w:hAnsi="宋体" w:eastAsia="仿宋_GB2312" w:cs="Times New Roman"/>
          <w:color w:val="000000"/>
          <w:sz w:val="24"/>
        </w:rPr>
      </w:pPr>
    </w:p>
    <w:p w14:paraId="22E54FFF">
      <w:pPr>
        <w:adjustRightInd w:val="0"/>
        <w:snapToGrid w:val="0"/>
        <w:spacing w:line="360" w:lineRule="auto"/>
        <w:ind w:firstLine="480" w:firstLineChars="200"/>
        <w:jc w:val="left"/>
        <w:rPr>
          <w:rFonts w:ascii="宋体" w:hAnsi="宋体" w:eastAsia="宋体" w:cs="Times New Roman"/>
          <w:color w:val="000000"/>
          <w:sz w:val="24"/>
        </w:rPr>
      </w:pPr>
    </w:p>
    <w:p w14:paraId="1613982A">
      <w:pPr>
        <w:jc w:val="center"/>
        <w:rPr>
          <w:rFonts w:ascii="方正小标宋简体" w:hAnsi="宋体" w:eastAsia="方正小标宋简体"/>
          <w:sz w:val="24"/>
        </w:rPr>
      </w:pPr>
      <w:r>
        <w:rPr>
          <w:rFonts w:hint="eastAsia" w:ascii="楷体" w:hAnsi="楷体" w:eastAsia="楷体"/>
          <w:sz w:val="24"/>
        </w:rPr>
        <w:br w:type="page"/>
      </w:r>
      <w:bookmarkStart w:id="265" w:name="_Toc5394788"/>
      <w:bookmarkStart w:id="266" w:name="_Toc5565909"/>
      <w:r>
        <w:rPr>
          <w:rFonts w:hint="eastAsia" w:ascii="方正小标宋简体" w:hAnsi="宋体" w:eastAsia="方正小标宋简体"/>
          <w:sz w:val="30"/>
          <w:szCs w:val="30"/>
        </w:rPr>
        <w:t>×××医疗保障局</w:t>
      </w:r>
    </w:p>
    <w:p w14:paraId="44841885">
      <w:pPr>
        <w:pStyle w:val="4"/>
        <w:jc w:val="center"/>
        <w:rPr>
          <w:rFonts w:ascii="方正小标宋简体" w:hAnsi="宋体" w:eastAsia="方正小标宋简体"/>
          <w:sz w:val="36"/>
          <w:szCs w:val="36"/>
        </w:rPr>
      </w:pPr>
      <w:bookmarkStart w:id="267" w:name="_Toc31185376"/>
      <w:bookmarkStart w:id="268" w:name="_Toc29478953"/>
      <w:bookmarkStart w:id="269" w:name="_Toc29242877"/>
      <w:bookmarkStart w:id="270" w:name="_Toc44489505"/>
      <w:r>
        <w:rPr>
          <w:rFonts w:hint="eastAsia" w:ascii="方正小标宋简体" w:hAnsi="宋体" w:eastAsia="方正小标宋简体"/>
          <w:sz w:val="36"/>
          <w:szCs w:val="36"/>
        </w:rPr>
        <w:t>陈述、申辩笔录</w:t>
      </w:r>
      <w:bookmarkEnd w:id="265"/>
      <w:bookmarkEnd w:id="266"/>
      <w:bookmarkEnd w:id="267"/>
      <w:bookmarkEnd w:id="268"/>
      <w:bookmarkEnd w:id="269"/>
      <w:bookmarkEnd w:id="270"/>
    </w:p>
    <w:p w14:paraId="119E3E65">
      <w:pPr>
        <w:widowControl/>
        <w:adjustRightInd w:val="0"/>
        <w:snapToGrid w:val="0"/>
        <w:spacing w:line="360" w:lineRule="auto"/>
        <w:jc w:val="left"/>
        <w:rPr>
          <w:rFonts w:ascii="宋体" w:hAnsi="宋体" w:eastAsia="宋体" w:cs="Times New Roman"/>
          <w:color w:val="000000"/>
          <w:sz w:val="24"/>
          <w:szCs w:val="24"/>
        </w:rPr>
      </w:pPr>
    </w:p>
    <w:p w14:paraId="718DEB84">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案由：</w:t>
      </w:r>
      <w:r>
        <w:rPr>
          <w:rFonts w:hint="eastAsia" w:ascii="仿宋_GB2312" w:hAnsi="宋体" w:eastAsia="仿宋_GB2312" w:cs="Times New Roman"/>
          <w:color w:val="000000"/>
          <w:sz w:val="24"/>
          <w:szCs w:val="24"/>
          <w:u w:val="single"/>
        </w:rPr>
        <w:t xml:space="preserve">                                                           </w:t>
      </w:r>
    </w:p>
    <w:p w14:paraId="25293A6E">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当事人：</w:t>
      </w:r>
      <w:r>
        <w:rPr>
          <w:rFonts w:hint="eastAsia" w:ascii="仿宋_GB2312" w:hAnsi="宋体" w:eastAsia="仿宋_GB2312" w:cs="Times New Roman"/>
          <w:color w:val="000000"/>
          <w:sz w:val="24"/>
          <w:szCs w:val="24"/>
          <w:u w:val="single"/>
        </w:rPr>
        <w:t xml:space="preserve">                                                         </w:t>
      </w:r>
    </w:p>
    <w:p w14:paraId="1B806FB7">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陈述、申辩人：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身份证号：</w:t>
      </w:r>
      <w:r>
        <w:rPr>
          <w:rFonts w:hint="eastAsia" w:ascii="仿宋_GB2312" w:hAnsi="宋体" w:eastAsia="仿宋_GB2312" w:cs="Times New Roman"/>
          <w:color w:val="000000"/>
          <w:sz w:val="24"/>
          <w:szCs w:val="24"/>
          <w:u w:val="single"/>
        </w:rPr>
        <w:t xml:space="preserve">                     </w:t>
      </w:r>
    </w:p>
    <w:p w14:paraId="5E74C879">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联系电话：</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与当事人关系：</w:t>
      </w:r>
      <w:r>
        <w:rPr>
          <w:rFonts w:hint="eastAsia" w:ascii="仿宋_GB2312" w:hAnsi="宋体" w:eastAsia="仿宋_GB2312" w:cs="Times New Roman"/>
          <w:color w:val="000000"/>
          <w:sz w:val="24"/>
          <w:szCs w:val="24"/>
          <w:u w:val="single"/>
        </w:rPr>
        <w:t xml:space="preserve">                         </w:t>
      </w:r>
    </w:p>
    <w:p w14:paraId="467345ED">
      <w:pPr>
        <w:widowControl/>
        <w:adjustRightInd w:val="0"/>
        <w:snapToGrid w:val="0"/>
        <w:spacing w:line="360" w:lineRule="auto"/>
        <w:ind w:left="479" w:leftChars="228"/>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住址：</w:t>
      </w:r>
      <w:r>
        <w:rPr>
          <w:rFonts w:hint="eastAsia" w:ascii="仿宋_GB2312" w:hAnsi="宋体" w:eastAsia="仿宋_GB2312" w:cs="Times New Roman"/>
          <w:color w:val="000000"/>
          <w:sz w:val="24"/>
          <w:szCs w:val="24"/>
          <w:u w:val="single"/>
        </w:rPr>
        <w:t xml:space="preserve">                                                           </w:t>
      </w:r>
    </w:p>
    <w:p w14:paraId="51C5A0E6">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陈述、申辩时间：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年</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月</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日</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分至</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时</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分</w:t>
      </w:r>
    </w:p>
    <w:p w14:paraId="6D3369EE">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陈述、申辩地点：</w:t>
      </w:r>
      <w:r>
        <w:rPr>
          <w:rFonts w:hint="eastAsia" w:ascii="仿宋_GB2312" w:hAnsi="宋体" w:eastAsia="仿宋_GB2312" w:cs="Times New Roman"/>
          <w:color w:val="000000"/>
          <w:sz w:val="24"/>
          <w:szCs w:val="24"/>
          <w:u w:val="single"/>
        </w:rPr>
        <w:t xml:space="preserve">                                                 </w:t>
      </w:r>
    </w:p>
    <w:p w14:paraId="23ABE6BE">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案件调查人员1：</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76A44348">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案件调查人员2：</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2A3C27E3">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记录人：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执法证号：</w:t>
      </w:r>
      <w:r>
        <w:rPr>
          <w:rFonts w:hint="eastAsia" w:ascii="仿宋_GB2312" w:hAnsi="宋体" w:eastAsia="仿宋_GB2312" w:cs="Times New Roman"/>
          <w:color w:val="000000"/>
          <w:sz w:val="24"/>
          <w:szCs w:val="24"/>
          <w:u w:val="single"/>
        </w:rPr>
        <w:t xml:space="preserve">                          </w:t>
      </w:r>
    </w:p>
    <w:p w14:paraId="1702CC74">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p>
    <w:p w14:paraId="6877ECE0">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一、案件调查人员向当事人告知</w:t>
      </w:r>
    </w:p>
    <w:p w14:paraId="6BC76E9F">
      <w:pPr>
        <w:widowControl/>
        <w:adjustRightInd w:val="0"/>
        <w:snapToGrid w:val="0"/>
        <w:spacing w:line="360" w:lineRule="auto"/>
        <w:ind w:left="239" w:leftChars="114" w:firstLine="240" w:firstLineChars="100"/>
        <w:jc w:val="left"/>
        <w:rPr>
          <w:rFonts w:ascii="仿宋_GB2312" w:hAnsi="宋体" w:eastAsia="仿宋_GB2312" w:cs="Times New Roman"/>
          <w:color w:val="000000"/>
          <w:sz w:val="24"/>
          <w:szCs w:val="24"/>
          <w:u w:val="single"/>
        </w:rPr>
      </w:pPr>
      <w:bookmarkStart w:id="271" w:name="_Hlk535051212"/>
      <w:r>
        <w:rPr>
          <w:rFonts w:hint="eastAsia" w:ascii="仿宋_GB2312" w:hAnsi="宋体" w:eastAsia="仿宋_GB2312" w:cs="Times New Roman"/>
          <w:color w:val="000000"/>
          <w:sz w:val="24"/>
          <w:szCs w:val="24"/>
        </w:rPr>
        <w:t>经调查，</w:t>
      </w:r>
      <w:bookmarkStart w:id="272" w:name="_Hlk534879701"/>
      <w:bookmarkEnd w:id="272"/>
      <w:r>
        <w:rPr>
          <w:rFonts w:hint="eastAsia" w:ascii="仿宋_GB2312" w:hAnsi="宋体" w:eastAsia="仿宋_GB2312" w:cs="Times New Roman"/>
          <w:color w:val="000000"/>
          <w:sz w:val="24"/>
          <w:szCs w:val="24"/>
          <w:u w:val="single"/>
        </w:rPr>
        <w:t xml:space="preserve">                                                        </w:t>
      </w:r>
    </w:p>
    <w:p w14:paraId="3870ACB5">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你（单位）该行为违反了</w:t>
      </w:r>
      <w:r>
        <w:rPr>
          <w:rFonts w:hint="eastAsia" w:ascii="仿宋_GB2312" w:hAnsi="宋体" w:eastAsia="仿宋_GB2312" w:cs="Times New Roman"/>
          <w:color w:val="000000"/>
          <w:sz w:val="24"/>
          <w:szCs w:val="24"/>
          <w:u w:val="single"/>
        </w:rPr>
        <w:t xml:space="preserve">                                              </w:t>
      </w:r>
    </w:p>
    <w:p w14:paraId="54FF7C2A">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的规定。为此，我机关依据的规定，拟对你（单位）作出以下行政处罚：</w:t>
      </w:r>
      <w:r>
        <w:rPr>
          <w:rFonts w:hint="eastAsia" w:ascii="仿宋_GB2312" w:hAnsi="宋体" w:eastAsia="仿宋_GB2312" w:cs="Times New Roman"/>
          <w:color w:val="000000"/>
          <w:sz w:val="24"/>
          <w:szCs w:val="24"/>
          <w:u w:val="single"/>
        </w:rPr>
        <w:t xml:space="preserve">     </w:t>
      </w:r>
    </w:p>
    <w:p w14:paraId="12472255">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0385B1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18534D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66850DA">
      <w:pPr>
        <w:widowControl/>
        <w:adjustRightInd w:val="0"/>
        <w:snapToGrid w:val="0"/>
        <w:spacing w:line="360" w:lineRule="auto"/>
        <w:jc w:val="left"/>
        <w:rPr>
          <w:rFonts w:ascii="仿宋_GB2312" w:hAnsi="宋体" w:eastAsia="仿宋_GB2312" w:cs="Times New Roman"/>
          <w:color w:val="000000"/>
          <w:sz w:val="24"/>
          <w:szCs w:val="24"/>
          <w:u w:val="single"/>
        </w:rPr>
      </w:pPr>
      <w:bookmarkStart w:id="273" w:name="_Hlk36929050"/>
      <w:r>
        <w:rPr>
          <w:rFonts w:hint="eastAsia" w:ascii="仿宋_GB2312" w:hAnsi="宋体" w:eastAsia="仿宋_GB2312" w:cs="Times New Roman"/>
          <w:color w:val="000000"/>
          <w:sz w:val="24"/>
          <w:szCs w:val="24"/>
          <w:u w:val="single"/>
        </w:rPr>
        <w:t xml:space="preserve">                                                                     </w:t>
      </w:r>
    </w:p>
    <w:bookmarkEnd w:id="273"/>
    <w:p w14:paraId="75BF04C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5124C6C">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4D10CB6B">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73F88378">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4687B9A0">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17" w:type="default"/>
          <w:footerReference r:id="rId18" w:type="default"/>
          <w:type w:val="continuous"/>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341D1CD1">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pPr>
    </w:p>
    <w:p w14:paraId="728E2DC2">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二、告知当事人依法享有的权利</w:t>
      </w:r>
    </w:p>
    <w:p w14:paraId="56DB3EE5">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根据《行政处罚法》第三十二条，当事人在本机关作出行政处罚之前，享有陈述、申辩的权利。</w:t>
      </w:r>
    </w:p>
    <w:bookmarkEnd w:id="271"/>
    <w:p w14:paraId="7FF56911">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三、当事人陈述、申辩内容记录如下：</w:t>
      </w:r>
    </w:p>
    <w:p w14:paraId="311243A2">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问：请出示您的身份证件，请问您与当事人是什么关系？您是否接受当事人委托？</w:t>
      </w:r>
    </w:p>
    <w:p w14:paraId="11CB4645">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r>
        <w:rPr>
          <w:rFonts w:hint="eastAsia" w:ascii="仿宋_GB2312" w:hAnsi="宋体" w:eastAsia="仿宋_GB2312" w:cs="Times New Roman"/>
          <w:color w:val="000000"/>
          <w:sz w:val="24"/>
          <w:szCs w:val="24"/>
          <w:u w:val="single"/>
        </w:rPr>
        <w:t xml:space="preserve">                                                              </w:t>
      </w:r>
    </w:p>
    <w:p w14:paraId="6747B73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BB6CC8A">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问：请问您的陈述、申辩内容？</w:t>
      </w:r>
    </w:p>
    <w:p w14:paraId="0D81B167">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r>
        <w:rPr>
          <w:rFonts w:hint="eastAsia" w:ascii="仿宋_GB2312" w:hAnsi="宋体" w:eastAsia="仿宋_GB2312" w:cs="Times New Roman"/>
          <w:color w:val="000000"/>
          <w:sz w:val="24"/>
          <w:szCs w:val="24"/>
          <w:u w:val="single"/>
        </w:rPr>
        <w:t xml:space="preserve">                                                             </w:t>
      </w:r>
    </w:p>
    <w:p w14:paraId="5629AEB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7D61E9C">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7353E16">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2A9017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32F8BDA">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94EC01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45CDE8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6FB3BF4">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B2E0BC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D4FB11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60F6BC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587F44C">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C30245D">
      <w:pPr>
        <w:widowControl/>
        <w:adjustRightInd w:val="0"/>
        <w:snapToGrid w:val="0"/>
        <w:spacing w:line="360" w:lineRule="auto"/>
        <w:jc w:val="left"/>
        <w:rPr>
          <w:rFonts w:ascii="仿宋_GB2312" w:hAnsi="宋体" w:eastAsia="仿宋_GB2312" w:cs="Times New Roman"/>
          <w:color w:val="000000"/>
          <w:sz w:val="24"/>
          <w:szCs w:val="24"/>
          <w:u w:val="single"/>
        </w:rPr>
      </w:pPr>
      <w:bookmarkStart w:id="274" w:name="_Hlk29417729"/>
      <w:r>
        <w:rPr>
          <w:rFonts w:hint="eastAsia" w:ascii="仿宋_GB2312" w:hAnsi="宋体" w:eastAsia="仿宋_GB2312" w:cs="Times New Roman"/>
          <w:color w:val="000000"/>
          <w:sz w:val="24"/>
          <w:szCs w:val="24"/>
          <w:u w:val="single"/>
        </w:rPr>
        <w:t xml:space="preserve">                                                                      </w:t>
      </w:r>
    </w:p>
    <w:p w14:paraId="372446E0">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bookmarkEnd w:id="274"/>
    </w:p>
    <w:p w14:paraId="131EB773">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2288BA61">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12357B3E">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3CC86867">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sectPr>
          <w:headerReference r:id="rId19"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0E34938A">
      <w:pPr>
        <w:widowControl/>
        <w:adjustRightInd w:val="0"/>
        <w:snapToGrid w:val="0"/>
        <w:spacing w:line="360" w:lineRule="auto"/>
        <w:ind w:firstLine="480" w:firstLineChars="200"/>
        <w:jc w:val="center"/>
        <w:rPr>
          <w:rFonts w:ascii="仿宋_GB2312" w:hAnsi="宋体" w:eastAsia="仿宋_GB2312" w:cs="Times New Roman"/>
          <w:color w:val="000000"/>
          <w:sz w:val="24"/>
          <w:szCs w:val="24"/>
        </w:rPr>
      </w:pPr>
    </w:p>
    <w:p w14:paraId="28B8A770">
      <w:pPr>
        <w:widowControl/>
        <w:adjustRightInd w:val="0"/>
        <w:snapToGrid w:val="0"/>
        <w:spacing w:line="360" w:lineRule="auto"/>
        <w:jc w:val="left"/>
        <w:rPr>
          <w:rFonts w:ascii="仿宋_GB2312" w:hAnsi="宋体" w:eastAsia="仿宋_GB2312" w:cs="Times New Roman"/>
          <w:color w:val="000000"/>
          <w:sz w:val="24"/>
          <w:szCs w:val="24"/>
          <w:u w:val="single"/>
        </w:rPr>
      </w:pPr>
      <w:bookmarkStart w:id="275" w:name="_Hlk534879787"/>
      <w:bookmarkEnd w:id="275"/>
      <w:bookmarkStart w:id="276" w:name="_Hlk534879924"/>
      <w:r>
        <w:rPr>
          <w:rFonts w:hint="eastAsia" w:ascii="仿宋_GB2312" w:hAnsi="宋体" w:eastAsia="仿宋_GB2312" w:cs="Times New Roman"/>
          <w:color w:val="000000"/>
          <w:sz w:val="24"/>
          <w:szCs w:val="24"/>
          <w:u w:val="single"/>
        </w:rPr>
        <w:t xml:space="preserve">                                                                     </w:t>
      </w:r>
    </w:p>
    <w:p w14:paraId="116AC856">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1323C02">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AEAB6F7">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4BCF9DB">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8B990D8">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11EFFAEB">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294A5B89">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4F1259EB">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3E83AA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bookmarkEnd w:id="276"/>
    </w:p>
    <w:p w14:paraId="08415AC4">
      <w:pPr>
        <w:widowControl/>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问：您是否还需要补充？</w:t>
      </w:r>
    </w:p>
    <w:p w14:paraId="29107D6D">
      <w:pPr>
        <w:widowControl/>
        <w:adjustRightInd w:val="0"/>
        <w:snapToGrid w:val="0"/>
        <w:spacing w:line="360" w:lineRule="auto"/>
        <w:ind w:firstLine="480" w:firstLineChars="200"/>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rPr>
        <w:t>答：</w:t>
      </w:r>
      <w:bookmarkStart w:id="277" w:name="_Hlk534880177"/>
      <w:bookmarkEnd w:id="277"/>
      <w:r>
        <w:rPr>
          <w:rFonts w:hint="eastAsia" w:ascii="仿宋_GB2312" w:hAnsi="宋体" w:eastAsia="仿宋_GB2312" w:cs="Times New Roman"/>
          <w:color w:val="000000"/>
          <w:sz w:val="24"/>
          <w:szCs w:val="24"/>
          <w:u w:val="single"/>
        </w:rPr>
        <w:t xml:space="preserve">                                                              </w:t>
      </w:r>
    </w:p>
    <w:p w14:paraId="440D35AA">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DE67E9B">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A615D8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0C7C34CE">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B23E81">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661E505D">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B9E4B23">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79D2DD4C">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C05B15">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317D1A88">
      <w:pPr>
        <w:widowControl/>
        <w:adjustRightInd w:val="0"/>
        <w:snapToGrid w:val="0"/>
        <w:spacing w:line="360" w:lineRule="auto"/>
        <w:jc w:val="left"/>
        <w:rPr>
          <w:rFonts w:ascii="仿宋_GB2312" w:hAnsi="宋体" w:eastAsia="仿宋_GB2312" w:cs="Times New Roman"/>
          <w:color w:val="000000"/>
          <w:sz w:val="24"/>
          <w:szCs w:val="24"/>
          <w:u w:val="single"/>
        </w:rPr>
      </w:pPr>
      <w:r>
        <w:rPr>
          <w:rFonts w:hint="eastAsia" w:ascii="仿宋_GB2312" w:hAnsi="宋体" w:eastAsia="仿宋_GB2312" w:cs="Times New Roman"/>
          <w:color w:val="000000"/>
          <w:sz w:val="24"/>
          <w:szCs w:val="24"/>
          <w:u w:val="single"/>
        </w:rPr>
        <w:t xml:space="preserve">                                                                     </w:t>
      </w:r>
    </w:p>
    <w:p w14:paraId="5B18221E">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w:t>
      </w:r>
      <w:bookmarkStart w:id="278" w:name="_Hlk1139334"/>
      <w:r>
        <w:rPr>
          <w:rFonts w:hint="eastAsia" w:ascii="仿宋_GB2312" w:hAnsi="宋体" w:eastAsia="仿宋_GB2312" w:cs="Times New Roman"/>
          <w:color w:val="000000"/>
          <w:sz w:val="24"/>
          <w:szCs w:val="24"/>
        </w:rPr>
        <w:t>阅读确认意见：</w:t>
      </w:r>
      <w:bookmarkEnd w:id="278"/>
    </w:p>
    <w:p w14:paraId="46E0BA37">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陈述、申辩人签名：                                     年   月   日</w:t>
      </w:r>
    </w:p>
    <w:p w14:paraId="25379CCF">
      <w:pPr>
        <w:widowControl/>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案件调查人员签名：                                     年   月   日</w:t>
      </w:r>
    </w:p>
    <w:p w14:paraId="3BB3ABD6">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记录人签名：                                           年   月   日</w:t>
      </w:r>
    </w:p>
    <w:p w14:paraId="242CC901">
      <w:pPr>
        <w:adjustRightInd w:val="0"/>
        <w:snapToGrid w:val="0"/>
        <w:spacing w:line="360" w:lineRule="auto"/>
        <w:jc w:val="center"/>
        <w:rPr>
          <w:rFonts w:ascii="仿宋_GB2312" w:hAnsi="宋体" w:eastAsia="仿宋_GB2312" w:cs="Times New Roman"/>
          <w:color w:val="000000"/>
          <w:sz w:val="24"/>
          <w:szCs w:val="24"/>
        </w:rPr>
        <w:sectPr>
          <w:headerReference r:id="rId20"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Times New Roman"/>
          <w:color w:val="000000"/>
          <w:sz w:val="24"/>
          <w:szCs w:val="24"/>
        </w:rPr>
        <w:t>第  页  共  页</w:t>
      </w:r>
    </w:p>
    <w:p w14:paraId="47D87BBD">
      <w:pPr>
        <w:adjustRightInd w:val="0"/>
        <w:snapToGrid w:val="0"/>
        <w:spacing w:line="360" w:lineRule="auto"/>
        <w:jc w:val="center"/>
        <w:rPr>
          <w:rFonts w:ascii="仿宋_GB2312" w:hAnsi="宋体" w:eastAsia="仿宋_GB2312" w:cs="Times New Roman"/>
          <w:color w:val="000000"/>
          <w:sz w:val="24"/>
          <w:szCs w:val="24"/>
        </w:rPr>
      </w:pPr>
    </w:p>
    <w:p w14:paraId="256EBB72">
      <w:pPr>
        <w:tabs>
          <w:tab w:val="left" w:pos="5306"/>
        </w:tabs>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1A0A8F5B">
      <w:pPr>
        <w:adjustRightInd w:val="0"/>
        <w:snapToGrid w:val="0"/>
        <w:spacing w:line="360" w:lineRule="auto"/>
        <w:ind w:firstLine="482" w:firstLineChars="200"/>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7C6B0755">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《陈述、申辩笔录》是行政执法机关记录陈述申辩人所作出的陈述和申辩的事实、理由和要求的文书。</w:t>
      </w:r>
    </w:p>
    <w:p w14:paraId="016D9B54">
      <w:pPr>
        <w:pStyle w:val="28"/>
        <w:widowControl/>
        <w:numPr>
          <w:ilvl w:val="0"/>
          <w:numId w:val="2"/>
        </w:numPr>
        <w:adjustRightInd w:val="0"/>
        <w:snapToGrid w:val="0"/>
        <w:spacing w:line="360" w:lineRule="auto"/>
        <w:ind w:firstLineChars="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医疗保障部门外部文书。</w:t>
      </w:r>
    </w:p>
    <w:p w14:paraId="09D087EC">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（二）《陈述、申辩笔录》适用于陈述申辩人对行政执法机关拟作出的行政处罚决定的陈述、申辩。</w:t>
      </w:r>
    </w:p>
    <w:p w14:paraId="46A1F818">
      <w:pPr>
        <w:widowControl/>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141919A7">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（一）有医疗保障部门名称、文书名称。</w:t>
      </w:r>
    </w:p>
    <w:p w14:paraId="5E0B55BB">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（二）有当事人、陈述、申辩人基本信息，如姓名、身份证号、与当事人关系、住址。</w:t>
      </w:r>
    </w:p>
    <w:p w14:paraId="48C2685B">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（三）有案件调查人员、记录人基本信息，如姓名、执法证号。</w:t>
      </w:r>
    </w:p>
    <w:p w14:paraId="65DF7AED">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（四）有案件调查人员向当事人告知行政处罚的基本内容和当事人依法享有的权利。</w:t>
      </w:r>
    </w:p>
    <w:p w14:paraId="363E4CC5">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（五）有对陈述、申辩人身份的确认。确认陈述、申辩人的姓名和身份证件信息，与当事人的关系，是否接受当事人委托。</w:t>
      </w:r>
    </w:p>
    <w:p w14:paraId="35B2FFAC">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（六）有陈述、申辩人的陈述、申辩内容。</w:t>
      </w:r>
    </w:p>
    <w:p w14:paraId="0207CD49">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（七）有陈述、申辩人、执法人员和记录人员的签字确认。</w:t>
      </w:r>
    </w:p>
    <w:p w14:paraId="09B2B112">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（八）陈述、申辩笔录应完整记录陈述、申辩人提出的事实、理由和要求。</w:t>
      </w:r>
    </w:p>
    <w:p w14:paraId="3BF6C636">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（九）陈述、申辩结束后，应当由陈述、申辩人核对记录内容，阅读确认意见可填写“已经本人审核、补正，无误”，并签名或盖章，注明日期。</w:t>
      </w:r>
    </w:p>
    <w:p w14:paraId="056A7FD7">
      <w:pPr>
        <w:widowControl/>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1527AAE9">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（一）在确认陈述、申辩人的身份时，应核对陈述、申辩人的姓名、身份证号码、住址，确认与当事人的关系，是否受当事人委托。接受当事人委托的，应出具授权委托书。</w:t>
      </w:r>
    </w:p>
    <w:p w14:paraId="0EE852D4">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（二）笔录字迹要端正，保证可以正常阅读，笔录不得随意空行，空白处注明“以下空白”或者划有“/”。</w:t>
      </w:r>
    </w:p>
    <w:p w14:paraId="2A448820">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（三）笔录必须当场制作，不得事后补记、增删。当场有修改的，由陈述、申辩人在修改处签名或捺指印。</w:t>
      </w:r>
    </w:p>
    <w:p w14:paraId="0BAFE7BE">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（四）必须有两名以上（含两名）持合法有效执法证件的案件调查人员同时在场，并出示执法证件，表明身份。</w:t>
      </w:r>
    </w:p>
    <w:p w14:paraId="58B92163">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（五）笔录应当全面、如实记录陈述、申辩人与案件相关的陈述。</w:t>
      </w:r>
    </w:p>
    <w:p w14:paraId="02A0C5CB">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（六）陈述、申辩人委托代理人的，文书中应记录代理人的基本情况。</w:t>
      </w:r>
    </w:p>
    <w:p w14:paraId="7A91CF18">
      <w:pPr>
        <w:widowControl/>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（七）当事人提供书面陈述、申辩材料的，应当一并附卷保存。</w:t>
      </w:r>
      <w:bookmarkStart w:id="279" w:name="_Toc5565907"/>
      <w:bookmarkStart w:id="280" w:name="_Toc5394786"/>
    </w:p>
    <w:p w14:paraId="78C8AF40">
      <w:pPr>
        <w:widowControl/>
        <w:adjustRightInd w:val="0"/>
        <w:snapToGrid w:val="0"/>
        <w:spacing w:line="360" w:lineRule="auto"/>
        <w:ind w:firstLine="480" w:firstLineChars="200"/>
        <w:jc w:val="left"/>
        <w:rPr>
          <w:rFonts w:ascii="宋体" w:hAnsi="宋体" w:eastAsia="宋体" w:cs="Times New Roman"/>
          <w:color w:val="000000"/>
          <w:sz w:val="24"/>
        </w:rPr>
      </w:pPr>
      <w:r>
        <w:rPr>
          <w:rFonts w:hint="eastAsia" w:ascii="仿宋_GB2312" w:hAnsi="宋体" w:eastAsia="仿宋_GB2312" w:cs="Times New Roman"/>
          <w:color w:val="000000"/>
          <w:sz w:val="24"/>
        </w:rPr>
        <w:t>（八）调查人员决定是否采纳陈述、申辩意见，应填写《案件处理审批表》，报请本机关负责人审批。</w:t>
      </w:r>
      <w:r>
        <w:rPr>
          <w:rFonts w:ascii="宋体" w:hAnsi="宋体" w:eastAsia="宋体" w:cs="Times New Roman"/>
          <w:color w:val="000000"/>
          <w:sz w:val="24"/>
        </w:rPr>
        <w:br w:type="page"/>
      </w:r>
    </w:p>
    <w:bookmarkEnd w:id="279"/>
    <w:bookmarkEnd w:id="280"/>
    <w:p w14:paraId="3514AB9B">
      <w:pPr>
        <w:adjustRightInd w:val="0"/>
        <w:snapToGrid w:val="0"/>
        <w:spacing w:line="360" w:lineRule="auto"/>
        <w:rPr>
          <w:rFonts w:ascii="楷体" w:hAnsi="楷体" w:eastAsia="楷体"/>
          <w:sz w:val="24"/>
        </w:rPr>
      </w:pPr>
    </w:p>
    <w:p w14:paraId="0141F2ED">
      <w:pPr>
        <w:widowControl/>
        <w:autoSpaceDN w:val="0"/>
        <w:adjustRightInd w:val="0"/>
        <w:snapToGrid w:val="0"/>
        <w:spacing w:beforeLines="50" w:line="540" w:lineRule="exact"/>
        <w:jc w:val="center"/>
        <w:textAlignment w:val="baseline"/>
        <w:rPr>
          <w:rFonts w:ascii="方正小标宋简体" w:hAnsi="宋体" w:eastAsia="方正小标宋简体" w:cs="等线"/>
          <w:sz w:val="30"/>
          <w:szCs w:val="30"/>
        </w:rPr>
      </w:pPr>
      <w:r>
        <w:rPr>
          <w:rFonts w:hint="eastAsia" w:ascii="方正小标宋简体" w:hAnsi="宋体" w:eastAsia="方正小标宋简体" w:cs="等线"/>
          <w:sz w:val="30"/>
          <w:szCs w:val="30"/>
        </w:rPr>
        <w:t>×××医疗保障局</w:t>
      </w:r>
    </w:p>
    <w:p w14:paraId="7F48C7D1">
      <w:pPr>
        <w:pStyle w:val="4"/>
        <w:jc w:val="center"/>
        <w:rPr>
          <w:rFonts w:ascii="方正小标宋简体" w:hAnsi="宋体" w:eastAsia="方正小标宋简体"/>
          <w:sz w:val="36"/>
          <w:szCs w:val="36"/>
        </w:rPr>
      </w:pPr>
      <w:bookmarkStart w:id="281" w:name="_Toc29242879"/>
      <w:bookmarkStart w:id="282" w:name="_Toc29478955"/>
      <w:bookmarkStart w:id="283" w:name="_Toc44489506"/>
      <w:bookmarkStart w:id="284" w:name="_Toc31185377"/>
      <w:r>
        <w:rPr>
          <w:rFonts w:hint="eastAsia" w:ascii="方正小标宋简体" w:hAnsi="宋体" w:eastAsia="方正小标宋简体"/>
          <w:sz w:val="36"/>
          <w:szCs w:val="36"/>
        </w:rPr>
        <w:t>☆听证通知书</w:t>
      </w:r>
      <w:bookmarkEnd w:id="281"/>
      <w:bookmarkEnd w:id="282"/>
      <w:bookmarkEnd w:id="283"/>
      <w:bookmarkEnd w:id="284"/>
    </w:p>
    <w:p w14:paraId="149001E7">
      <w:pPr>
        <w:adjustRightInd w:val="0"/>
        <w:snapToGrid w:val="0"/>
        <w:spacing w:line="336" w:lineRule="auto"/>
        <w:jc w:val="right"/>
        <w:rPr>
          <w:rFonts w:ascii="仿宋_GB2312" w:eastAsia="仿宋_GB2312"/>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医保听通字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51F5D2D6">
      <w:pPr>
        <w:widowControl/>
        <w:autoSpaceDN w:val="0"/>
        <w:adjustRightInd w:val="0"/>
        <w:snapToGrid w:val="0"/>
        <w:spacing w:line="336" w:lineRule="auto"/>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u w:val="single"/>
        </w:rPr>
        <w:t xml:space="preserve">（当事人姓名或名称）        </w:t>
      </w:r>
      <w:r>
        <w:rPr>
          <w:rFonts w:hint="eastAsia" w:ascii="仿宋_GB2312" w:hAnsi="宋体" w:eastAsia="仿宋_GB2312"/>
          <w:color w:val="000000"/>
          <w:kern w:val="0"/>
          <w:sz w:val="24"/>
        </w:rPr>
        <w:t>：</w:t>
      </w:r>
    </w:p>
    <w:p w14:paraId="538CBE2B">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rPr>
        <w:t>根据你（单位）</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日就</w:t>
      </w:r>
      <w:r>
        <w:rPr>
          <w:rFonts w:hint="eastAsia" w:ascii="仿宋_GB2312" w:hAnsi="宋体" w:eastAsia="仿宋_GB2312"/>
          <w:color w:val="000000"/>
          <w:kern w:val="0"/>
          <w:sz w:val="24"/>
          <w:u w:val="single"/>
        </w:rPr>
        <w:t xml:space="preserve">             （案由）   </w:t>
      </w:r>
      <w:r>
        <w:rPr>
          <w:rFonts w:hint="eastAsia" w:ascii="仿宋_GB2312" w:hAnsi="宋体" w:eastAsia="仿宋_GB2312"/>
          <w:color w:val="000000"/>
          <w:kern w:val="0"/>
          <w:sz w:val="24"/>
        </w:rPr>
        <w:t>一案提出的听证要求，本机关决定于</w:t>
      </w:r>
      <w:r>
        <w:rPr>
          <w:rFonts w:hint="eastAsia" w:ascii="仿宋_GB2312" w:hAnsi="宋体" w:eastAsia="仿宋_GB2312"/>
          <w:color w:val="000000"/>
          <w:kern w:val="0"/>
          <w:sz w:val="24"/>
          <w:u w:val="single"/>
        </w:rPr>
        <w:t xml:space="preserve"> </w:t>
      </w:r>
      <w:bookmarkStart w:id="285" w:name="_Hlk33367820"/>
      <w:r>
        <w:rPr>
          <w:rFonts w:hint="eastAsia" w:ascii="仿宋_GB2312" w:hAnsi="宋体" w:eastAsia="仿宋_GB2312"/>
          <w:color w:val="000000"/>
          <w:kern w:val="0"/>
          <w:sz w:val="24"/>
          <w:u w:val="single"/>
        </w:rPr>
        <w:t xml:space="preserve">    </w:t>
      </w:r>
      <w:bookmarkEnd w:id="285"/>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年</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月</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日</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时</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分在</w:t>
      </w:r>
      <w:r>
        <w:rPr>
          <w:rFonts w:hint="eastAsia" w:ascii="仿宋_GB2312" w:hAnsi="宋体" w:eastAsia="仿宋_GB2312"/>
          <w:color w:val="000000"/>
          <w:kern w:val="0"/>
          <w:sz w:val="24"/>
          <w:u w:val="single"/>
        </w:rPr>
        <w:t xml:space="preserve">（听证地点）    </w:t>
      </w:r>
    </w:p>
    <w:p w14:paraId="181C0D0B">
      <w:pPr>
        <w:widowControl/>
        <w:autoSpaceDN w:val="0"/>
        <w:adjustRightInd w:val="0"/>
        <w:snapToGrid w:val="0"/>
        <w:spacing w:line="336" w:lineRule="auto"/>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举行</w:t>
      </w:r>
      <w:r>
        <w:rPr>
          <w:rFonts w:hint="eastAsia" w:ascii="仿宋_GB2312" w:hAnsi="宋体" w:eastAsia="仿宋_GB2312"/>
          <w:color w:val="000000"/>
          <w:kern w:val="0"/>
          <w:sz w:val="24"/>
          <w:u w:val="single"/>
        </w:rPr>
        <w:t>（公开/不公开）</w:t>
      </w:r>
      <w:r>
        <w:rPr>
          <w:rFonts w:hint="eastAsia" w:ascii="仿宋_GB2312" w:hAnsi="宋体" w:eastAsia="仿宋_GB2312"/>
          <w:color w:val="000000"/>
          <w:kern w:val="0"/>
          <w:sz w:val="24"/>
        </w:rPr>
        <w:t>听证。请你（单位）持本通知准时出席。</w:t>
      </w:r>
    </w:p>
    <w:p w14:paraId="040318C1">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本次听证主持人为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，听证员为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，记录人为</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根据《行政处罚法》第四十二条的规定，如你（单位）认为主持人、听证员是参与本案调查取证人员或与本案有利害关系，可能影响案件公正处理，有权申请回避。申请主持人或者听证员回避，应在听证举行前向本机关提出申请并说明理由。若无正当理由不按时参加听证，又不事先说明理由的，视为放弃听证权利，本机关将终止听证。</w:t>
      </w:r>
    </w:p>
    <w:p w14:paraId="2E867BE1">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参加听证，请你（单位）注意下列事项：</w:t>
      </w:r>
    </w:p>
    <w:p w14:paraId="23BA1BA7">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1.你（单位）可亲自参加听证，也可委托1至2名代理人参加听证。委托代理人参加听证的，应在举行听证前，提交由你（单位）签名或盖章的授权委托书、身份证原件及复印件，授权委托书应载明委托的事项、权限和期限。委托代理人代为放弃行使陈述权、申辩权和质证权的，必须有委托人的明确授权。</w:t>
      </w:r>
    </w:p>
    <w:p w14:paraId="0D0FDE4A">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2.你（单位）参加听证时应携带有关证据材料。有证人出席作证的，应通知有关证人出席作证，并事先告知本机关联系人。</w:t>
      </w:r>
    </w:p>
    <w:p w14:paraId="43E2B564">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3.请参加人员携带身份证件，并提交身份证复印件。</w:t>
      </w:r>
    </w:p>
    <w:p w14:paraId="1A5C789A">
      <w:pPr>
        <w:widowControl/>
        <w:autoSpaceDN w:val="0"/>
        <w:adjustRightInd w:val="0"/>
        <w:snapToGrid w:val="0"/>
        <w:spacing w:line="336" w:lineRule="auto"/>
        <w:ind w:firstLine="480" w:firstLineChars="200"/>
        <w:jc w:val="left"/>
        <w:textAlignment w:val="baseline"/>
        <w:rPr>
          <w:rFonts w:ascii="仿宋_GB2312" w:hAnsi="宋体" w:eastAsia="仿宋_GB2312"/>
          <w:color w:val="000000"/>
          <w:kern w:val="0"/>
          <w:sz w:val="24"/>
          <w:u w:val="single"/>
        </w:rPr>
      </w:pPr>
      <w:r>
        <w:rPr>
          <w:rFonts w:hint="eastAsia" w:ascii="仿宋_GB2312" w:hAnsi="宋体" w:eastAsia="仿宋_GB2312"/>
          <w:color w:val="000000"/>
          <w:kern w:val="0"/>
          <w:sz w:val="24"/>
        </w:rPr>
        <w:t xml:space="preserve">联系人： </w:t>
      </w:r>
      <w:r>
        <w:rPr>
          <w:rFonts w:hint="eastAsia" w:ascii="仿宋_GB2312" w:hAnsi="宋体" w:eastAsia="仿宋_GB2312"/>
          <w:color w:val="000000"/>
          <w:kern w:val="0"/>
          <w:sz w:val="24"/>
          <w:u w:val="single"/>
        </w:rPr>
        <w:t xml:space="preserve">                     </w:t>
      </w:r>
      <w:r>
        <w:rPr>
          <w:rFonts w:hint="eastAsia" w:ascii="仿宋_GB2312" w:hAnsi="宋体" w:eastAsia="仿宋_GB2312"/>
          <w:color w:val="000000"/>
          <w:kern w:val="0"/>
          <w:sz w:val="24"/>
        </w:rPr>
        <w:t xml:space="preserve">联系电话： </w:t>
      </w:r>
      <w:r>
        <w:rPr>
          <w:rFonts w:hint="eastAsia" w:ascii="仿宋_GB2312" w:hAnsi="宋体" w:eastAsia="仿宋_GB2312"/>
          <w:color w:val="000000"/>
          <w:kern w:val="0"/>
          <w:sz w:val="24"/>
          <w:u w:val="single"/>
        </w:rPr>
        <w:t xml:space="preserve">                   </w:t>
      </w:r>
    </w:p>
    <w:p w14:paraId="60FEF39A">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u w:val="single"/>
        </w:rPr>
      </w:pPr>
    </w:p>
    <w:p w14:paraId="7F2D1555">
      <w:pPr>
        <w:widowControl/>
        <w:autoSpaceDN w:val="0"/>
        <w:adjustRightInd w:val="0"/>
        <w:snapToGrid w:val="0"/>
        <w:spacing w:line="336" w:lineRule="auto"/>
        <w:ind w:right="630" w:rightChars="300"/>
        <w:textAlignment w:val="baseline"/>
        <w:rPr>
          <w:rFonts w:ascii="仿宋_GB2312" w:hAnsi="宋体" w:eastAsia="仿宋_GB2312"/>
          <w:color w:val="000000"/>
          <w:kern w:val="0"/>
          <w:sz w:val="24"/>
          <w:u w:val="single"/>
        </w:rPr>
      </w:pPr>
    </w:p>
    <w:p w14:paraId="33BF5FD5">
      <w:pPr>
        <w:widowControl/>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医疗保障局</w:t>
      </w:r>
    </w:p>
    <w:p w14:paraId="73DF5323">
      <w:pPr>
        <w:widowControl/>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（公章）</w:t>
      </w:r>
    </w:p>
    <w:p w14:paraId="67C54411">
      <w:pPr>
        <w:widowControl/>
        <w:autoSpaceDN w:val="0"/>
        <w:adjustRightInd w:val="0"/>
        <w:snapToGrid w:val="0"/>
        <w:spacing w:line="336"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年   月   日</w:t>
      </w:r>
    </w:p>
    <w:p w14:paraId="0647E43E">
      <w:pPr>
        <w:adjustRightInd w:val="0"/>
        <w:snapToGrid w:val="0"/>
        <w:spacing w:line="336" w:lineRule="auto"/>
        <w:jc w:val="center"/>
        <w:rPr>
          <w:rFonts w:ascii="仿宋_GB2312" w:eastAsia="仿宋_GB2312"/>
          <w:color w:val="000000"/>
          <w:kern w:val="0"/>
          <w:sz w:val="28"/>
          <w:szCs w:val="28"/>
        </w:rPr>
      </w:pPr>
      <w:r>
        <w:rPr>
          <w:rFonts w:hint="eastAsia" w:ascii="仿宋_GB2312" w:hAnsi="宋体" w:eastAsia="仿宋_GB2312"/>
          <w:color w:val="000000"/>
          <w:kern w:val="0"/>
          <w:sz w:val="24"/>
        </w:rPr>
        <w:t>（本文书一式三份，一份送达当事人，一份本机关留存，一份随卷存档。）</w:t>
      </w:r>
      <w:r>
        <w:rPr>
          <w:rFonts w:hint="eastAsia" w:ascii="仿宋_GB2312" w:eastAsia="仿宋_GB2312"/>
          <w:color w:val="000000"/>
          <w:kern w:val="0"/>
          <w:sz w:val="28"/>
          <w:szCs w:val="28"/>
        </w:rPr>
        <w:br w:type="page"/>
      </w:r>
    </w:p>
    <w:p w14:paraId="11D66DDE">
      <w:pPr>
        <w:adjustRightInd w:val="0"/>
        <w:snapToGrid w:val="0"/>
        <w:spacing w:line="360" w:lineRule="auto"/>
        <w:ind w:firstLine="600" w:firstLineChars="200"/>
        <w:jc w:val="center"/>
        <w:rPr>
          <w:rFonts w:ascii="仿宋_GB2312" w:hAnsi="宋体" w:eastAsia="仿宋_GB2312" w:cs="Times New Roman"/>
          <w:color w:val="000000"/>
          <w:sz w:val="30"/>
          <w:szCs w:val="30"/>
        </w:rPr>
      </w:pPr>
      <w:bookmarkStart w:id="286" w:name="_Hlk1206627"/>
      <w:bookmarkStart w:id="287" w:name="_Hlk1072116"/>
      <w:r>
        <w:rPr>
          <w:rFonts w:hint="eastAsia" w:ascii="仿宋_GB2312" w:hAnsi="宋体" w:eastAsia="仿宋_GB2312" w:cs="Times New Roman"/>
          <w:color w:val="000000"/>
          <w:sz w:val="30"/>
          <w:szCs w:val="30"/>
        </w:rPr>
        <w:t>填写说明</w:t>
      </w:r>
    </w:p>
    <w:p w14:paraId="28E48231">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bookmarkEnd w:id="286"/>
    <w:p w14:paraId="49C21CA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（一）医疗保障部门外部文书，送达当事人。</w:t>
      </w:r>
    </w:p>
    <w:p w14:paraId="343DF52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（二）适用于根据当事人的听证申请</w:t>
      </w:r>
      <w:bookmarkStart w:id="288" w:name="_Hlk30932021"/>
      <w:r>
        <w:rPr>
          <w:rFonts w:hint="eastAsia" w:ascii="仿宋_GB2312" w:hAnsi="宋体" w:eastAsia="仿宋_GB2312" w:cs="Times New Roman"/>
          <w:color w:val="000000"/>
          <w:sz w:val="24"/>
        </w:rPr>
        <w:t>决定举行听证会后，通知当事人听证会的时间、地点、权利和注意事项。</w:t>
      </w:r>
      <w:bookmarkEnd w:id="288"/>
    </w:p>
    <w:bookmarkEnd w:id="287"/>
    <w:p w14:paraId="607E4F85">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58E7E598">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（一）有医疗保障部门名称、文书名称和文号。 </w:t>
      </w:r>
    </w:p>
    <w:p w14:paraId="5DE80117">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（二）有当事人名称或姓名。 </w:t>
      </w:r>
    </w:p>
    <w:p w14:paraId="4BFCFAF0">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（三）告知举行听证的案由、时间、地点、方式。听证应公开举行，但涉及国家秘密、商业秘密或者个人隐私的听证，不得公开举行。听证不公开举行的应当在通知中说明理由。 </w:t>
      </w:r>
    </w:p>
    <w:p w14:paraId="527645C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（四）告知听证主持人、听证员、书记员的姓名、部门、职务等基本情况。</w:t>
      </w:r>
    </w:p>
    <w:p w14:paraId="1B20600F">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（五）告知当事人权利，如委托代理权，对听证、主持人、书记员申请回避的权利、延期申请权。 </w:t>
      </w:r>
    </w:p>
    <w:p w14:paraId="2486182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（六）告知参加听证的注意事项，如提前办理授权委托手续、携带证据材料、通知证人出席作证。 </w:t>
      </w:r>
    </w:p>
    <w:p w14:paraId="632C197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（七）有联系人姓名和电话。 </w:t>
      </w:r>
    </w:p>
    <w:p w14:paraId="04ED0CF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（八）有医疗保障部门公章、作出决定的日期。 </w:t>
      </w:r>
    </w:p>
    <w:p w14:paraId="4D4E3962">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48EB9D8F">
      <w:pPr>
        <w:adjustRightInd w:val="0"/>
        <w:snapToGrid w:val="0"/>
        <w:spacing w:line="360" w:lineRule="auto"/>
        <w:ind w:firstLine="480" w:firstLineChars="200"/>
        <w:jc w:val="left"/>
        <w:rPr>
          <w:rFonts w:ascii="仿宋_GB2312" w:eastAsia="仿宋_GB2312"/>
        </w:rPr>
      </w:pPr>
      <w:r>
        <w:rPr>
          <w:rFonts w:hint="eastAsia" w:ascii="仿宋_GB2312" w:hAnsi="宋体" w:eastAsia="仿宋_GB2312" w:cs="Times New Roman"/>
          <w:color w:val="000000"/>
          <w:sz w:val="24"/>
        </w:rPr>
        <w:t>（一）应注意通知的时限。《行政处罚法》第四十二条规定，听证机关应当在举行听证七日前通知当事人，因此，填写该文书时应当注意合理确定举行听证的时间。</w:t>
      </w:r>
    </w:p>
    <w:p w14:paraId="4FD9CC49">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（二）可根据需要决定是否设置听证员。 </w:t>
      </w:r>
    </w:p>
    <w:p w14:paraId="5F832DB0">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（三）当事人因特殊原因事先对听证时间提出延期申请，理由正当的，行政执法机关应当予以采纳。</w:t>
      </w:r>
    </w:p>
    <w:p w14:paraId="46FC9683">
      <w:pPr>
        <w:widowControl/>
        <w:jc w:val="left"/>
        <w:rPr>
          <w:rFonts w:ascii="宋体" w:hAnsi="宋体" w:eastAsia="宋体" w:cs="Times New Roman"/>
          <w:color w:val="000000"/>
          <w:sz w:val="24"/>
        </w:rPr>
      </w:pPr>
      <w:r>
        <w:rPr>
          <w:rFonts w:ascii="宋体" w:hAnsi="宋体" w:eastAsia="宋体" w:cs="Times New Roman"/>
          <w:color w:val="000000"/>
          <w:sz w:val="24"/>
        </w:rPr>
        <w:br w:type="page"/>
      </w:r>
    </w:p>
    <w:p w14:paraId="08A4C6DF">
      <w:pPr>
        <w:adjustRightInd w:val="0"/>
        <w:snapToGrid w:val="0"/>
        <w:spacing w:line="360" w:lineRule="auto"/>
        <w:ind w:firstLine="480" w:firstLineChars="200"/>
        <w:jc w:val="left"/>
        <w:rPr>
          <w:rFonts w:ascii="宋体" w:hAnsi="宋体" w:eastAsia="宋体" w:cs="Times New Roman"/>
          <w:color w:val="000000"/>
          <w:sz w:val="24"/>
        </w:rPr>
      </w:pPr>
    </w:p>
    <w:p w14:paraId="51710443">
      <w:pPr>
        <w:adjustRightInd w:val="0"/>
        <w:snapToGrid w:val="0"/>
        <w:spacing w:line="360" w:lineRule="auto"/>
        <w:ind w:firstLine="3300" w:firstLineChars="1100"/>
        <w:rPr>
          <w:rFonts w:ascii="方正小标宋简体" w:hAnsi="宋体" w:eastAsia="方正小标宋简体" w:cs="Times New Roman"/>
          <w:color w:val="000000"/>
          <w:sz w:val="24"/>
        </w:rPr>
      </w:pPr>
      <w:r>
        <w:rPr>
          <w:rFonts w:hint="eastAsia" w:ascii="方正小标宋简体" w:hAnsi="宋体" w:eastAsia="方正小标宋简体" w:cs="等线"/>
          <w:sz w:val="30"/>
          <w:szCs w:val="30"/>
        </w:rPr>
        <w:t>×××医疗保障局</w:t>
      </w:r>
    </w:p>
    <w:p w14:paraId="347556DF">
      <w:pPr>
        <w:pStyle w:val="4"/>
        <w:jc w:val="center"/>
        <w:rPr>
          <w:rFonts w:ascii="方正小标宋简体" w:hAnsi="宋体" w:eastAsia="方正小标宋简体"/>
          <w:sz w:val="36"/>
          <w:szCs w:val="36"/>
        </w:rPr>
      </w:pPr>
      <w:bookmarkStart w:id="289" w:name="_Toc44489507"/>
      <w:bookmarkStart w:id="290" w:name="_Toc31185378"/>
      <w:r>
        <w:rPr>
          <w:rFonts w:hint="eastAsia" w:ascii="方正小标宋简体" w:hAnsi="宋体" w:eastAsia="方正小标宋简体"/>
          <w:sz w:val="36"/>
          <w:szCs w:val="36"/>
        </w:rPr>
        <w:t>☆听证公告</w:t>
      </w:r>
      <w:bookmarkEnd w:id="289"/>
      <w:bookmarkEnd w:id="290"/>
      <w:r>
        <w:rPr>
          <w:rFonts w:hint="eastAsia" w:ascii="方正小标宋简体" w:hAnsi="宋体" w:eastAsia="方正小标宋简体"/>
          <w:sz w:val="36"/>
          <w:szCs w:val="36"/>
        </w:rPr>
        <w:t xml:space="preserve"> </w:t>
      </w:r>
    </w:p>
    <w:p w14:paraId="1FFAD86C">
      <w:pPr>
        <w:widowControl/>
        <w:wordWrap w:val="0"/>
        <w:adjustRightInd w:val="0"/>
        <w:snapToGrid w:val="0"/>
        <w:spacing w:line="360" w:lineRule="auto"/>
        <w:jc w:val="right"/>
        <w:rPr>
          <w:rFonts w:ascii="仿宋_GB2312" w:hAnsi="宋体" w:eastAsia="仿宋_GB2312"/>
          <w:sz w:val="28"/>
          <w:szCs w:val="28"/>
        </w:rPr>
      </w:pPr>
      <w:r>
        <w:rPr>
          <w:rFonts w:hint="eastAsia" w:ascii="仿宋_GB2312" w:hAnsi="宋体" w:eastAsia="仿宋_GB2312"/>
          <w:sz w:val="28"/>
          <w:szCs w:val="28"/>
          <w:u w:val="single"/>
        </w:rPr>
        <w:t xml:space="preserve">     </w:t>
      </w:r>
      <w:r>
        <w:rPr>
          <w:rFonts w:hint="eastAsia" w:ascii="仿宋_GB2312" w:hAnsi="宋体" w:eastAsia="仿宋_GB2312"/>
          <w:sz w:val="28"/>
          <w:szCs w:val="28"/>
        </w:rPr>
        <w:t>医保听公字</w:t>
      </w:r>
      <w:r>
        <w:rPr>
          <w:rFonts w:hint="eastAsia" w:ascii="仿宋_GB2312" w:hAnsi="仿宋_GB2312" w:eastAsia="仿宋_GB2312" w:cs="仿宋_GB2312"/>
          <w:sz w:val="28"/>
          <w:szCs w:val="28"/>
        </w:rPr>
        <w:t>〔20××〕</w:t>
      </w:r>
      <w:r>
        <w:rPr>
          <w:rFonts w:hint="eastAsia" w:ascii="仿宋_GB2312" w:hAnsi="宋体" w:eastAsia="仿宋_GB2312"/>
          <w:sz w:val="28"/>
          <w:szCs w:val="28"/>
        </w:rPr>
        <w:t>第  号</w:t>
      </w:r>
    </w:p>
    <w:p w14:paraId="1032379B">
      <w:pPr>
        <w:adjustRightInd w:val="0"/>
        <w:snapToGrid w:val="0"/>
        <w:spacing w:line="360" w:lineRule="auto"/>
        <w:rPr>
          <w:rFonts w:ascii="仿宋_GB2312" w:hAnsi="宋体" w:eastAsia="仿宋_GB2312" w:cs="Times New Roman"/>
          <w:sz w:val="24"/>
          <w:szCs w:val="24"/>
        </w:rPr>
      </w:pPr>
    </w:p>
    <w:p w14:paraId="520634E4">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根据《行政处罚法》第四十二条以及</w:t>
      </w:r>
      <w:r>
        <w:rPr>
          <w:rFonts w:hint="eastAsia" w:ascii="仿宋_GB2312" w:hAnsi="宋体" w:eastAsia="仿宋_GB2312" w:cs="Times New Roman"/>
          <w:sz w:val="24"/>
          <w:szCs w:val="24"/>
          <w:u w:val="single"/>
        </w:rPr>
        <w:t xml:space="preserve">  （听证申请人）          </w:t>
      </w:r>
      <w:r>
        <w:rPr>
          <w:rFonts w:hint="eastAsia" w:ascii="仿宋_GB2312" w:hAnsi="宋体" w:eastAsia="仿宋_GB2312" w:cs="Times New Roman"/>
          <w:sz w:val="24"/>
          <w:szCs w:val="24"/>
        </w:rPr>
        <w:t>于</w:t>
      </w:r>
      <w:bookmarkStart w:id="291" w:name="_Hlk33370326"/>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bookmarkStart w:id="292" w:name="_Hlk33370391"/>
      <w:r>
        <w:rPr>
          <w:rFonts w:hint="eastAsia" w:ascii="仿宋_GB2312" w:hAnsi="宋体" w:eastAsia="仿宋_GB2312" w:cs="Times New Roman"/>
          <w:sz w:val="24"/>
          <w:szCs w:val="24"/>
          <w:u w:val="single"/>
        </w:rPr>
        <w:t xml:space="preserve">    </w:t>
      </w:r>
      <w:bookmarkEnd w:id="292"/>
      <w:r>
        <w:rPr>
          <w:rFonts w:hint="eastAsia" w:ascii="仿宋_GB2312" w:hAnsi="宋体" w:eastAsia="仿宋_GB2312" w:cs="Times New Roman"/>
          <w:sz w:val="24"/>
          <w:szCs w:val="24"/>
        </w:rPr>
        <w:t>日</w:t>
      </w:r>
      <w:bookmarkEnd w:id="291"/>
      <w:r>
        <w:rPr>
          <w:rFonts w:hint="eastAsia" w:ascii="仿宋_GB2312" w:hAnsi="宋体" w:eastAsia="仿宋_GB2312" w:cs="Times New Roman"/>
          <w:sz w:val="24"/>
          <w:szCs w:val="24"/>
        </w:rPr>
        <w:t>提交的听证申请，本机关决定于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时，在</w:t>
      </w:r>
      <w:r>
        <w:rPr>
          <w:rFonts w:hint="eastAsia" w:ascii="仿宋_GB2312" w:hAnsi="宋体" w:eastAsia="仿宋_GB2312" w:cs="Times New Roman"/>
          <w:sz w:val="24"/>
          <w:szCs w:val="24"/>
          <w:u w:val="single"/>
        </w:rPr>
        <w:t xml:space="preserve">    （听证地点）       </w:t>
      </w:r>
      <w:r>
        <w:rPr>
          <w:rFonts w:hint="eastAsia" w:ascii="仿宋_GB2312" w:hAnsi="宋体" w:eastAsia="仿宋_GB2312" w:cs="Times New Roman"/>
          <w:sz w:val="24"/>
          <w:szCs w:val="24"/>
        </w:rPr>
        <w:t>公开举行</w:t>
      </w:r>
      <w:r>
        <w:rPr>
          <w:rFonts w:hint="eastAsia" w:ascii="仿宋_GB2312" w:hAnsi="宋体" w:eastAsia="仿宋_GB2312" w:cs="Times New Roman"/>
          <w:sz w:val="24"/>
          <w:szCs w:val="24"/>
          <w:u w:val="single"/>
        </w:rPr>
        <w:t xml:space="preserve">      （案由）                       </w:t>
      </w:r>
      <w:r>
        <w:rPr>
          <w:rFonts w:hint="eastAsia" w:ascii="仿宋_GB2312" w:hAnsi="宋体" w:eastAsia="仿宋_GB2312" w:cs="Times New Roman"/>
          <w:sz w:val="24"/>
          <w:szCs w:val="24"/>
        </w:rPr>
        <w:t>一案的听证，本案利害关系人或其他有关人员有意参加本次听证会的，请携带身份证明文件于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日至</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日与本机关联系人联系：</w:t>
      </w:r>
    </w:p>
    <w:p w14:paraId="0635B9F9">
      <w:pPr>
        <w:adjustRightInd w:val="0"/>
        <w:snapToGrid w:val="0"/>
        <w:spacing w:line="360" w:lineRule="auto"/>
        <w:rPr>
          <w:rFonts w:ascii="仿宋_GB2312" w:hAnsi="宋体" w:eastAsia="仿宋_GB2312" w:cs="Times New Roman"/>
          <w:sz w:val="24"/>
          <w:szCs w:val="24"/>
        </w:rPr>
      </w:pPr>
      <w:r>
        <w:rPr>
          <w:rFonts w:hint="eastAsia" w:ascii="仿宋_GB2312" w:hAnsi="宋体" w:eastAsia="仿宋_GB2312" w:cs="Times New Roman"/>
          <w:sz w:val="24"/>
          <w:szCs w:val="24"/>
        </w:rPr>
        <w:t xml:space="preserve">    联系人：</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联系电话：</w:t>
      </w:r>
      <w:r>
        <w:rPr>
          <w:rFonts w:hint="eastAsia" w:ascii="仿宋_GB2312" w:hAnsi="宋体" w:eastAsia="仿宋_GB2312" w:cs="Times New Roman"/>
          <w:sz w:val="24"/>
          <w:szCs w:val="24"/>
          <w:u w:val="single"/>
        </w:rPr>
        <w:t xml:space="preserve">               </w:t>
      </w:r>
    </w:p>
    <w:p w14:paraId="2F81F2F3">
      <w:pPr>
        <w:numPr>
          <w:ilvl w:val="0"/>
          <w:numId w:val="0"/>
        </w:num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根据本机关听证场地情况，确定此次听证会参加人数不超过</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人。按照受理申请的时间先后确定参加人员，逾期申请或申请时已达规定人数的，不予受理。</w:t>
      </w:r>
    </w:p>
    <w:p w14:paraId="0E4CCEA9">
      <w:pPr>
        <w:numPr>
          <w:ilvl w:val="0"/>
          <w:numId w:val="0"/>
        </w:num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特此公告。</w:t>
      </w:r>
    </w:p>
    <w:p w14:paraId="2C7C1CDD">
      <w:pPr>
        <w:adjustRightInd w:val="0"/>
        <w:snapToGrid w:val="0"/>
        <w:spacing w:line="590" w:lineRule="exact"/>
        <w:ind w:firstLine="627" w:firstLineChars="196"/>
        <w:rPr>
          <w:rFonts w:ascii="仿宋_GB2312" w:hAnsi="Calibri" w:eastAsia="仿宋_GB2312" w:cs="Times New Roman"/>
          <w:sz w:val="32"/>
          <w:szCs w:val="24"/>
          <w:u w:val="single"/>
        </w:rPr>
      </w:pPr>
    </w:p>
    <w:p w14:paraId="143D93E9">
      <w:pPr>
        <w:widowControl/>
        <w:autoSpaceDN w:val="0"/>
        <w:adjustRightInd w:val="0"/>
        <w:snapToGrid w:val="0"/>
        <w:spacing w:line="360" w:lineRule="auto"/>
        <w:ind w:right="630" w:rightChars="300"/>
        <w:textAlignment w:val="baseline"/>
        <w:rPr>
          <w:rFonts w:ascii="仿宋_GB2312" w:hAnsi="宋体" w:eastAsia="仿宋_GB2312"/>
          <w:color w:val="000000"/>
          <w:kern w:val="0"/>
          <w:sz w:val="24"/>
          <w:u w:val="single"/>
        </w:rPr>
      </w:pPr>
    </w:p>
    <w:p w14:paraId="4B468004">
      <w:pPr>
        <w:widowControl/>
        <w:autoSpaceDN w:val="0"/>
        <w:adjustRightInd w:val="0"/>
        <w:snapToGrid w:val="0"/>
        <w:spacing w:line="360"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sz w:val="24"/>
        </w:rPr>
        <w:t>×××</w:t>
      </w:r>
      <w:r>
        <w:rPr>
          <w:rFonts w:hint="eastAsia" w:ascii="仿宋_GB2312" w:hAnsi="宋体" w:eastAsia="仿宋_GB2312"/>
          <w:color w:val="000000"/>
          <w:kern w:val="0"/>
          <w:sz w:val="24"/>
        </w:rPr>
        <w:t>医疗保障局</w:t>
      </w:r>
    </w:p>
    <w:p w14:paraId="705B1747">
      <w:pPr>
        <w:widowControl/>
        <w:autoSpaceDN w:val="0"/>
        <w:adjustRightInd w:val="0"/>
        <w:snapToGrid w:val="0"/>
        <w:spacing w:line="360"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（公章）</w:t>
      </w:r>
    </w:p>
    <w:p w14:paraId="2E3B9D26">
      <w:pPr>
        <w:widowControl/>
        <w:autoSpaceDN w:val="0"/>
        <w:adjustRightInd w:val="0"/>
        <w:snapToGrid w:val="0"/>
        <w:spacing w:line="360" w:lineRule="auto"/>
        <w:ind w:left="420" w:right="630" w:rightChars="300" w:firstLine="480" w:firstLineChars="200"/>
        <w:jc w:val="right"/>
        <w:textAlignment w:val="baseline"/>
        <w:rPr>
          <w:rFonts w:ascii="仿宋_GB2312" w:hAnsi="宋体" w:eastAsia="仿宋_GB2312"/>
          <w:color w:val="000000"/>
          <w:kern w:val="0"/>
          <w:sz w:val="24"/>
        </w:rPr>
      </w:pPr>
      <w:r>
        <w:rPr>
          <w:rFonts w:hint="eastAsia" w:ascii="仿宋_GB2312" w:hAnsi="宋体" w:eastAsia="仿宋_GB2312"/>
          <w:color w:val="000000"/>
          <w:kern w:val="0"/>
          <w:sz w:val="24"/>
        </w:rPr>
        <w:t>年   月   日</w:t>
      </w:r>
    </w:p>
    <w:p w14:paraId="569ECBD8">
      <w:pPr>
        <w:adjustRightInd w:val="0"/>
        <w:snapToGrid w:val="0"/>
        <w:spacing w:line="360" w:lineRule="auto"/>
        <w:jc w:val="right"/>
        <w:rPr>
          <w:rFonts w:ascii="仿宋_GB2312" w:hAnsi="宋体" w:eastAsia="仿宋_GB2312" w:cs="Times New Roman"/>
          <w:sz w:val="24"/>
          <w:szCs w:val="24"/>
          <w:u w:val="single"/>
        </w:rPr>
      </w:pPr>
    </w:p>
    <w:p w14:paraId="2FB37528">
      <w:pPr>
        <w:adjustRightInd w:val="0"/>
        <w:snapToGrid w:val="0"/>
        <w:spacing w:line="420" w:lineRule="auto"/>
        <w:rPr>
          <w:rFonts w:ascii="仿宋_GB2312" w:hAnsi="Calibri" w:eastAsia="仿宋_GB2312" w:cs="Times New Roman"/>
          <w:sz w:val="32"/>
          <w:szCs w:val="24"/>
        </w:rPr>
      </w:pPr>
    </w:p>
    <w:p w14:paraId="18008FF5">
      <w:pPr>
        <w:jc w:val="center"/>
        <w:rPr>
          <w:rFonts w:ascii="仿宋_GB2312" w:eastAsia="仿宋_GB2312"/>
          <w:color w:val="000000"/>
          <w:kern w:val="0"/>
          <w:sz w:val="28"/>
          <w:szCs w:val="28"/>
        </w:rPr>
      </w:pPr>
      <w:r>
        <w:rPr>
          <w:rFonts w:hint="eastAsia" w:ascii="仿宋_GB2312" w:hAnsi="宋体" w:eastAsia="仿宋_GB2312"/>
          <w:color w:val="000000"/>
          <w:kern w:val="0"/>
          <w:sz w:val="24"/>
        </w:rPr>
        <w:t>（本文书一式三份，一份公开发布，一份本机关留存，一份随卷存档。）</w:t>
      </w:r>
      <w:r>
        <w:rPr>
          <w:rFonts w:hint="eastAsia" w:ascii="仿宋_GB2312" w:eastAsia="仿宋_GB2312"/>
          <w:color w:val="000000"/>
          <w:kern w:val="0"/>
          <w:sz w:val="28"/>
          <w:szCs w:val="28"/>
        </w:rPr>
        <w:br w:type="page"/>
      </w:r>
    </w:p>
    <w:p w14:paraId="3C7B8EB8">
      <w:pPr>
        <w:widowControl/>
        <w:jc w:val="left"/>
        <w:rPr>
          <w:rFonts w:ascii="仿宋_GB2312" w:hAnsi="宋体" w:eastAsia="仿宋_GB2312"/>
          <w:sz w:val="24"/>
          <w:szCs w:val="24"/>
        </w:rPr>
      </w:pPr>
    </w:p>
    <w:p w14:paraId="5D6A385A">
      <w:pPr>
        <w:adjustRightInd w:val="0"/>
        <w:snapToGrid w:val="0"/>
        <w:spacing w:line="360" w:lineRule="auto"/>
        <w:ind w:firstLine="600" w:firstLineChars="200"/>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756B5190">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1959E3E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（一）医疗保障部门外部文书，公开发布。</w:t>
      </w:r>
    </w:p>
    <w:p w14:paraId="6F1465A1">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（二）适用于医疗保障部门在公开举行听证前公开发布，从而使有意参加者可以通过公告中载明的方式按时申请报名参加听证。</w:t>
      </w:r>
    </w:p>
    <w:p w14:paraId="6D69FB19">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3C7210CF">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（一）有听证的时间、地点。</w:t>
      </w:r>
    </w:p>
    <w:p w14:paraId="205790A8">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（二）有举行听证案件的案由，案由格式按照“当事人姓名或名称+违法行为性质”填写。</w:t>
      </w:r>
    </w:p>
    <w:p w14:paraId="3C7A3A5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（三）有申请时间与申请方式，有具体的联系人负责受理参加听证的申请。</w:t>
      </w:r>
    </w:p>
    <w:p w14:paraId="5F5A6C7B">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（四）有参加听证人数的上限。</w:t>
      </w:r>
    </w:p>
    <w:p w14:paraId="3D084642">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（五）有医疗保障部门公章和发布公告的日期。 </w:t>
      </w:r>
    </w:p>
    <w:p w14:paraId="07B04655">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72CE2C1B">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行政处罚法》第四十二条规定，行政机关应当在听证的七日前，通知当事人举行听证的时间、地点。考虑到应预留足够的时间供有意申请参加听证的人提出申请，医疗保障部门受理和处理申请还需要一定的时间，发布听证公告的时间，至少应在举行听证时间的两周以前，申请的截止日期可在举行听证时间的一周以前。</w:t>
      </w:r>
    </w:p>
    <w:p w14:paraId="2CE177B4">
      <w:pPr>
        <w:widowControl/>
        <w:jc w:val="left"/>
        <w:rPr>
          <w:rFonts w:ascii="仿宋_GB2312" w:eastAsia="仿宋_GB2312"/>
          <w:sz w:val="24"/>
        </w:rPr>
      </w:pPr>
      <w:r>
        <w:rPr>
          <w:rFonts w:hint="eastAsia" w:ascii="仿宋_GB2312" w:eastAsia="仿宋_GB2312"/>
          <w:sz w:val="24"/>
        </w:rPr>
        <w:br w:type="page"/>
      </w:r>
    </w:p>
    <w:p w14:paraId="398180D6">
      <w:pPr>
        <w:widowControl/>
        <w:autoSpaceDN w:val="0"/>
        <w:snapToGrid w:val="0"/>
        <w:spacing w:beforeLines="50" w:line="540" w:lineRule="exact"/>
        <w:jc w:val="center"/>
        <w:rPr>
          <w:rFonts w:ascii="方正小标宋简体" w:hAnsi="宋体" w:eastAsia="方正小标宋简体" w:cs="等线"/>
          <w:sz w:val="30"/>
          <w:szCs w:val="30"/>
        </w:rPr>
      </w:pPr>
      <w:bookmarkStart w:id="293" w:name="_Hlk31141889"/>
      <w:r>
        <w:rPr>
          <w:rFonts w:hint="eastAsia" w:ascii="方正小标宋简体" w:hAnsi="宋体" w:eastAsia="方正小标宋简体" w:cs="等线"/>
          <w:sz w:val="30"/>
          <w:szCs w:val="30"/>
        </w:rPr>
        <w:t>×××医疗保障局</w:t>
      </w:r>
      <w:bookmarkEnd w:id="293"/>
    </w:p>
    <w:p w14:paraId="1327B28A">
      <w:pPr>
        <w:pStyle w:val="4"/>
        <w:jc w:val="center"/>
        <w:rPr>
          <w:rFonts w:ascii="方正小标宋简体" w:hAnsi="宋体" w:eastAsia="方正小标宋简体"/>
          <w:sz w:val="36"/>
          <w:szCs w:val="36"/>
        </w:rPr>
      </w:pPr>
      <w:bookmarkStart w:id="294" w:name="_Toc31185379"/>
      <w:bookmarkStart w:id="295" w:name="_Toc29478956"/>
      <w:bookmarkStart w:id="296" w:name="_Toc44489508"/>
      <w:bookmarkStart w:id="297" w:name="_Toc29242880"/>
      <w:r>
        <w:rPr>
          <w:rFonts w:hint="eastAsia" w:ascii="方正小标宋简体" w:hAnsi="宋体" w:eastAsia="方正小标宋简体"/>
          <w:sz w:val="36"/>
          <w:szCs w:val="36"/>
        </w:rPr>
        <w:t>☆听证笔录</w:t>
      </w:r>
      <w:bookmarkEnd w:id="294"/>
      <w:bookmarkEnd w:id="295"/>
      <w:bookmarkEnd w:id="296"/>
      <w:bookmarkEnd w:id="297"/>
    </w:p>
    <w:p w14:paraId="3EFDBB37">
      <w:pPr>
        <w:widowControl/>
        <w:autoSpaceDN w:val="0"/>
        <w:snapToGrid w:val="0"/>
        <w:spacing w:line="360" w:lineRule="auto"/>
        <w:ind w:firstLine="480" w:firstLineChars="200"/>
        <w:jc w:val="left"/>
        <w:rPr>
          <w:rFonts w:ascii="宋体" w:hAnsi="宋体" w:eastAsia="宋体"/>
          <w:bCs/>
          <w:color w:val="000000"/>
          <w:kern w:val="0"/>
          <w:sz w:val="24"/>
          <w:szCs w:val="24"/>
        </w:rPr>
      </w:pPr>
    </w:p>
    <w:p w14:paraId="750A61A3">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案由：</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立案号：</w:t>
      </w:r>
      <w:r>
        <w:rPr>
          <w:rFonts w:hint="eastAsia" w:ascii="仿宋_GB2312" w:hAnsi="宋体" w:eastAsia="仿宋_GB2312"/>
          <w:bCs/>
          <w:color w:val="000000"/>
          <w:kern w:val="0"/>
          <w:sz w:val="24"/>
          <w:szCs w:val="24"/>
          <w:u w:val="single"/>
        </w:rPr>
        <w:t xml:space="preserve">                           </w:t>
      </w:r>
    </w:p>
    <w:p w14:paraId="01B410F4">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听证时间：</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年</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月</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日</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时</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分至</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时</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分</w:t>
      </w:r>
    </w:p>
    <w:p w14:paraId="10487B28">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听证地点：</w:t>
      </w:r>
      <w:r>
        <w:rPr>
          <w:rFonts w:hint="eastAsia" w:ascii="仿宋_GB2312" w:hAnsi="宋体" w:eastAsia="仿宋_GB2312"/>
          <w:bCs/>
          <w:color w:val="000000"/>
          <w:kern w:val="0"/>
          <w:sz w:val="24"/>
          <w:szCs w:val="24"/>
          <w:u w:val="single"/>
        </w:rPr>
        <w:t xml:space="preserve">                                                          </w:t>
      </w:r>
    </w:p>
    <w:p w14:paraId="6AC6FA26">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听证主持人：</w:t>
      </w:r>
      <w:r>
        <w:rPr>
          <w:rFonts w:hint="eastAsia" w:ascii="仿宋_GB2312" w:hAnsi="宋体" w:eastAsia="仿宋_GB2312"/>
          <w:bCs/>
          <w:color w:val="000000"/>
          <w:kern w:val="0"/>
          <w:sz w:val="24"/>
          <w:szCs w:val="24"/>
          <w:u w:val="single"/>
        </w:rPr>
        <w:t xml:space="preserve">                                                        </w:t>
      </w:r>
    </w:p>
    <w:p w14:paraId="7D11DCD4">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记录人：</w:t>
      </w:r>
      <w:r>
        <w:rPr>
          <w:rFonts w:hint="eastAsia" w:ascii="仿宋_GB2312" w:hAnsi="宋体" w:eastAsia="仿宋_GB2312"/>
          <w:bCs/>
          <w:color w:val="000000"/>
          <w:kern w:val="0"/>
          <w:sz w:val="24"/>
          <w:szCs w:val="24"/>
          <w:u w:val="single"/>
        </w:rPr>
        <w:t xml:space="preserve">                                                            </w:t>
      </w:r>
    </w:p>
    <w:p w14:paraId="318B3B89">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当事人：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22E92B11">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（单位）法定代表人或负责人：</w:t>
      </w:r>
      <w:r>
        <w:rPr>
          <w:rFonts w:hint="eastAsia" w:ascii="仿宋_GB2312" w:hAnsi="宋体" w:eastAsia="仿宋_GB2312"/>
          <w:bCs/>
          <w:color w:val="000000"/>
          <w:kern w:val="0"/>
          <w:sz w:val="24"/>
          <w:szCs w:val="24"/>
          <w:u w:val="single"/>
        </w:rPr>
        <w:t xml:space="preserve">                                        </w:t>
      </w:r>
    </w:p>
    <w:p w14:paraId="47673D46">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委托代理人：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35D9840B">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案件调查部门：</w:t>
      </w:r>
      <w:r>
        <w:rPr>
          <w:rFonts w:hint="eastAsia" w:ascii="仿宋_GB2312" w:hAnsi="宋体" w:eastAsia="仿宋_GB2312"/>
          <w:bCs/>
          <w:color w:val="000000"/>
          <w:kern w:val="0"/>
          <w:sz w:val="24"/>
          <w:szCs w:val="24"/>
          <w:u w:val="single"/>
        </w:rPr>
        <w:t xml:space="preserve">                                                      </w:t>
      </w:r>
    </w:p>
    <w:p w14:paraId="2C8BFA91">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案件调查人员：</w:t>
      </w:r>
      <w:r>
        <w:rPr>
          <w:rFonts w:hint="eastAsia" w:ascii="仿宋_GB2312" w:hAnsi="宋体" w:eastAsia="仿宋_GB2312"/>
          <w:bCs/>
          <w:color w:val="000000"/>
          <w:kern w:val="0"/>
          <w:sz w:val="24"/>
          <w:szCs w:val="24"/>
          <w:u w:val="single"/>
        </w:rPr>
        <w:t xml:space="preserve">                                                      </w:t>
      </w:r>
    </w:p>
    <w:p w14:paraId="2458D2D3">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第三人：</w:t>
      </w:r>
      <w:r>
        <w:rPr>
          <w:rFonts w:hint="eastAsia" w:ascii="仿宋_GB2312" w:hAnsi="宋体" w:eastAsia="仿宋_GB2312"/>
          <w:bCs/>
          <w:color w:val="000000"/>
          <w:kern w:val="0"/>
          <w:sz w:val="24"/>
          <w:szCs w:val="24"/>
          <w:u w:val="single"/>
        </w:rPr>
        <w:t xml:space="preserve">                         </w:t>
      </w:r>
      <w:r>
        <w:rPr>
          <w:rFonts w:hint="eastAsia" w:ascii="仿宋_GB2312" w:hAnsi="宋体" w:eastAsia="仿宋_GB2312"/>
          <w:bCs/>
          <w:color w:val="000000"/>
          <w:kern w:val="0"/>
          <w:sz w:val="24"/>
          <w:szCs w:val="24"/>
        </w:rPr>
        <w:t>地址：</w:t>
      </w:r>
      <w:r>
        <w:rPr>
          <w:rFonts w:hint="eastAsia" w:ascii="仿宋_GB2312" w:hAnsi="宋体" w:eastAsia="仿宋_GB2312"/>
          <w:bCs/>
          <w:color w:val="000000"/>
          <w:kern w:val="0"/>
          <w:sz w:val="24"/>
          <w:szCs w:val="24"/>
          <w:u w:val="single"/>
        </w:rPr>
        <w:t xml:space="preserve">                             </w:t>
      </w:r>
    </w:p>
    <w:p w14:paraId="25A18132">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rPr>
        <w:t>听证笔录（正文）：</w:t>
      </w:r>
      <w:r>
        <w:rPr>
          <w:rFonts w:hint="eastAsia" w:ascii="仿宋_GB2312" w:hAnsi="宋体" w:eastAsia="仿宋_GB2312"/>
          <w:bCs/>
          <w:color w:val="000000"/>
          <w:kern w:val="0"/>
          <w:sz w:val="24"/>
          <w:szCs w:val="24"/>
          <w:u w:val="single"/>
        </w:rPr>
        <w:t xml:space="preserve">                                                  </w:t>
      </w:r>
    </w:p>
    <w:p w14:paraId="5E59DE5A">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B2A269F">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C1C9E90">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5A64D1A">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906223B">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9635C67">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65964B1">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AFE4B5C">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20D51B98">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782C752B">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6BB68221">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记录人签名：                                            年   月   日</w:t>
      </w:r>
    </w:p>
    <w:p w14:paraId="093D98F0">
      <w:pPr>
        <w:widowControl/>
        <w:autoSpaceDN w:val="0"/>
        <w:snapToGrid w:val="0"/>
        <w:spacing w:line="360" w:lineRule="auto"/>
        <w:jc w:val="cente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第  页   共  页</w:t>
      </w:r>
    </w:p>
    <w:p w14:paraId="07C1D276">
      <w:pPr>
        <w:widowControl/>
        <w:autoSpaceDN w:val="0"/>
        <w:snapToGrid w:val="0"/>
        <w:spacing w:line="360" w:lineRule="auto"/>
        <w:jc w:val="center"/>
        <w:rPr>
          <w:rFonts w:ascii="仿宋_GB2312" w:hAnsi="宋体" w:eastAsia="仿宋_GB2312"/>
          <w:bCs/>
          <w:color w:val="000000"/>
          <w:kern w:val="0"/>
          <w:sz w:val="24"/>
          <w:szCs w:val="24"/>
        </w:rPr>
      </w:pPr>
    </w:p>
    <w:p w14:paraId="5F5D6CD0">
      <w:pPr>
        <w:widowControl/>
        <w:autoSpaceDN w:val="0"/>
        <w:snapToGrid w:val="0"/>
        <w:spacing w:line="360" w:lineRule="auto"/>
        <w:ind w:firstLine="480" w:firstLineChars="200"/>
        <w:jc w:val="cente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续页</w:t>
      </w:r>
    </w:p>
    <w:p w14:paraId="4E90DEA4">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F9FA75D">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D47FEC7">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CEEAAE4">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442298A">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7B02834">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18553C8">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637450B">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D5A8449">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3F2543F">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C294D8E">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6963544">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753CB1B">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E3EBF4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635AFE6">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E426B17">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40B0AF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2B7B5A3">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D43359A">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CF404B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93F0885">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8C95820">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2CD3FAC">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C23EB07">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9680973">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05A8F2F1">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06E3009F">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68FB0781">
      <w:pPr>
        <w:widowControl/>
        <w:autoSpaceDN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bCs/>
          <w:color w:val="000000"/>
          <w:kern w:val="0"/>
          <w:sz w:val="24"/>
          <w:szCs w:val="24"/>
        </w:rPr>
        <w:t>听证记录人签名：                                       年   月   日</w:t>
      </w:r>
    </w:p>
    <w:p w14:paraId="4F87521F">
      <w:pPr>
        <w:widowControl/>
        <w:autoSpaceDN w:val="0"/>
        <w:snapToGrid w:val="0"/>
        <w:spacing w:line="360" w:lineRule="auto"/>
        <w:ind w:firstLine="480" w:firstLineChars="200"/>
        <w:jc w:val="center"/>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第   页  共   页</w:t>
      </w:r>
    </w:p>
    <w:p w14:paraId="5FB54665">
      <w:pPr>
        <w:widowControl/>
        <w:autoSpaceDN w:val="0"/>
        <w:snapToGrid w:val="0"/>
        <w:spacing w:line="360" w:lineRule="auto"/>
        <w:ind w:firstLine="480" w:firstLineChars="200"/>
        <w:jc w:val="center"/>
        <w:rPr>
          <w:rFonts w:ascii="仿宋_GB2312" w:hAnsi="宋体" w:eastAsia="仿宋_GB2312"/>
          <w:bCs/>
          <w:color w:val="000000"/>
          <w:kern w:val="0"/>
          <w:sz w:val="24"/>
          <w:szCs w:val="24"/>
        </w:rPr>
      </w:pPr>
      <w:bookmarkStart w:id="298" w:name="_Hlk33386089"/>
      <w:r>
        <w:rPr>
          <w:rFonts w:hint="eastAsia" w:ascii="仿宋_GB2312" w:hAnsi="宋体" w:eastAsia="仿宋_GB2312"/>
          <w:bCs/>
          <w:color w:val="000000"/>
          <w:kern w:val="0"/>
          <w:sz w:val="24"/>
          <w:szCs w:val="24"/>
        </w:rPr>
        <w:t>尾页</w:t>
      </w:r>
    </w:p>
    <w:p w14:paraId="53E346B6">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F9E09A1">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AAF990F">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360556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096F5A3">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C815A9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C1E3F05">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36FC1FE">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242C79C">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42A10D7">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0DBD01E">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15DE692">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1D6AF757">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2B452D8">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2CC6DA0D">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4982AC48">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0A33A943">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F8D3B2F">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4CFBF50">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7BF78B82">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D196B5F">
      <w:pPr>
        <w:widowControl/>
        <w:autoSpaceDN w:val="0"/>
        <w:snapToGrid w:val="0"/>
        <w:spacing w:line="360" w:lineRule="auto"/>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3F5C516A">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 xml:space="preserve">当事人（委托代理人）：（本听证笔录已经本人审核、补正，无误。）                                                             </w:t>
      </w:r>
    </w:p>
    <w:p w14:paraId="7B231E6F">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6C62E984">
      <w:pPr>
        <w:widowControl/>
        <w:autoSpaceDN w:val="0"/>
        <w:snapToGrid w:val="0"/>
        <w:spacing w:line="360" w:lineRule="auto"/>
        <w:jc w:val="left"/>
        <w:rPr>
          <w:rFonts w:ascii="仿宋_GB2312" w:hAnsi="宋体" w:eastAsia="仿宋_GB2312"/>
          <w:bCs/>
          <w:color w:val="000000"/>
          <w:kern w:val="0"/>
          <w:sz w:val="24"/>
          <w:szCs w:val="24"/>
          <w:u w:val="single"/>
        </w:rPr>
      </w:pPr>
      <w:r>
        <w:rPr>
          <w:rFonts w:hint="eastAsia" w:ascii="仿宋_GB2312" w:hAnsi="宋体" w:eastAsia="仿宋_GB2312"/>
          <w:bCs/>
          <w:color w:val="000000"/>
          <w:kern w:val="0"/>
          <w:sz w:val="24"/>
          <w:szCs w:val="24"/>
          <w:u w:val="single"/>
        </w:rPr>
        <w:t xml:space="preserve">                                                                     </w:t>
      </w:r>
    </w:p>
    <w:p w14:paraId="556080F2">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案件调查人员签名：                                       年   月   日</w:t>
      </w:r>
    </w:p>
    <w:p w14:paraId="11E8499C">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当事人签名或盖章：                                       年   月   日</w:t>
      </w:r>
    </w:p>
    <w:p w14:paraId="47A282DC">
      <w:pPr>
        <w:widowControl/>
        <w:autoSpaceDN w:val="0"/>
        <w:snapToGrid w:val="0"/>
        <w:spacing w:line="360" w:lineRule="auto"/>
        <w:jc w:val="left"/>
        <w:rPr>
          <w:rFonts w:ascii="仿宋_GB2312" w:hAnsi="宋体" w:eastAsia="仿宋_GB2312"/>
          <w:bCs/>
          <w:color w:val="000000"/>
          <w:kern w:val="0"/>
          <w:sz w:val="24"/>
          <w:szCs w:val="24"/>
        </w:rPr>
      </w:pPr>
      <w:r>
        <w:rPr>
          <w:rFonts w:hint="eastAsia" w:ascii="仿宋_GB2312" w:hAnsi="宋体" w:eastAsia="仿宋_GB2312"/>
          <w:bCs/>
          <w:color w:val="000000"/>
          <w:kern w:val="0"/>
          <w:sz w:val="24"/>
          <w:szCs w:val="24"/>
        </w:rPr>
        <w:t>听证主持人签名：                                         年   月   日</w:t>
      </w:r>
    </w:p>
    <w:p w14:paraId="2E53A7EA">
      <w:pPr>
        <w:widowControl/>
        <w:autoSpaceDN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bCs/>
          <w:color w:val="000000"/>
          <w:kern w:val="0"/>
          <w:sz w:val="24"/>
          <w:szCs w:val="24"/>
        </w:rPr>
        <w:t>听证记录人签名：                                         年   月   日</w:t>
      </w:r>
      <w:bookmarkStart w:id="299" w:name="_Hlk1035521"/>
    </w:p>
    <w:bookmarkEnd w:id="298"/>
    <w:p w14:paraId="66E50496">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第  页  共  页</w:t>
      </w:r>
    </w:p>
    <w:p w14:paraId="7E77B3F3">
      <w:pPr>
        <w:jc w:val="center"/>
        <w:rPr>
          <w:rFonts w:ascii="仿宋_GB2312" w:hAnsi="宋体" w:eastAsia="仿宋_GB2312" w:cs="Times New Roman"/>
          <w:color w:val="000000"/>
          <w:sz w:val="24"/>
          <w:szCs w:val="24"/>
        </w:rPr>
      </w:pPr>
    </w:p>
    <w:p w14:paraId="4BE7D507">
      <w:pPr>
        <w:widowControl/>
        <w:autoSpaceDN w:val="0"/>
        <w:snapToGrid w:val="0"/>
        <w:spacing w:line="360" w:lineRule="auto"/>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3AA90C8A">
      <w:pPr>
        <w:adjustRightInd w:val="0"/>
        <w:snapToGrid w:val="0"/>
        <w:spacing w:line="360" w:lineRule="auto"/>
        <w:ind w:firstLine="482" w:firstLineChars="200"/>
        <w:jc w:val="left"/>
        <w:rPr>
          <w:rFonts w:ascii="仿宋_GB2312" w:hAnsi="宋体" w:eastAsia="仿宋_GB2312" w:cs="Times New Roman"/>
          <w:color w:val="000000"/>
          <w:sz w:val="24"/>
          <w:szCs w:val="24"/>
        </w:rPr>
      </w:pPr>
      <w:r>
        <w:rPr>
          <w:rFonts w:hint="eastAsia" w:ascii="仿宋_GB2312" w:hAnsi="宋体" w:eastAsia="仿宋_GB2312" w:cs="Times New Roman"/>
          <w:b/>
          <w:color w:val="000000"/>
          <w:sz w:val="24"/>
          <w:szCs w:val="24"/>
        </w:rPr>
        <w:t>一、适用范围</w:t>
      </w:r>
    </w:p>
    <w:p w14:paraId="79C9A54F">
      <w:pPr>
        <w:pStyle w:val="28"/>
        <w:numPr>
          <w:ilvl w:val="0"/>
          <w:numId w:val="3"/>
        </w:numPr>
        <w:adjustRightInd w:val="0"/>
        <w:snapToGrid w:val="0"/>
        <w:spacing w:line="360" w:lineRule="auto"/>
        <w:ind w:firstLineChars="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医疗保障部门外部文书。</w:t>
      </w:r>
    </w:p>
    <w:p w14:paraId="38115CD7">
      <w:pPr>
        <w:adjustRightInd w:val="0"/>
        <w:snapToGrid w:val="0"/>
        <w:spacing w:line="360" w:lineRule="auto"/>
        <w:ind w:left="48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（二）适用于记录医疗保障部门行政处罚听证过程的书面文书。</w:t>
      </w:r>
    </w:p>
    <w:p w14:paraId="33A17808">
      <w:pPr>
        <w:adjustRightInd w:val="0"/>
        <w:snapToGrid w:val="0"/>
        <w:spacing w:line="360" w:lineRule="auto"/>
        <w:ind w:firstLine="482" w:firstLineChars="200"/>
        <w:jc w:val="left"/>
        <w:rPr>
          <w:rFonts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二、文书内容</w:t>
      </w:r>
    </w:p>
    <w:bookmarkEnd w:id="299"/>
    <w:p w14:paraId="1388A256">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（一）有医疗保障部门名称和文书名称。 </w:t>
      </w:r>
    </w:p>
    <w:p w14:paraId="0C60E14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（二）有案由信息和立案号。</w:t>
      </w:r>
    </w:p>
    <w:p w14:paraId="16530764">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（三）有举行听证的起止时间、地点。</w:t>
      </w:r>
    </w:p>
    <w:p w14:paraId="6E06EE27">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（四）有听证主持人、记录人的姓名。</w:t>
      </w:r>
    </w:p>
    <w:p w14:paraId="33C257A2">
      <w:pPr>
        <w:widowControl/>
        <w:autoSpaceDN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（五）有当事人的姓名或名称、住址、法定代表人或负责人姓名。有委托代理人的，写明其姓名、地址。</w:t>
      </w:r>
    </w:p>
    <w:p w14:paraId="28FA4F11">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（六）有案件调查部门名称及案件调查人员姓名。</w:t>
      </w:r>
    </w:p>
    <w:p w14:paraId="3E5EE574">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（七）若有第三人参加听证，写明姓名、地址。</w:t>
      </w:r>
    </w:p>
    <w:p w14:paraId="00F1729E">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（八）有正文，应当清晰记录。主要包括： </w:t>
      </w:r>
    </w:p>
    <w:p w14:paraId="5C9466F7">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1.</w:t>
      </w:r>
      <w:r>
        <w:rPr>
          <w:rFonts w:hint="eastAsia" w:ascii="仿宋_GB2312" w:hAnsi="宋体" w:eastAsia="仿宋_GB2312" w:cs="Times New Roman"/>
          <w:color w:val="000000"/>
          <w:sz w:val="24"/>
          <w:szCs w:val="24"/>
        </w:rPr>
        <w:t xml:space="preserve">举行听证的内容和目的。 </w:t>
      </w:r>
    </w:p>
    <w:p w14:paraId="69FE3097">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2.</w:t>
      </w:r>
      <w:r>
        <w:rPr>
          <w:rFonts w:hint="eastAsia" w:ascii="仿宋_GB2312" w:hAnsi="宋体" w:eastAsia="仿宋_GB2312" w:cs="Times New Roman"/>
          <w:color w:val="000000"/>
          <w:sz w:val="24"/>
          <w:szCs w:val="24"/>
        </w:rPr>
        <w:t>介绍和核实听证参加人的姓名和身份。</w:t>
      </w:r>
    </w:p>
    <w:p w14:paraId="4D7671F3">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3.</w:t>
      </w:r>
      <w:r>
        <w:rPr>
          <w:rFonts w:hint="eastAsia" w:ascii="仿宋_GB2312" w:hAnsi="宋体" w:eastAsia="仿宋_GB2312" w:cs="Times New Roman"/>
          <w:color w:val="000000"/>
          <w:sz w:val="24"/>
          <w:szCs w:val="24"/>
        </w:rPr>
        <w:t xml:space="preserve">告知当事人、委托代理人和其他听证参加人依法享有的权利。 </w:t>
      </w:r>
    </w:p>
    <w:p w14:paraId="4D446A52">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4.</w:t>
      </w:r>
      <w:r>
        <w:rPr>
          <w:rFonts w:hint="eastAsia" w:ascii="仿宋_GB2312" w:hAnsi="宋体" w:eastAsia="仿宋_GB2312" w:cs="Times New Roman"/>
          <w:color w:val="000000"/>
          <w:sz w:val="24"/>
          <w:szCs w:val="24"/>
        </w:rPr>
        <w:t xml:space="preserve">宣布听证的纪律。 </w:t>
      </w:r>
    </w:p>
    <w:p w14:paraId="13C49F1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5.</w:t>
      </w:r>
      <w:r>
        <w:rPr>
          <w:rFonts w:hint="eastAsia" w:ascii="仿宋_GB2312" w:hAnsi="宋体" w:eastAsia="仿宋_GB2312" w:cs="Times New Roman"/>
          <w:color w:val="000000"/>
          <w:sz w:val="24"/>
          <w:szCs w:val="24"/>
        </w:rPr>
        <w:t>案件调查人员陈述当事人违法的事实、证据和处罚依据及处罚建议。</w:t>
      </w:r>
    </w:p>
    <w:p w14:paraId="6DF7F30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6.</w:t>
      </w:r>
      <w:r>
        <w:rPr>
          <w:rFonts w:hint="eastAsia" w:ascii="仿宋_GB2312" w:hAnsi="宋体" w:eastAsia="仿宋_GB2312" w:cs="Times New Roman"/>
          <w:color w:val="000000"/>
          <w:sz w:val="24"/>
          <w:szCs w:val="24"/>
        </w:rPr>
        <w:t xml:space="preserve">当事人对案件涉及的事实、证据等进行陈述、申辩的内容。 </w:t>
      </w:r>
    </w:p>
    <w:p w14:paraId="178F03DC">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7.</w:t>
      </w:r>
      <w:r>
        <w:rPr>
          <w:rFonts w:hint="eastAsia" w:ascii="仿宋_GB2312" w:hAnsi="宋体" w:eastAsia="仿宋_GB2312" w:cs="Times New Roman"/>
          <w:color w:val="000000"/>
          <w:sz w:val="24"/>
          <w:szCs w:val="24"/>
        </w:rPr>
        <w:t xml:space="preserve">案件调查人员和当事人双方质证、辩论的内容和证据。 </w:t>
      </w:r>
    </w:p>
    <w:p w14:paraId="4A5D29FE">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微软雅黑"/>
          <w:color w:val="000000"/>
          <w:sz w:val="24"/>
          <w:szCs w:val="24"/>
        </w:rPr>
        <w:t>8.</w:t>
      </w:r>
      <w:r>
        <w:rPr>
          <w:rFonts w:hint="eastAsia" w:ascii="仿宋_GB2312" w:hAnsi="宋体" w:eastAsia="仿宋_GB2312" w:cs="Times New Roman"/>
          <w:color w:val="000000"/>
          <w:sz w:val="24"/>
          <w:szCs w:val="24"/>
        </w:rPr>
        <w:t xml:space="preserve">当事人的最后陈述意见。 </w:t>
      </w:r>
    </w:p>
    <w:p w14:paraId="59FFB494">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（八）有当事人或其委托代理人的审阅确认意见，如注明“</w:t>
      </w:r>
      <w:r>
        <w:rPr>
          <w:rFonts w:hint="eastAsia" w:ascii="仿宋_GB2312" w:hAnsi="宋体" w:eastAsia="仿宋_GB2312"/>
          <w:bCs/>
          <w:color w:val="000000"/>
          <w:kern w:val="0"/>
          <w:sz w:val="24"/>
          <w:szCs w:val="24"/>
        </w:rPr>
        <w:t>本听证笔录已经本人审核、补正，无误</w:t>
      </w:r>
      <w:r>
        <w:rPr>
          <w:rFonts w:hint="eastAsia" w:ascii="仿宋_GB2312" w:hAnsi="宋体" w:eastAsia="仿宋_GB2312" w:cs="Times New Roman"/>
          <w:color w:val="000000"/>
          <w:sz w:val="24"/>
          <w:szCs w:val="24"/>
        </w:rPr>
        <w:t>”，并逐页签名、注明日期。</w:t>
      </w:r>
    </w:p>
    <w:p w14:paraId="73C731D5">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（九）有案件调查人员的逐页签名、注明日期。</w:t>
      </w:r>
    </w:p>
    <w:p w14:paraId="51D23526">
      <w:pPr>
        <w:pStyle w:val="28"/>
        <w:adjustRightInd w:val="0"/>
        <w:snapToGrid w:val="0"/>
        <w:spacing w:line="360" w:lineRule="auto"/>
        <w:ind w:left="480" w:firstLine="0" w:firstLineChars="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（十）有听证主持人、记录人的签名，并注明日期。 </w:t>
      </w:r>
    </w:p>
    <w:p w14:paraId="3FC5E637">
      <w:pPr>
        <w:adjustRightInd w:val="0"/>
        <w:snapToGrid w:val="0"/>
        <w:spacing w:line="360" w:lineRule="auto"/>
        <w:ind w:left="480"/>
        <w:jc w:val="left"/>
        <w:rPr>
          <w:rFonts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三、注意事项</w:t>
      </w:r>
    </w:p>
    <w:p w14:paraId="5837B31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（一）笔录字迹要端正，保证可以正常阅读，不得随意空行，空白处注明“以下空白”或者划有斜杠。 </w:t>
      </w:r>
    </w:p>
    <w:p w14:paraId="37495EFD">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（二）笔录必须当场制作，不得事后补记、增删。当场有文字修改的，由当事人在修改处签名或者捺指印。</w:t>
      </w:r>
    </w:p>
    <w:p w14:paraId="2CD326AF">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（三）听证记录要简练真实，抓住重点，涉及认定事实和定性等关键问题时，力求记录原话。对当事人提出的主要观点、主要证据，要重点记录，表述清晰。</w:t>
      </w:r>
    </w:p>
    <w:p w14:paraId="5B2F62DC">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（四）质证情况是听证笔录的重点，要记录准确，经过质证的证据要在笔录中记明。对听证会上出示的证据，应制作证据清单，附在听证笔录之后。 </w:t>
      </w:r>
    </w:p>
    <w:p w14:paraId="012E7FEB">
      <w:pPr>
        <w:adjustRightInd w:val="0"/>
        <w:snapToGrid w:val="0"/>
        <w:spacing w:line="360" w:lineRule="auto"/>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（五）在听证会上提供了书面发言材料和书面陈述申辩材料的，应附在听证笔录之后。</w:t>
      </w:r>
    </w:p>
    <w:p w14:paraId="4962AD21">
      <w:pPr>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cs="Times New Roman"/>
          <w:color w:val="000000"/>
          <w:sz w:val="24"/>
          <w:szCs w:val="24"/>
        </w:rPr>
        <w:t>（六）本文书原件随卷归档。</w:t>
      </w:r>
    </w:p>
    <w:p w14:paraId="32AA8EBC">
      <w:pPr>
        <w:adjustRightInd w:val="0"/>
        <w:snapToGrid w:val="0"/>
        <w:spacing w:line="360" w:lineRule="auto"/>
        <w:ind w:firstLine="480" w:firstLineChars="200"/>
        <w:rPr>
          <w:rFonts w:ascii="仿宋_GB2312" w:hAnsi="宋体" w:eastAsia="仿宋_GB2312"/>
          <w:sz w:val="24"/>
          <w:szCs w:val="24"/>
        </w:rPr>
      </w:pPr>
    </w:p>
    <w:p w14:paraId="6A65E063">
      <w:pPr>
        <w:widowControl/>
        <w:jc w:val="left"/>
        <w:rPr>
          <w:rFonts w:ascii="仿宋_GB2312" w:hAnsi="楷体" w:eastAsia="仿宋_GB2312"/>
          <w:sz w:val="24"/>
        </w:rPr>
      </w:pPr>
      <w:bookmarkStart w:id="300" w:name="_Hlk29219048"/>
      <w:r>
        <w:rPr>
          <w:rFonts w:hint="eastAsia" w:ascii="仿宋_GB2312" w:hAnsi="楷体" w:eastAsia="仿宋_GB2312"/>
          <w:sz w:val="24"/>
        </w:rPr>
        <w:br w:type="page"/>
      </w:r>
    </w:p>
    <w:p w14:paraId="30E8D125">
      <w:pPr>
        <w:widowControl/>
        <w:autoSpaceDN w:val="0"/>
        <w:snapToGrid w:val="0"/>
        <w:spacing w:line="540" w:lineRule="exact"/>
        <w:jc w:val="center"/>
        <w:rPr>
          <w:rFonts w:ascii="方正小标宋简体" w:hAnsi="宋体" w:eastAsia="方正小标宋简体"/>
          <w:bCs/>
          <w:color w:val="000000"/>
          <w:kern w:val="0"/>
          <w:sz w:val="30"/>
          <w:szCs w:val="30"/>
        </w:rPr>
      </w:pPr>
      <w:bookmarkStart w:id="301" w:name="_Hlk33449489"/>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01"/>
    </w:p>
    <w:p w14:paraId="6EBAA3FA">
      <w:pPr>
        <w:pStyle w:val="4"/>
        <w:jc w:val="center"/>
        <w:rPr>
          <w:rFonts w:ascii="方正小标宋简体" w:hAnsi="宋体" w:eastAsia="方正小标宋简体"/>
          <w:sz w:val="36"/>
          <w:szCs w:val="36"/>
        </w:rPr>
      </w:pPr>
      <w:bookmarkStart w:id="302" w:name="_Toc44489509"/>
      <w:bookmarkStart w:id="303" w:name="_Toc29242881"/>
      <w:bookmarkStart w:id="304" w:name="_Toc31185380"/>
      <w:bookmarkStart w:id="305" w:name="_Toc29478957"/>
      <w:r>
        <w:rPr>
          <w:rFonts w:hint="eastAsia" w:ascii="方正小标宋简体" w:hAnsi="宋体" w:eastAsia="方正小标宋简体"/>
          <w:sz w:val="36"/>
          <w:szCs w:val="36"/>
        </w:rPr>
        <w:t>☆听证报告</w:t>
      </w:r>
      <w:bookmarkEnd w:id="302"/>
      <w:bookmarkEnd w:id="303"/>
      <w:bookmarkEnd w:id="304"/>
      <w:bookmarkEnd w:id="305"/>
    </w:p>
    <w:bookmarkEnd w:id="300"/>
    <w:p w14:paraId="4C5715F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案件名称：</w:t>
      </w:r>
      <w:r>
        <w:rPr>
          <w:rFonts w:hint="eastAsia" w:ascii="仿宋_GB2312" w:hAnsi="宋体" w:eastAsia="仿宋_GB2312" w:cs="Times New Roman"/>
          <w:color w:val="000000"/>
          <w:kern w:val="0"/>
          <w:sz w:val="24"/>
          <w:u w:val="single"/>
        </w:rPr>
        <w:t xml:space="preserve">                                                          </w:t>
      </w:r>
    </w:p>
    <w:p w14:paraId="31CA92DC">
      <w:pPr>
        <w:autoSpaceDE w:val="0"/>
        <w:autoSpaceDN w:val="0"/>
        <w:adjustRightInd w:val="0"/>
        <w:snapToGrid w:val="0"/>
        <w:spacing w:line="360" w:lineRule="auto"/>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听证日期：</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年</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月</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日</w:t>
      </w:r>
    </w:p>
    <w:p w14:paraId="46088CC1">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听证主持人：</w:t>
      </w:r>
      <w:r>
        <w:rPr>
          <w:rFonts w:hint="eastAsia" w:ascii="仿宋_GB2312" w:hAnsi="宋体" w:eastAsia="仿宋_GB2312" w:cs="Times New Roman"/>
          <w:color w:val="000000"/>
          <w:kern w:val="0"/>
          <w:sz w:val="24"/>
          <w:u w:val="single"/>
        </w:rPr>
        <w:t xml:space="preserve">                                                        </w:t>
      </w:r>
    </w:p>
    <w:p w14:paraId="1FE387FB">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案件基本情况：</w:t>
      </w:r>
      <w:r>
        <w:rPr>
          <w:rFonts w:hint="eastAsia" w:ascii="仿宋_GB2312" w:hAnsi="宋体" w:eastAsia="仿宋_GB2312" w:cs="Times New Roman"/>
          <w:color w:val="000000"/>
          <w:kern w:val="0"/>
          <w:sz w:val="24"/>
          <w:u w:val="single"/>
        </w:rPr>
        <w:t xml:space="preserve">                                                 </w:t>
      </w:r>
      <w:bookmarkStart w:id="306" w:name="_Hlk36930688"/>
      <w:r>
        <w:rPr>
          <w:rFonts w:hint="eastAsia" w:ascii="仿宋_GB2312" w:hAnsi="宋体" w:eastAsia="仿宋_GB2312" w:cs="Times New Roman"/>
          <w:color w:val="000000"/>
          <w:kern w:val="0"/>
          <w:sz w:val="24"/>
          <w:u w:val="single"/>
        </w:rPr>
        <w:t xml:space="preserve">     </w:t>
      </w:r>
      <w:bookmarkEnd w:id="306"/>
    </w:p>
    <w:p w14:paraId="3A18CFD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26CF5C9">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Start w:id="307" w:name="_Hlk36930698"/>
      <w:r>
        <w:rPr>
          <w:rFonts w:hint="eastAsia" w:ascii="仿宋_GB2312" w:hAnsi="宋体" w:eastAsia="仿宋_GB2312" w:cs="Times New Roman"/>
          <w:color w:val="000000"/>
          <w:kern w:val="0"/>
          <w:sz w:val="24"/>
          <w:u w:val="single"/>
        </w:rPr>
        <w:t xml:space="preserve">   </w:t>
      </w:r>
      <w:bookmarkEnd w:id="307"/>
    </w:p>
    <w:p w14:paraId="5681D61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83EA81E">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DB9331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7BE3AE7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426213D2">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F77CD99">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A476E23">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EA8EFE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53FE998">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0968668">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69DCB62C">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案件调查人员陈述的内容和提出的证据：</w:t>
      </w:r>
      <w:r>
        <w:rPr>
          <w:rFonts w:hint="eastAsia" w:ascii="仿宋_GB2312" w:hAnsi="宋体" w:eastAsia="仿宋_GB2312" w:cs="Times New Roman"/>
          <w:color w:val="000000"/>
          <w:kern w:val="0"/>
          <w:sz w:val="24"/>
          <w:u w:val="single"/>
        </w:rPr>
        <w:t xml:space="preserve">                                </w:t>
      </w:r>
    </w:p>
    <w:p w14:paraId="3FC020D8">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00112BC">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3CC12F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88EBCF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C5B6C0F">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7951ECFD">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当事人申辩质证的主要内容：</w:t>
      </w:r>
      <w:r>
        <w:rPr>
          <w:rFonts w:hint="eastAsia" w:ascii="仿宋_GB2312" w:hAnsi="宋体" w:eastAsia="仿宋_GB2312" w:cs="Times New Roman"/>
          <w:color w:val="000000"/>
          <w:kern w:val="0"/>
          <w:sz w:val="24"/>
          <w:u w:val="single"/>
        </w:rPr>
        <w:t xml:space="preserve">                                          </w:t>
      </w:r>
    </w:p>
    <w:p w14:paraId="16E8A1F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0056564">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F0D2371">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0544DD0">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bookmarkStart w:id="308" w:name="_Hlk29417983"/>
      <w:r>
        <w:rPr>
          <w:rFonts w:hint="eastAsia" w:ascii="仿宋_GB2312" w:hAnsi="宋体" w:eastAsia="仿宋_GB2312" w:cs="Times New Roman"/>
          <w:color w:val="000000"/>
          <w:kern w:val="0"/>
          <w:sz w:val="24"/>
          <w:u w:val="single"/>
        </w:rPr>
        <w:t xml:space="preserve">                                                                    </w:t>
      </w:r>
    </w:p>
    <w:p w14:paraId="175C64D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32325D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End w:id="308"/>
    </w:p>
    <w:p w14:paraId="093DF16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05B31CA">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1D8C4D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B2C4A20">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605C44AB">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5F2BF43">
      <w:pPr>
        <w:autoSpaceDE w:val="0"/>
        <w:autoSpaceDN w:val="0"/>
        <w:adjustRightInd w:val="0"/>
        <w:snapToGrid w:val="0"/>
        <w:spacing w:line="360" w:lineRule="auto"/>
        <w:jc w:val="left"/>
        <w:rPr>
          <w:rFonts w:ascii="仿宋_GB2312" w:hAnsi="宋体" w:eastAsia="仿宋_GB2312" w:cs="Times New Roman"/>
          <w:color w:val="000000"/>
          <w:sz w:val="24"/>
          <w:u w:val="single"/>
        </w:rPr>
      </w:pPr>
      <w:r>
        <w:rPr>
          <w:rFonts w:hint="eastAsia" w:ascii="仿宋_GB2312" w:hAnsi="宋体" w:eastAsia="仿宋_GB2312" w:cs="Times New Roman"/>
          <w:color w:val="000000"/>
          <w:kern w:val="0"/>
          <w:sz w:val="24"/>
          <w:u w:val="single"/>
        </w:rPr>
        <w:t xml:space="preserve">                                                                    </w:t>
      </w:r>
    </w:p>
    <w:p w14:paraId="0F90729C">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听证意见：</w:t>
      </w:r>
      <w:r>
        <w:rPr>
          <w:rFonts w:hint="eastAsia" w:ascii="仿宋_GB2312" w:hAnsi="宋体" w:eastAsia="仿宋_GB2312" w:cs="Times New Roman"/>
          <w:color w:val="000000"/>
          <w:kern w:val="0"/>
          <w:sz w:val="24"/>
          <w:u w:val="single"/>
        </w:rPr>
        <w:t xml:space="preserve">                                                          </w:t>
      </w:r>
    </w:p>
    <w:p w14:paraId="44AAC5F7">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C03225C">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700FF781">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E18506A">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2A81FEA2">
      <w:pPr>
        <w:autoSpaceDE w:val="0"/>
        <w:autoSpaceDN w:val="0"/>
        <w:adjustRightInd w:val="0"/>
        <w:snapToGrid w:val="0"/>
        <w:spacing w:line="360" w:lineRule="auto"/>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u w:val="single"/>
        </w:rPr>
        <w:t xml:space="preserve">                                                                    </w:t>
      </w:r>
    </w:p>
    <w:p w14:paraId="0F746500">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rPr>
      </w:pPr>
    </w:p>
    <w:p w14:paraId="7660B25A">
      <w:pPr>
        <w:autoSpaceDE w:val="0"/>
        <w:autoSpaceDN w:val="0"/>
        <w:adjustRightInd w:val="0"/>
        <w:snapToGrid w:val="0"/>
        <w:spacing w:line="360" w:lineRule="auto"/>
        <w:ind w:firstLine="480" w:firstLineChars="200"/>
        <w:jc w:val="left"/>
        <w:rPr>
          <w:rFonts w:ascii="仿宋_GB2312" w:hAnsi="宋体" w:eastAsia="仿宋_GB2312" w:cs="Times New Roman"/>
          <w:color w:val="000000"/>
          <w:sz w:val="24"/>
        </w:rPr>
      </w:pPr>
    </w:p>
    <w:p w14:paraId="3A4A5810">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听证主持人（签名）：</w:t>
      </w:r>
    </w:p>
    <w:p w14:paraId="5822991E">
      <w:pPr>
        <w:autoSpaceDE w:val="0"/>
        <w:autoSpaceDN w:val="0"/>
        <w:adjustRightInd w:val="0"/>
        <w:snapToGrid w:val="0"/>
        <w:spacing w:line="360" w:lineRule="auto"/>
        <w:ind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年   月   日</w:t>
      </w:r>
    </w:p>
    <w:p w14:paraId="2B7A8D5B">
      <w:pPr>
        <w:autoSpaceDE w:val="0"/>
        <w:autoSpaceDN w:val="0"/>
        <w:adjustRightInd w:val="0"/>
        <w:snapToGrid w:val="0"/>
        <w:spacing w:line="360" w:lineRule="auto"/>
        <w:ind w:right="960" w:firstLine="480" w:firstLineChars="200"/>
        <w:jc w:val="center"/>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                                      记录人（签名）：</w:t>
      </w:r>
    </w:p>
    <w:p w14:paraId="792791E4">
      <w:pPr>
        <w:autoSpaceDE w:val="0"/>
        <w:autoSpaceDN w:val="0"/>
        <w:adjustRightInd w:val="0"/>
        <w:snapToGrid w:val="0"/>
        <w:spacing w:line="360" w:lineRule="auto"/>
        <w:ind w:right="240" w:firstLine="480" w:firstLineChars="200"/>
        <w:jc w:val="right"/>
        <w:rPr>
          <w:rFonts w:ascii="仿宋_GB2312" w:hAnsi="宋体" w:eastAsia="仿宋_GB2312" w:cs="Times New Roman"/>
          <w:color w:val="000000"/>
          <w:sz w:val="24"/>
        </w:rPr>
      </w:pPr>
      <w:r>
        <w:rPr>
          <w:rFonts w:hint="eastAsia" w:ascii="仿宋_GB2312" w:hAnsi="宋体" w:eastAsia="仿宋_GB2312" w:cs="Times New Roman"/>
          <w:color w:val="000000"/>
          <w:kern w:val="0"/>
          <w:sz w:val="24"/>
        </w:rPr>
        <w:t>年   月   日</w:t>
      </w:r>
    </w:p>
    <w:p w14:paraId="7C0A727F">
      <w:pPr>
        <w:autoSpaceDE w:val="0"/>
        <w:autoSpaceDN w:val="0"/>
        <w:adjustRightInd w:val="0"/>
        <w:snapToGrid w:val="0"/>
        <w:spacing w:line="360" w:lineRule="auto"/>
        <w:ind w:right="240" w:firstLine="480" w:firstLineChars="200"/>
        <w:jc w:val="center"/>
        <w:rPr>
          <w:rFonts w:ascii="仿宋_GB2312" w:hAnsi="宋体" w:eastAsia="仿宋_GB2312" w:cs="Times New Roman"/>
          <w:color w:val="000000"/>
          <w:kern w:val="0"/>
          <w:sz w:val="24"/>
        </w:rPr>
      </w:pPr>
    </w:p>
    <w:p w14:paraId="32144315">
      <w:pPr>
        <w:autoSpaceDE w:val="0"/>
        <w:autoSpaceDN w:val="0"/>
        <w:adjustRightInd w:val="0"/>
        <w:snapToGrid w:val="0"/>
        <w:spacing w:line="360" w:lineRule="auto"/>
        <w:ind w:firstLine="480" w:firstLineChars="200"/>
        <w:jc w:val="right"/>
        <w:rPr>
          <w:rFonts w:ascii="仿宋_GB2312" w:hAnsi="等线" w:eastAsia="仿宋_GB2312" w:cs="Times New Roman"/>
          <w:color w:val="000000"/>
          <w:kern w:val="0"/>
          <w:sz w:val="24"/>
        </w:rPr>
      </w:pPr>
      <w:r>
        <w:rPr>
          <w:rFonts w:hint="eastAsia" w:ascii="仿宋_GB2312" w:hAnsi="等线" w:eastAsia="仿宋_GB2312" w:cs="Times New Roman"/>
          <w:color w:val="000000"/>
          <w:kern w:val="0"/>
          <w:sz w:val="24"/>
        </w:rPr>
        <w:br w:type="page"/>
      </w:r>
    </w:p>
    <w:p w14:paraId="3BAAE040">
      <w:pPr>
        <w:widowControl/>
        <w:autoSpaceDN w:val="0"/>
        <w:snapToGrid w:val="0"/>
        <w:spacing w:line="360" w:lineRule="auto"/>
        <w:ind w:right="1680" w:rightChars="800"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0792ACAC">
      <w:pPr>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一、适用范围</w:t>
      </w:r>
    </w:p>
    <w:p w14:paraId="43C017E1">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（一）医疗保障部门内部文书。</w:t>
      </w:r>
    </w:p>
    <w:p w14:paraId="37B974F3">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w:t>
      </w:r>
      <w:r>
        <w:rPr>
          <w:rFonts w:hint="eastAsia" w:ascii="仿宋_GB2312" w:hAnsi="宋体" w:eastAsia="仿宋_GB2312" w:cs="Times New Roman"/>
          <w:color w:val="000000"/>
          <w:sz w:val="24"/>
        </w:rPr>
        <w:t>听证主持人在听证结束后就听证情况撰写的总结报告向行政机关负责人报告听证会情况</w:t>
      </w:r>
      <w:r>
        <w:rPr>
          <w:rFonts w:hint="eastAsia" w:ascii="仿宋_GB2312" w:hAnsi="宋体" w:eastAsia="仿宋_GB2312" w:cs="Times New Roman"/>
          <w:sz w:val="24"/>
        </w:rPr>
        <w:t>。</w:t>
      </w:r>
    </w:p>
    <w:p w14:paraId="19D1DE55">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二、文书内容</w:t>
      </w:r>
    </w:p>
    <w:p w14:paraId="7E77E36C">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w:t>
      </w:r>
    </w:p>
    <w:p w14:paraId="2BA6032A">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（二）载明案由、当事人、听证时间、地点以及听证主持人、记录人等听证基本情况。</w:t>
      </w:r>
    </w:p>
    <w:p w14:paraId="52B1DCEC">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（三）有案件调查人员的姓名及其工作单位。</w:t>
      </w:r>
    </w:p>
    <w:p w14:paraId="2DEAAC5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仿宋_GB2312"/>
          <w:kern w:val="0"/>
          <w:sz w:val="24"/>
        </w:rPr>
        <w:t>（四）有案件基本情况。</w:t>
      </w:r>
      <w:r>
        <w:rPr>
          <w:rFonts w:hint="eastAsia" w:ascii="仿宋_GB2312" w:hAnsi="宋体" w:eastAsia="仿宋_GB2312" w:cs="Times New Roman"/>
          <w:color w:val="000000"/>
          <w:sz w:val="24"/>
        </w:rPr>
        <w:t>包括已经查明的违法事实、主要证据、违法行为违反的法律规定的具体内容，处罚的法律依据，拟作出的处罚决定的具体内容。</w:t>
      </w:r>
    </w:p>
    <w:p w14:paraId="6940AA59">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（五）有案件调查人员的主要意见，包括说明拟作出的行政处罚决定的事实依据、法律依据以及从轻、减轻处罚的理由等。</w:t>
      </w:r>
    </w:p>
    <w:p w14:paraId="0030E097">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（六）有</w:t>
      </w:r>
      <w:r>
        <w:rPr>
          <w:rFonts w:hint="eastAsia" w:ascii="仿宋_GB2312" w:hAnsi="宋体" w:eastAsia="仿宋_GB2312" w:cs="Times New Roman"/>
          <w:color w:val="000000"/>
          <w:sz w:val="24"/>
        </w:rPr>
        <w:t>当事人的主要理由，包括对案件的事实认定、法律适用、程序等提出的不同意见。</w:t>
      </w:r>
    </w:p>
    <w:p w14:paraId="09BAC4A8">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（七）有听证意见。包括对当事人提出的主要理由的采纳情况，予以采纳的应当记载，不予采纳的应当说明理由。</w:t>
      </w:r>
    </w:p>
    <w:p w14:paraId="50890A23">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（八）有听证主持人、记录人签名及日期。</w:t>
      </w:r>
    </w:p>
    <w:p w14:paraId="6965F8F4">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三、注意事项</w:t>
      </w:r>
    </w:p>
    <w:p w14:paraId="7E6F4284">
      <w:pPr>
        <w:autoSpaceDE w:val="0"/>
        <w:autoSpaceDN w:val="0"/>
        <w:adjustRightInd w:val="0"/>
        <w:snapToGrid w:val="0"/>
        <w:spacing w:line="360" w:lineRule="auto"/>
        <w:ind w:firstLine="480" w:firstLineChars="200"/>
        <w:jc w:val="left"/>
        <w:rPr>
          <w:rFonts w:ascii="仿宋_GB2312" w:hAnsi="宋体" w:eastAsia="仿宋_GB2312" w:cs="黑体"/>
          <w:kern w:val="0"/>
          <w:sz w:val="24"/>
        </w:rPr>
      </w:pPr>
      <w:r>
        <w:rPr>
          <w:rFonts w:hint="eastAsia" w:ascii="仿宋_GB2312" w:hAnsi="宋体" w:eastAsia="仿宋_GB2312" w:cs="黑体"/>
          <w:kern w:val="0"/>
          <w:sz w:val="24"/>
        </w:rPr>
        <w:t>（一）听证会结束后，听证主持人依据听证情况，制作《听证报告》并提出处理意见，连同《听证笔录》报本机关负责人审查。《听证报告》</w:t>
      </w:r>
      <w:r>
        <w:rPr>
          <w:rFonts w:hint="eastAsia" w:ascii="仿宋_GB2312" w:hAnsi="宋体" w:eastAsia="仿宋_GB2312" w:cs="Times New Roman"/>
          <w:color w:val="000000"/>
          <w:sz w:val="24"/>
        </w:rPr>
        <w:t>核心内容应当与《听证笔录》的内容保持一致。</w:t>
      </w:r>
    </w:p>
    <w:p w14:paraId="77B094A9">
      <w:pPr>
        <w:autoSpaceDE w:val="0"/>
        <w:autoSpaceDN w:val="0"/>
        <w:adjustRightInd w:val="0"/>
        <w:snapToGrid w:val="0"/>
        <w:spacing w:line="360" w:lineRule="auto"/>
        <w:ind w:firstLine="480" w:firstLineChars="200"/>
        <w:jc w:val="left"/>
        <w:rPr>
          <w:rFonts w:ascii="仿宋_GB2312" w:hAnsi="宋体" w:eastAsia="仿宋_GB2312" w:cs="黑体"/>
          <w:kern w:val="0"/>
          <w:sz w:val="24"/>
        </w:rPr>
      </w:pPr>
      <w:r>
        <w:rPr>
          <w:rFonts w:hint="eastAsia" w:ascii="仿宋_GB2312" w:hAnsi="宋体" w:eastAsia="仿宋_GB2312" w:cs="黑体"/>
          <w:kern w:val="0"/>
          <w:sz w:val="24"/>
        </w:rPr>
        <w:t>（二）将《听证笔录》附在《听证报告》后备查。</w:t>
      </w:r>
    </w:p>
    <w:p w14:paraId="2F748954">
      <w:pPr>
        <w:widowControl/>
        <w:jc w:val="left"/>
        <w:rPr>
          <w:rFonts w:ascii="宋体" w:hAnsi="宋体" w:eastAsia="宋体" w:cs="黑体"/>
          <w:kern w:val="0"/>
          <w:sz w:val="24"/>
        </w:rPr>
      </w:pPr>
      <w:r>
        <w:rPr>
          <w:rFonts w:hint="eastAsia" w:ascii="仿宋_GB2312" w:hAnsi="宋体" w:eastAsia="仿宋_GB2312" w:cs="黑体"/>
          <w:kern w:val="0"/>
          <w:sz w:val="24"/>
        </w:rPr>
        <w:br w:type="page"/>
      </w:r>
    </w:p>
    <w:p w14:paraId="22DEAF6F">
      <w:pPr>
        <w:jc w:val="center"/>
        <w:rPr>
          <w:rFonts w:ascii="宋体" w:hAnsi="宋体" w:eastAsia="宋体"/>
          <w:sz w:val="30"/>
          <w:szCs w:val="30"/>
        </w:rPr>
      </w:pPr>
    </w:p>
    <w:p w14:paraId="7D1AF834">
      <w:pPr>
        <w:pStyle w:val="3"/>
        <w:rPr>
          <w:rFonts w:ascii="楷体" w:hAnsi="楷体" w:eastAsia="楷体"/>
          <w:sz w:val="28"/>
          <w:szCs w:val="28"/>
        </w:rPr>
      </w:pPr>
      <w:bookmarkStart w:id="309" w:name="_Toc44489510"/>
      <w:r>
        <w:rPr>
          <w:rFonts w:hint="eastAsia" w:ascii="楷体" w:hAnsi="楷体" w:eastAsia="楷体"/>
          <w:sz w:val="28"/>
          <w:szCs w:val="28"/>
        </w:rPr>
        <w:t>（五）决定阶段</w:t>
      </w:r>
      <w:bookmarkEnd w:id="309"/>
    </w:p>
    <w:p w14:paraId="20C85E20">
      <w:pPr>
        <w:pStyle w:val="25"/>
        <w:jc w:val="left"/>
        <w:rPr>
          <w:rFonts w:ascii="仿宋_GB2312" w:eastAsia="仿宋_GB2312"/>
          <w:sz w:val="28"/>
          <w:szCs w:val="28"/>
        </w:rPr>
      </w:pPr>
      <w:bookmarkStart w:id="310" w:name="_Toc44489511"/>
      <w:r>
        <w:rPr>
          <w:rFonts w:hint="eastAsia" w:ascii="仿宋_GB2312" w:eastAsia="仿宋_GB2312"/>
          <w:sz w:val="28"/>
          <w:szCs w:val="28"/>
        </w:rPr>
        <w:t>1. 行政检查</w:t>
      </w:r>
      <w:bookmarkEnd w:id="310"/>
    </w:p>
    <w:p w14:paraId="2DEAE5F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医疗保障行政机关在日常监督检查中，发现本机关无权管辖的案件线索，或者涉嫌犯罪的案件线索，也应使用《案件移送函》或《涉嫌犯罪案件移送函》将案件线索移送至有管辖权的机关。</w:t>
      </w:r>
    </w:p>
    <w:p w14:paraId="456402EF">
      <w:pPr>
        <w:adjustRightInd w:val="0"/>
        <w:snapToGrid w:val="0"/>
        <w:spacing w:line="360" w:lineRule="auto"/>
        <w:ind w:firstLine="480" w:firstLineChars="200"/>
        <w:rPr>
          <w:rFonts w:ascii="仿宋_GB2312" w:hAnsi="宋体" w:eastAsia="仿宋_GB2312"/>
          <w:sz w:val="24"/>
          <w:szCs w:val="24"/>
        </w:rPr>
      </w:pPr>
      <w:bookmarkStart w:id="311" w:name="_Hlk30971210"/>
      <w:r>
        <w:rPr>
          <w:rFonts w:hint="eastAsia" w:ascii="仿宋_GB2312" w:hAnsi="宋体" w:eastAsia="仿宋_GB2312"/>
          <w:sz w:val="24"/>
          <w:szCs w:val="24"/>
        </w:rPr>
        <w:t>根据《社会保险法》第七十九条，医疗保障行政部门在对医疗保险基金的收支、管理和投资运营情况监督检查中发现存在问题的，应当使用《行政指导建议书》提出整改建议；医疗保障行政部门有权对隐匿、转移、侵占、挪用医疗保险基金的行为予以制止，并向被检查人出具《行政处理决定书》责令改正违法行为，并告知其寻求救济的途径。</w:t>
      </w:r>
    </w:p>
    <w:p w14:paraId="55A956A9">
      <w:pPr>
        <w:adjustRightInd w:val="0"/>
        <w:snapToGrid w:val="0"/>
        <w:spacing w:line="360" w:lineRule="auto"/>
        <w:ind w:firstLine="480" w:firstLineChars="200"/>
        <w:rPr>
          <w:rFonts w:ascii="仿宋_GB2312" w:eastAsia="仿宋_GB2312"/>
          <w:sz w:val="28"/>
          <w:szCs w:val="28"/>
        </w:rPr>
      </w:pPr>
      <w:r>
        <w:rPr>
          <w:rFonts w:hint="eastAsia" w:ascii="仿宋_GB2312" w:hAnsi="宋体" w:eastAsia="仿宋_GB2312"/>
          <w:sz w:val="24"/>
          <w:szCs w:val="24"/>
        </w:rPr>
        <w:t>根据《社会保险法》第八十九条，医疗保障行政部门在日常监督检查中发现医疗保险经办机构及其工作人员有下列行为之一的，应作出《行政处理决定书》，责令其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bookmarkEnd w:id="311"/>
    </w:p>
    <w:p w14:paraId="3261FF11">
      <w:pPr>
        <w:pStyle w:val="25"/>
        <w:jc w:val="left"/>
        <w:rPr>
          <w:rFonts w:ascii="仿宋_GB2312" w:eastAsia="仿宋_GB2312"/>
          <w:sz w:val="28"/>
          <w:szCs w:val="28"/>
        </w:rPr>
      </w:pPr>
      <w:bookmarkStart w:id="312" w:name="_Toc44489512"/>
      <w:r>
        <w:rPr>
          <w:rFonts w:hint="eastAsia" w:ascii="仿宋_GB2312" w:eastAsia="仿宋_GB2312"/>
          <w:sz w:val="28"/>
          <w:szCs w:val="28"/>
        </w:rPr>
        <w:t>2. 行政处罚</w:t>
      </w:r>
      <w:bookmarkEnd w:id="312"/>
    </w:p>
    <w:p w14:paraId="23F74E8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重大行政处罚决定作出前需经法制审核。</w:t>
      </w:r>
      <w:bookmarkStart w:id="313" w:name="_Hlk40017152"/>
      <w:r>
        <w:rPr>
          <w:rFonts w:hint="eastAsia" w:ascii="仿宋_GB2312" w:hAnsi="宋体" w:eastAsia="仿宋_GB2312"/>
          <w:sz w:val="24"/>
          <w:szCs w:val="24"/>
        </w:rPr>
        <w:t>医疗保障行政部门实施的重大行政处罚决定主要是较大数额罚款和解除协议。</w:t>
      </w:r>
      <w:bookmarkEnd w:id="313"/>
      <w:r>
        <w:rPr>
          <w:rFonts w:hint="eastAsia" w:ascii="仿宋_GB2312" w:hAnsi="宋体" w:eastAsia="仿宋_GB2312"/>
          <w:sz w:val="24"/>
          <w:szCs w:val="24"/>
        </w:rPr>
        <w:t>案件承办机构应当将《法制审核意见表》、《调查终结报告》和案件材料一并提交至法制机构。法制机构审核内容包括：是否具有管辖权、违法主体认定是否清楚、办案程序是否合法、案件事实是否清楚、证据是否充分、适用依据是否正确、处理建议是否适当、违法行为是否涉嫌犯罪需要按规定移送。法制机构应提出审核意见，将《法制审核意见表》和相关材料一并交还办案机构。案件承办机构在收到《法制审核意见表》之后，将拟作出的行政处罚决定报本机关负责人批准。</w:t>
      </w:r>
    </w:p>
    <w:p w14:paraId="340072C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根据不同情况，分别作出如下处理决定：经调查证实确有应受行政处罚的违法行为的，根据情节轻重及具体情况，作出《行政处理决定书》，在责令改正违法行为同时给予行政处罚的，应载明责令改正违法行为的内容；违法行为轻微，依法可以不予行政处罚的，作出《不予行政处罚决定书》。</w:t>
      </w:r>
    </w:p>
    <w:p w14:paraId="446AC98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在《行政处理决定书》的内容中，除了行政处罚和责令改正违法行为之外，还可能涉及追回医保基金。例如，对于医疗保险服务机构骗取医保基金支出的情形，根据《社会保险法》第八十七条，医保部门在《行政处理决定书》中，应说明应退回的医疗保险金的金额，以及对欺诈骗保的当事人作出行政处罚的依据和罚款的具体金额。</w:t>
      </w:r>
    </w:p>
    <w:p w14:paraId="653D81A7">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常见的违法情形及对应的行政处理决定书内容如下表所示：</w:t>
      </w:r>
    </w:p>
    <w:tbl>
      <w:tblPr>
        <w:tblStyle w:val="21"/>
        <w:tblW w:w="808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2835"/>
        <w:gridCol w:w="2552"/>
      </w:tblGrid>
      <w:tr w14:paraId="7D3B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vAlign w:val="top"/>
          </w:tcPr>
          <w:p w14:paraId="02414851">
            <w:pPr>
              <w:adjustRightInd w:val="0"/>
              <w:snapToGrid w:val="0"/>
              <w:rPr>
                <w:rFonts w:ascii="仿宋_GB2312" w:hAnsi="宋体" w:eastAsia="仿宋_GB2312"/>
                <w:sz w:val="24"/>
                <w:szCs w:val="24"/>
              </w:rPr>
            </w:pPr>
            <w:r>
              <w:rPr>
                <w:rFonts w:hint="eastAsia" w:ascii="仿宋_GB2312" w:hAnsi="宋体" w:eastAsia="仿宋_GB2312"/>
                <w:sz w:val="24"/>
                <w:szCs w:val="24"/>
              </w:rPr>
              <w:t>违法情形</w:t>
            </w:r>
          </w:p>
        </w:tc>
        <w:tc>
          <w:tcPr>
            <w:tcW w:w="2835" w:type="dxa"/>
            <w:vAlign w:val="top"/>
          </w:tcPr>
          <w:p w14:paraId="150EB41D">
            <w:pPr>
              <w:adjustRightInd w:val="0"/>
              <w:snapToGrid w:val="0"/>
              <w:rPr>
                <w:rFonts w:ascii="仿宋_GB2312" w:hAnsi="宋体" w:eastAsia="仿宋_GB2312"/>
                <w:sz w:val="24"/>
                <w:szCs w:val="24"/>
              </w:rPr>
            </w:pPr>
            <w:r>
              <w:rPr>
                <w:rFonts w:hint="eastAsia" w:ascii="仿宋_GB2312" w:hAnsi="宋体" w:eastAsia="仿宋_GB2312"/>
                <w:sz w:val="24"/>
                <w:szCs w:val="24"/>
              </w:rPr>
              <w:t>文书内容</w:t>
            </w:r>
          </w:p>
        </w:tc>
        <w:tc>
          <w:tcPr>
            <w:tcW w:w="2552" w:type="dxa"/>
            <w:vAlign w:val="top"/>
          </w:tcPr>
          <w:p w14:paraId="76C0A4B2">
            <w:pPr>
              <w:adjustRightInd w:val="0"/>
              <w:snapToGrid w:val="0"/>
              <w:rPr>
                <w:rFonts w:ascii="仿宋_GB2312" w:hAnsi="宋体" w:eastAsia="仿宋_GB2312"/>
                <w:sz w:val="24"/>
                <w:szCs w:val="24"/>
              </w:rPr>
            </w:pPr>
            <w:r>
              <w:rPr>
                <w:rFonts w:hint="eastAsia" w:ascii="仿宋_GB2312" w:hAnsi="宋体" w:eastAsia="仿宋_GB2312"/>
                <w:sz w:val="24"/>
                <w:szCs w:val="24"/>
              </w:rPr>
              <w:t>法律依据</w:t>
            </w:r>
          </w:p>
        </w:tc>
      </w:tr>
      <w:tr w14:paraId="3376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vAlign w:val="top"/>
          </w:tcPr>
          <w:p w14:paraId="6BA6590C">
            <w:pPr>
              <w:adjustRightInd w:val="0"/>
              <w:snapToGrid w:val="0"/>
              <w:rPr>
                <w:rFonts w:ascii="仿宋_GB2312" w:hAnsi="宋体" w:eastAsia="仿宋_GB2312"/>
                <w:sz w:val="24"/>
                <w:szCs w:val="24"/>
              </w:rPr>
            </w:pPr>
            <w:r>
              <w:rPr>
                <w:rFonts w:hint="eastAsia" w:ascii="仿宋_GB2312" w:hAnsi="宋体" w:eastAsia="仿宋_GB2312"/>
                <w:sz w:val="24"/>
                <w:szCs w:val="24"/>
              </w:rPr>
              <w:t>欺诈骗保</w:t>
            </w:r>
          </w:p>
        </w:tc>
        <w:tc>
          <w:tcPr>
            <w:tcW w:w="2835" w:type="dxa"/>
            <w:vAlign w:val="top"/>
          </w:tcPr>
          <w:p w14:paraId="60B1220E">
            <w:pPr>
              <w:adjustRightInd w:val="0"/>
              <w:snapToGrid w:val="0"/>
              <w:rPr>
                <w:rFonts w:ascii="仿宋_GB2312" w:hAnsi="宋体" w:eastAsia="仿宋_GB2312"/>
                <w:sz w:val="24"/>
                <w:szCs w:val="24"/>
              </w:rPr>
            </w:pPr>
            <w:r>
              <w:rPr>
                <w:rFonts w:hint="eastAsia" w:ascii="仿宋_GB2312" w:hAnsi="宋体" w:eastAsia="仿宋_GB2312"/>
                <w:sz w:val="24"/>
                <w:szCs w:val="24"/>
              </w:rPr>
              <w:t>退回骗取的保险金，罚款</w:t>
            </w:r>
          </w:p>
        </w:tc>
        <w:tc>
          <w:tcPr>
            <w:tcW w:w="2552" w:type="dxa"/>
            <w:vAlign w:val="top"/>
          </w:tcPr>
          <w:p w14:paraId="32B1FEBE">
            <w:pPr>
              <w:adjustRightInd w:val="0"/>
              <w:snapToGrid w:val="0"/>
              <w:rPr>
                <w:rFonts w:ascii="仿宋_GB2312" w:hAnsi="宋体" w:eastAsia="仿宋_GB2312"/>
                <w:sz w:val="24"/>
                <w:szCs w:val="24"/>
              </w:rPr>
            </w:pPr>
            <w:r>
              <w:rPr>
                <w:rFonts w:hint="eastAsia" w:ascii="仿宋_GB2312" w:hAnsi="宋体" w:eastAsia="仿宋_GB2312"/>
                <w:sz w:val="24"/>
                <w:szCs w:val="24"/>
              </w:rPr>
              <w:t>《社会保险法》第八十七条、第八十八条</w:t>
            </w:r>
          </w:p>
        </w:tc>
      </w:tr>
      <w:tr w14:paraId="52F3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vAlign w:val="top"/>
          </w:tcPr>
          <w:p w14:paraId="26F9396E">
            <w:pPr>
              <w:adjustRightInd w:val="0"/>
              <w:snapToGrid w:val="0"/>
              <w:rPr>
                <w:rFonts w:ascii="仿宋_GB2312" w:hAnsi="宋体" w:eastAsia="仿宋_GB2312"/>
                <w:sz w:val="24"/>
                <w:szCs w:val="24"/>
              </w:rPr>
            </w:pPr>
            <w:r>
              <w:rPr>
                <w:rFonts w:hint="eastAsia" w:ascii="仿宋_GB2312" w:hAnsi="宋体" w:eastAsia="仿宋_GB2312"/>
                <w:sz w:val="24"/>
                <w:szCs w:val="24"/>
              </w:rPr>
              <w:t>隐匿、转移、侵占、挪用或违规投资运营的</w:t>
            </w:r>
          </w:p>
        </w:tc>
        <w:tc>
          <w:tcPr>
            <w:tcW w:w="2835" w:type="dxa"/>
            <w:vAlign w:val="top"/>
          </w:tcPr>
          <w:p w14:paraId="437B2A7A">
            <w:pPr>
              <w:adjustRightInd w:val="0"/>
              <w:snapToGrid w:val="0"/>
              <w:rPr>
                <w:rFonts w:ascii="仿宋_GB2312" w:hAnsi="宋体" w:eastAsia="仿宋_GB2312"/>
                <w:sz w:val="24"/>
                <w:szCs w:val="24"/>
              </w:rPr>
            </w:pPr>
            <w:r>
              <w:rPr>
                <w:rFonts w:hint="eastAsia" w:ascii="仿宋_GB2312" w:hAnsi="宋体" w:eastAsia="仿宋_GB2312"/>
                <w:sz w:val="24"/>
                <w:szCs w:val="24"/>
              </w:rPr>
              <w:t>追回医保基金，有违法所得的，没收违法所得</w:t>
            </w:r>
          </w:p>
        </w:tc>
        <w:tc>
          <w:tcPr>
            <w:tcW w:w="2552" w:type="dxa"/>
            <w:vAlign w:val="top"/>
          </w:tcPr>
          <w:p w14:paraId="64394816">
            <w:pPr>
              <w:adjustRightInd w:val="0"/>
              <w:snapToGrid w:val="0"/>
              <w:rPr>
                <w:rFonts w:ascii="仿宋_GB2312" w:hAnsi="宋体" w:eastAsia="仿宋_GB2312"/>
                <w:sz w:val="24"/>
                <w:szCs w:val="24"/>
              </w:rPr>
            </w:pPr>
            <w:r>
              <w:rPr>
                <w:rFonts w:hint="eastAsia" w:ascii="仿宋_GB2312" w:hAnsi="宋体" w:eastAsia="仿宋_GB2312"/>
                <w:sz w:val="24"/>
                <w:szCs w:val="24"/>
              </w:rPr>
              <w:t>《社会保险法》第九十一条</w:t>
            </w:r>
          </w:p>
        </w:tc>
      </w:tr>
      <w:tr w14:paraId="0B99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vAlign w:val="top"/>
          </w:tcPr>
          <w:p w14:paraId="1A1FF770">
            <w:pPr>
              <w:adjustRightInd w:val="0"/>
              <w:snapToGrid w:val="0"/>
              <w:rPr>
                <w:rFonts w:ascii="仿宋_GB2312" w:hAnsi="宋体" w:eastAsia="仿宋_GB2312"/>
                <w:sz w:val="24"/>
                <w:szCs w:val="24"/>
              </w:rPr>
            </w:pPr>
            <w:r>
              <w:rPr>
                <w:rFonts w:hint="eastAsia" w:ascii="仿宋_GB2312" w:hAnsi="宋体" w:eastAsia="仿宋_GB2312"/>
                <w:sz w:val="24"/>
                <w:szCs w:val="24"/>
              </w:rPr>
              <w:t>用人单位不办理医保登记</w:t>
            </w:r>
          </w:p>
        </w:tc>
        <w:tc>
          <w:tcPr>
            <w:tcW w:w="2835" w:type="dxa"/>
            <w:vAlign w:val="top"/>
          </w:tcPr>
          <w:p w14:paraId="528CF80D">
            <w:pPr>
              <w:adjustRightInd w:val="0"/>
              <w:snapToGrid w:val="0"/>
              <w:rPr>
                <w:rFonts w:ascii="仿宋_GB2312" w:hAnsi="宋体" w:eastAsia="仿宋_GB2312"/>
                <w:sz w:val="24"/>
                <w:szCs w:val="24"/>
              </w:rPr>
            </w:pPr>
            <w:r>
              <w:rPr>
                <w:rFonts w:hint="eastAsia" w:ascii="仿宋_GB2312" w:hAnsi="宋体" w:eastAsia="仿宋_GB2312"/>
                <w:sz w:val="24"/>
                <w:szCs w:val="24"/>
              </w:rPr>
              <w:t>责令改正，逾期不改正者罚款</w:t>
            </w:r>
          </w:p>
        </w:tc>
        <w:tc>
          <w:tcPr>
            <w:tcW w:w="2552" w:type="dxa"/>
            <w:vAlign w:val="top"/>
          </w:tcPr>
          <w:p w14:paraId="5D9E5B57">
            <w:pPr>
              <w:adjustRightInd w:val="0"/>
              <w:snapToGrid w:val="0"/>
              <w:rPr>
                <w:rFonts w:ascii="仿宋_GB2312" w:hAnsi="宋体" w:eastAsia="仿宋_GB2312"/>
                <w:sz w:val="24"/>
                <w:szCs w:val="24"/>
              </w:rPr>
            </w:pPr>
            <w:r>
              <w:rPr>
                <w:rFonts w:hint="eastAsia" w:ascii="仿宋_GB2312" w:hAnsi="宋体" w:eastAsia="仿宋_GB2312"/>
                <w:sz w:val="24"/>
                <w:szCs w:val="24"/>
              </w:rPr>
              <w:t>《社会保险法》第八十四条</w:t>
            </w:r>
          </w:p>
        </w:tc>
      </w:tr>
      <w:tr w14:paraId="1CC8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3" w:type="dxa"/>
            <w:vAlign w:val="top"/>
          </w:tcPr>
          <w:p w14:paraId="7C64E990">
            <w:pPr>
              <w:adjustRightInd w:val="0"/>
              <w:snapToGrid w:val="0"/>
              <w:rPr>
                <w:rFonts w:ascii="仿宋_GB2312" w:hAnsi="宋体" w:eastAsia="仿宋_GB2312"/>
                <w:sz w:val="24"/>
                <w:szCs w:val="24"/>
              </w:rPr>
            </w:pPr>
            <w:r>
              <w:rPr>
                <w:rFonts w:hint="eastAsia" w:ascii="仿宋_GB2312" w:hAnsi="宋体" w:eastAsia="仿宋_GB2312"/>
                <w:sz w:val="24"/>
                <w:szCs w:val="24"/>
              </w:rPr>
              <w:t>经办机构及工作人员违法</w:t>
            </w:r>
          </w:p>
        </w:tc>
        <w:tc>
          <w:tcPr>
            <w:tcW w:w="2835" w:type="dxa"/>
            <w:vAlign w:val="top"/>
          </w:tcPr>
          <w:p w14:paraId="77B1756F">
            <w:pPr>
              <w:adjustRightInd w:val="0"/>
              <w:snapToGrid w:val="0"/>
              <w:rPr>
                <w:rFonts w:ascii="仿宋_GB2312" w:hAnsi="宋体" w:eastAsia="仿宋_GB2312"/>
                <w:sz w:val="24"/>
                <w:szCs w:val="24"/>
              </w:rPr>
            </w:pPr>
            <w:r>
              <w:rPr>
                <w:rFonts w:hint="eastAsia" w:ascii="仿宋_GB2312" w:hAnsi="宋体" w:eastAsia="仿宋_GB2312"/>
                <w:sz w:val="24"/>
                <w:szCs w:val="24"/>
              </w:rPr>
              <w:t>责令改正</w:t>
            </w:r>
          </w:p>
        </w:tc>
        <w:tc>
          <w:tcPr>
            <w:tcW w:w="2552" w:type="dxa"/>
            <w:vAlign w:val="top"/>
          </w:tcPr>
          <w:p w14:paraId="719D0D3E">
            <w:pPr>
              <w:adjustRightInd w:val="0"/>
              <w:snapToGrid w:val="0"/>
              <w:rPr>
                <w:rFonts w:ascii="仿宋_GB2312" w:hAnsi="宋体" w:eastAsia="仿宋_GB2312"/>
                <w:sz w:val="24"/>
                <w:szCs w:val="24"/>
              </w:rPr>
            </w:pPr>
            <w:r>
              <w:rPr>
                <w:rFonts w:hint="eastAsia" w:ascii="仿宋_GB2312" w:hAnsi="宋体" w:eastAsia="仿宋_GB2312"/>
                <w:sz w:val="24"/>
                <w:szCs w:val="24"/>
              </w:rPr>
              <w:t>《社会保险法》第八十九条</w:t>
            </w:r>
          </w:p>
        </w:tc>
      </w:tr>
    </w:tbl>
    <w:p w14:paraId="65A540FF">
      <w:pPr>
        <w:adjustRightInd w:val="0"/>
        <w:snapToGrid w:val="0"/>
        <w:spacing w:line="360" w:lineRule="auto"/>
        <w:ind w:firstLine="480" w:firstLineChars="200"/>
        <w:rPr>
          <w:rFonts w:ascii="仿宋_GB2312" w:hAnsi="宋体" w:eastAsia="仿宋_GB2312"/>
          <w:sz w:val="24"/>
          <w:szCs w:val="24"/>
        </w:rPr>
      </w:pPr>
    </w:p>
    <w:p w14:paraId="592D776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行政处罚案件调查中，发现本机关无权管辖的违法行为，应制作《案件移送函》，将案件卷宗和相关材料一并移送至有管辖权的行政机关。违法行为已构成犯罪的，移送至公安机关。行政机关向公安机关移送涉嫌犯罪案件时，应当将《涉嫌犯罪案件移送函》及有关材料目录抄送同级人民检察院和政府法制工作部门备案。</w:t>
      </w:r>
    </w:p>
    <w:p w14:paraId="200FA933">
      <w:pPr>
        <w:adjustRightInd w:val="0"/>
        <w:snapToGrid w:val="0"/>
        <w:spacing w:line="360" w:lineRule="auto"/>
        <w:ind w:firstLine="480" w:firstLineChars="200"/>
        <w:jc w:val="center"/>
        <w:rPr>
          <w:rFonts w:ascii="方正小标宋简体" w:hAnsi="方正小标宋简体" w:eastAsia="方正小标宋简体" w:cs="方正小标宋简体"/>
          <w:kern w:val="0"/>
          <w:sz w:val="30"/>
          <w:szCs w:val="30"/>
        </w:rPr>
      </w:pPr>
      <w:r>
        <w:rPr>
          <w:rFonts w:hint="eastAsia" w:ascii="宋体" w:hAnsi="宋体" w:eastAsia="宋体" w:cs="黑体"/>
          <w:kern w:val="2"/>
          <w:sz w:val="24"/>
          <w:szCs w:val="24"/>
          <w:lang w:val="en-US" w:eastAsia="zh-CN" w:bidi="ar-SA"/>
        </w:rPr>
        <mc:AlternateContent>
          <mc:Choice Requires="wpg">
            <w:drawing>
              <wp:inline distT="0" distB="0" distL="114300" distR="114300">
                <wp:extent cx="4836160" cy="2790825"/>
                <wp:effectExtent l="0" t="0" r="2540" b="9525"/>
                <wp:docPr id="174" name="画布 77"/>
                <wp:cNvGraphicFramePr/>
                <a:graphic xmlns:a="http://schemas.openxmlformats.org/drawingml/2006/main">
                  <a:graphicData uri="http://schemas.microsoft.com/office/word/2010/wordprocessingGroup">
                    <wpg:wgp>
                      <wpg:cNvGrpSpPr/>
                      <wpg:grpSpPr>
                        <a:xfrm>
                          <a:off x="0" y="0"/>
                          <a:ext cx="4836160" cy="2790825"/>
                          <a:chOff x="0" y="0"/>
                          <a:chExt cx="7616" cy="4395"/>
                        </a:xfrm>
                      </wpg:grpSpPr>
                      <wps:wsp>
                        <wps:cNvPr id="148" name="Rectangle 150"/>
                        <wps:cNvSpPr/>
                        <wps:spPr>
                          <a:xfrm>
                            <a:off x="0" y="0"/>
                            <a:ext cx="7616" cy="4395"/>
                          </a:xfrm>
                          <a:prstGeom prst="rect">
                            <a:avLst/>
                          </a:prstGeom>
                          <a:solidFill>
                            <a:srgbClr val="FFFFFF"/>
                          </a:solidFill>
                          <a:ln>
                            <a:noFill/>
                          </a:ln>
                        </wps:spPr>
                        <wps:bodyPr upright="1"/>
                      </wps:wsp>
                      <wps:wsp>
                        <wps:cNvPr id="149" name="文本框 78"/>
                        <wps:cNvSpPr/>
                        <wps:spPr>
                          <a:xfrm>
                            <a:off x="2185" y="531"/>
                            <a:ext cx="1554" cy="5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27DFBB7">
                              <w:pPr>
                                <w:jc w:val="center"/>
                                <w:rPr>
                                  <w:rFonts w:ascii="仿宋_GB2312" w:eastAsia="仿宋_GB2312"/>
                                </w:rPr>
                              </w:pPr>
                              <w:r>
                                <w:rPr>
                                  <w:rFonts w:hint="eastAsia" w:ascii="仿宋_GB2312" w:eastAsia="仿宋_GB2312"/>
                                </w:rPr>
                                <w:t>决定</w:t>
                              </w:r>
                            </w:p>
                          </w:txbxContent>
                        </wps:txbx>
                        <wps:bodyPr upright="0"/>
                      </wps:wsp>
                      <wps:wsp>
                        <wps:cNvPr id="150" name="文本框 80"/>
                        <wps:cNvSpPr/>
                        <wps:spPr>
                          <a:xfrm>
                            <a:off x="493"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0C8D540">
                              <w:pPr>
                                <w:jc w:val="center"/>
                                <w:rPr>
                                  <w:rFonts w:ascii="仿宋_GB2312" w:eastAsia="仿宋_GB2312"/>
                                </w:rPr>
                              </w:pPr>
                              <w:r>
                                <w:rPr>
                                  <w:rFonts w:hint="eastAsia" w:ascii="仿宋_GB2312" w:eastAsia="仿宋_GB2312"/>
                                </w:rPr>
                                <w:t>行政处罚</w:t>
                              </w:r>
                            </w:p>
                          </w:txbxContent>
                        </wps:txbx>
                        <wps:bodyPr upright="0"/>
                      </wps:wsp>
                      <wps:wsp>
                        <wps:cNvPr id="151" name="文本框 81"/>
                        <wps:cNvSpPr/>
                        <wps:spPr>
                          <a:xfrm>
                            <a:off x="1693" y="1617"/>
                            <a:ext cx="1023"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2BA5FD9">
                              <w:pPr>
                                <w:jc w:val="center"/>
                                <w:rPr>
                                  <w:rFonts w:ascii="仿宋_GB2312" w:eastAsia="仿宋_GB2312"/>
                                </w:rPr>
                              </w:pPr>
                              <w:r>
                                <w:rPr>
                                  <w:rFonts w:hint="eastAsia" w:ascii="仿宋_GB2312" w:eastAsia="仿宋_GB2312"/>
                                </w:rPr>
                                <w:t>追回医保基金</w:t>
                              </w:r>
                            </w:p>
                          </w:txbxContent>
                        </wps:txbx>
                        <wps:bodyPr upright="0"/>
                      </wps:wsp>
                      <wps:wsp>
                        <wps:cNvPr id="152" name="文本框 82"/>
                        <wps:cNvSpPr/>
                        <wps:spPr>
                          <a:xfrm>
                            <a:off x="3120" y="1617"/>
                            <a:ext cx="821"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AF4236">
                              <w:pPr>
                                <w:jc w:val="center"/>
                                <w:rPr>
                                  <w:rFonts w:ascii="仿宋_GB2312" w:eastAsia="仿宋_GB2312"/>
                                </w:rPr>
                              </w:pPr>
                              <w:r>
                                <w:rPr>
                                  <w:rFonts w:hint="eastAsia" w:ascii="仿宋_GB2312" w:eastAsia="仿宋_GB2312"/>
                                </w:rPr>
                                <w:t>责令改正</w:t>
                              </w:r>
                            </w:p>
                          </w:txbxContent>
                        </wps:txbx>
                        <wps:bodyPr upright="0"/>
                      </wps:wsp>
                      <wps:wsp>
                        <wps:cNvPr id="153" name="文本框 85"/>
                        <wps:cNvSpPr/>
                        <wps:spPr>
                          <a:xfrm>
                            <a:off x="4282" y="1617"/>
                            <a:ext cx="1036"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3E0464B">
                              <w:pPr>
                                <w:jc w:val="center"/>
                                <w:rPr>
                                  <w:rFonts w:ascii="仿宋_GB2312" w:eastAsia="仿宋_GB2312"/>
                                </w:rPr>
                              </w:pPr>
                              <w:r>
                                <w:rPr>
                                  <w:rFonts w:hint="eastAsia" w:ascii="仿宋_GB2312" w:eastAsia="仿宋_GB2312"/>
                                </w:rPr>
                                <w:t>不予行政处罚</w:t>
                              </w:r>
                            </w:p>
                          </w:txbxContent>
                        </wps:txbx>
                        <wps:bodyPr upright="0"/>
                      </wps:wsp>
                      <wps:wsp>
                        <wps:cNvPr id="154" name="文本框 86"/>
                        <wps:cNvSpPr/>
                        <wps:spPr>
                          <a:xfrm>
                            <a:off x="5683" y="1617"/>
                            <a:ext cx="809" cy="118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E99F8C">
                              <w:pPr>
                                <w:jc w:val="center"/>
                                <w:rPr>
                                  <w:rFonts w:ascii="仿宋_GB2312" w:eastAsia="仿宋_GB2312"/>
                                </w:rPr>
                              </w:pPr>
                              <w:r>
                                <w:rPr>
                                  <w:rFonts w:hint="eastAsia" w:ascii="仿宋_GB2312" w:eastAsia="仿宋_GB2312"/>
                                </w:rPr>
                                <w:t>移送其他机关</w:t>
                              </w:r>
                            </w:p>
                          </w:txbxContent>
                        </wps:txbx>
                        <wps:bodyPr upright="0"/>
                      </wps:wsp>
                      <wps:wsp>
                        <wps:cNvPr id="155" name="直接连接符 87"/>
                        <wps:cNvSpPr/>
                        <wps:spPr>
                          <a:xfrm>
                            <a:off x="903" y="1364"/>
                            <a:ext cx="5184" cy="0"/>
                          </a:xfrm>
                          <a:prstGeom prst="line">
                            <a:avLst/>
                          </a:prstGeom>
                          <a:ln w="6350" cap="flat" cmpd="sng">
                            <a:solidFill>
                              <a:srgbClr val="4472C4"/>
                            </a:solidFill>
                            <a:prstDash val="solid"/>
                            <a:headEnd type="none" w="med" len="med"/>
                            <a:tailEnd type="none" w="med" len="med"/>
                          </a:ln>
                        </wps:spPr>
                        <wps:bodyPr upright="0"/>
                      </wps:wsp>
                      <wps:wsp>
                        <wps:cNvPr id="156" name="直接连接符 88"/>
                        <wps:cNvSpPr/>
                        <wps:spPr>
                          <a:xfrm>
                            <a:off x="2994" y="1048"/>
                            <a:ext cx="0" cy="316"/>
                          </a:xfrm>
                          <a:prstGeom prst="line">
                            <a:avLst/>
                          </a:prstGeom>
                          <a:ln w="6350" cap="flat" cmpd="sng">
                            <a:solidFill>
                              <a:srgbClr val="4472C4"/>
                            </a:solidFill>
                            <a:prstDash val="solid"/>
                            <a:headEnd type="none" w="med" len="med"/>
                            <a:tailEnd type="none" w="med" len="med"/>
                          </a:ln>
                        </wps:spPr>
                        <wps:bodyPr upright="0"/>
                      </wps:wsp>
                      <wps:wsp>
                        <wps:cNvPr id="157" name="直接箭头连接符 89"/>
                        <wps:cNvCnPr/>
                        <wps:spPr>
                          <a:xfrm>
                            <a:off x="2185" y="1364"/>
                            <a:ext cx="0" cy="253"/>
                          </a:xfrm>
                          <a:prstGeom prst="straightConnector1">
                            <a:avLst/>
                          </a:prstGeom>
                          <a:ln w="6350" cap="flat" cmpd="sng">
                            <a:solidFill>
                              <a:srgbClr val="4472C4"/>
                            </a:solidFill>
                            <a:prstDash val="solid"/>
                            <a:headEnd type="none" w="med" len="med"/>
                            <a:tailEnd type="triangle" w="med" len="med"/>
                          </a:ln>
                        </wps:spPr>
                        <wps:bodyPr upright="0"/>
                      </wps:wsp>
                      <wps:wsp>
                        <wps:cNvPr id="158" name="直接箭头连接符 90"/>
                        <wps:cNvCnPr/>
                        <wps:spPr>
                          <a:xfrm>
                            <a:off x="903" y="1364"/>
                            <a:ext cx="0" cy="253"/>
                          </a:xfrm>
                          <a:prstGeom prst="straightConnector1">
                            <a:avLst/>
                          </a:prstGeom>
                          <a:ln w="6350" cap="flat" cmpd="sng">
                            <a:solidFill>
                              <a:srgbClr val="4472C4"/>
                            </a:solidFill>
                            <a:prstDash val="solid"/>
                            <a:headEnd type="none" w="med" len="med"/>
                            <a:tailEnd type="triangle" w="med" len="med"/>
                          </a:ln>
                        </wps:spPr>
                        <wps:bodyPr upright="0"/>
                      </wps:wsp>
                      <wps:wsp>
                        <wps:cNvPr id="159" name="直接箭头连接符 91"/>
                        <wps:cNvCnPr/>
                        <wps:spPr>
                          <a:xfrm>
                            <a:off x="3524" y="1364"/>
                            <a:ext cx="6" cy="253"/>
                          </a:xfrm>
                          <a:prstGeom prst="straightConnector1">
                            <a:avLst/>
                          </a:prstGeom>
                          <a:ln w="6350" cap="flat" cmpd="sng">
                            <a:solidFill>
                              <a:srgbClr val="4472C4"/>
                            </a:solidFill>
                            <a:prstDash val="solid"/>
                            <a:headEnd type="none" w="med" len="med"/>
                            <a:tailEnd type="triangle" w="med" len="med"/>
                          </a:ln>
                        </wps:spPr>
                        <wps:bodyPr upright="0"/>
                      </wps:wsp>
                      <wps:wsp>
                        <wps:cNvPr id="160" name="直接箭头连接符 92"/>
                        <wps:cNvCnPr/>
                        <wps:spPr>
                          <a:xfrm>
                            <a:off x="4787" y="1364"/>
                            <a:ext cx="13" cy="253"/>
                          </a:xfrm>
                          <a:prstGeom prst="straightConnector1">
                            <a:avLst/>
                          </a:prstGeom>
                          <a:ln w="6350" cap="flat" cmpd="sng">
                            <a:solidFill>
                              <a:srgbClr val="4472C4"/>
                            </a:solidFill>
                            <a:prstDash val="solid"/>
                            <a:headEnd type="none" w="med" len="med"/>
                            <a:tailEnd type="triangle" w="med" len="med"/>
                          </a:ln>
                        </wps:spPr>
                        <wps:bodyPr upright="0"/>
                      </wps:wsp>
                      <wps:wsp>
                        <wps:cNvPr id="161" name="直接箭头连接符 93"/>
                        <wps:cNvCnPr/>
                        <wps:spPr>
                          <a:xfrm>
                            <a:off x="6087" y="1364"/>
                            <a:ext cx="1" cy="253"/>
                          </a:xfrm>
                          <a:prstGeom prst="straightConnector1">
                            <a:avLst/>
                          </a:prstGeom>
                          <a:ln w="6350" cap="flat" cmpd="sng">
                            <a:solidFill>
                              <a:srgbClr val="4472C4"/>
                            </a:solidFill>
                            <a:prstDash val="solid"/>
                            <a:headEnd type="none" w="med" len="med"/>
                            <a:tailEnd type="triangle" w="med" len="med"/>
                          </a:ln>
                        </wps:spPr>
                        <wps:bodyPr upright="0"/>
                      </wps:wsp>
                      <wps:wsp>
                        <wps:cNvPr id="162" name="直接连接符 94"/>
                        <wps:cNvSpPr/>
                        <wps:spPr>
                          <a:xfrm>
                            <a:off x="903" y="3221"/>
                            <a:ext cx="3896" cy="0"/>
                          </a:xfrm>
                          <a:prstGeom prst="line">
                            <a:avLst/>
                          </a:prstGeom>
                          <a:ln w="6350" cap="flat" cmpd="sng">
                            <a:solidFill>
                              <a:srgbClr val="4472C4"/>
                            </a:solidFill>
                            <a:prstDash val="solid"/>
                            <a:headEnd type="none" w="med" len="med"/>
                            <a:tailEnd type="none" w="med" len="med"/>
                          </a:ln>
                        </wps:spPr>
                        <wps:bodyPr upright="0"/>
                      </wps:wsp>
                      <wps:wsp>
                        <wps:cNvPr id="163" name="直接连接符 95"/>
                        <wps:cNvSpPr/>
                        <wps:spPr>
                          <a:xfrm>
                            <a:off x="903" y="2804"/>
                            <a:ext cx="0" cy="417"/>
                          </a:xfrm>
                          <a:prstGeom prst="line">
                            <a:avLst/>
                          </a:prstGeom>
                          <a:ln w="6350" cap="flat" cmpd="sng">
                            <a:solidFill>
                              <a:srgbClr val="4472C4"/>
                            </a:solidFill>
                            <a:prstDash val="solid"/>
                            <a:headEnd type="none" w="med" len="med"/>
                            <a:tailEnd type="none" w="med" len="med"/>
                          </a:ln>
                        </wps:spPr>
                        <wps:bodyPr upright="0"/>
                      </wps:wsp>
                      <wps:wsp>
                        <wps:cNvPr id="164" name="直接连接符 288"/>
                        <wps:cNvSpPr/>
                        <wps:spPr>
                          <a:xfrm>
                            <a:off x="2185" y="2804"/>
                            <a:ext cx="0" cy="417"/>
                          </a:xfrm>
                          <a:prstGeom prst="line">
                            <a:avLst/>
                          </a:prstGeom>
                          <a:ln w="6350" cap="flat" cmpd="sng">
                            <a:solidFill>
                              <a:srgbClr val="4472C4"/>
                            </a:solidFill>
                            <a:prstDash val="solid"/>
                            <a:headEnd type="none" w="med" len="med"/>
                            <a:tailEnd type="none" w="med" len="med"/>
                          </a:ln>
                        </wps:spPr>
                        <wps:bodyPr upright="0"/>
                      </wps:wsp>
                      <wps:wsp>
                        <wps:cNvPr id="165" name="直接连接符 289"/>
                        <wps:cNvSpPr/>
                        <wps:spPr>
                          <a:xfrm flipH="1">
                            <a:off x="3530" y="2804"/>
                            <a:ext cx="0" cy="417"/>
                          </a:xfrm>
                          <a:prstGeom prst="line">
                            <a:avLst/>
                          </a:prstGeom>
                          <a:ln w="6350" cap="flat" cmpd="sng">
                            <a:solidFill>
                              <a:srgbClr val="4472C4"/>
                            </a:solidFill>
                            <a:prstDash val="solid"/>
                            <a:headEnd type="none" w="med" len="med"/>
                            <a:tailEnd type="none" w="med" len="med"/>
                          </a:ln>
                        </wps:spPr>
                        <wps:bodyPr upright="0"/>
                      </wps:wsp>
                      <wps:wsp>
                        <wps:cNvPr id="166" name="直接连接符 292"/>
                        <wps:cNvSpPr/>
                        <wps:spPr>
                          <a:xfrm flipH="1">
                            <a:off x="4799" y="2804"/>
                            <a:ext cx="1" cy="417"/>
                          </a:xfrm>
                          <a:prstGeom prst="line">
                            <a:avLst/>
                          </a:prstGeom>
                          <a:ln w="6350" cap="flat" cmpd="sng">
                            <a:solidFill>
                              <a:srgbClr val="4472C4"/>
                            </a:solidFill>
                            <a:prstDash val="solid"/>
                            <a:headEnd type="none" w="med" len="med"/>
                            <a:tailEnd type="none" w="med" len="med"/>
                          </a:ln>
                        </wps:spPr>
                        <wps:bodyPr upright="0"/>
                      </wps:wsp>
                      <wps:wsp>
                        <wps:cNvPr id="167" name="直接箭头连接符 293"/>
                        <wps:cNvCnPr/>
                        <wps:spPr>
                          <a:xfrm>
                            <a:off x="2880" y="3221"/>
                            <a:ext cx="0" cy="392"/>
                          </a:xfrm>
                          <a:prstGeom prst="straightConnector1">
                            <a:avLst/>
                          </a:prstGeom>
                          <a:ln w="6350" cap="flat" cmpd="sng">
                            <a:solidFill>
                              <a:srgbClr val="4472C4"/>
                            </a:solidFill>
                            <a:prstDash val="solid"/>
                            <a:headEnd type="none" w="med" len="med"/>
                            <a:tailEnd type="triangle" w="med" len="med"/>
                          </a:ln>
                        </wps:spPr>
                        <wps:bodyPr upright="0"/>
                      </wps:wsp>
                      <wps:wsp>
                        <wps:cNvPr id="168" name="文本框 294"/>
                        <wps:cNvSpPr/>
                        <wps:spPr>
                          <a:xfrm>
                            <a:off x="2034" y="3613"/>
                            <a:ext cx="1704" cy="48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142B93F">
                              <w:pPr>
                                <w:jc w:val="center"/>
                                <w:rPr>
                                  <w:rFonts w:ascii="仿宋_GB2312" w:eastAsia="仿宋_GB2312"/>
                                </w:rPr>
                              </w:pPr>
                              <w:r>
                                <w:rPr>
                                  <w:rFonts w:hint="eastAsia" w:ascii="仿宋_GB2312" w:eastAsia="仿宋_GB2312"/>
                                </w:rPr>
                                <w:t>送达当事人</w:t>
                              </w:r>
                            </w:p>
                          </w:txbxContent>
                        </wps:txbx>
                        <wps:bodyPr upright="0"/>
                      </wps:wsp>
                      <wps:wsp>
                        <wps:cNvPr id="169" name="直接箭头连接符 296"/>
                        <wps:cNvCnPr/>
                        <wps:spPr>
                          <a:xfrm>
                            <a:off x="5773" y="2804"/>
                            <a:ext cx="0" cy="670"/>
                          </a:xfrm>
                          <a:prstGeom prst="straightConnector1">
                            <a:avLst/>
                          </a:prstGeom>
                          <a:ln w="6350" cap="flat" cmpd="sng">
                            <a:solidFill>
                              <a:srgbClr val="4472C4"/>
                            </a:solidFill>
                            <a:prstDash val="solid"/>
                            <a:headEnd type="none" w="med" len="med"/>
                            <a:tailEnd type="triangle" w="med" len="med"/>
                          </a:ln>
                        </wps:spPr>
                        <wps:bodyPr upright="0"/>
                      </wps:wsp>
                      <wps:wsp>
                        <wps:cNvPr id="170" name="直接箭头连接符 297"/>
                        <wps:cNvCnPr/>
                        <wps:spPr>
                          <a:xfrm>
                            <a:off x="6417" y="2804"/>
                            <a:ext cx="0" cy="670"/>
                          </a:xfrm>
                          <a:prstGeom prst="straightConnector1">
                            <a:avLst/>
                          </a:prstGeom>
                          <a:ln w="6350" cap="flat" cmpd="sng">
                            <a:solidFill>
                              <a:srgbClr val="4472C4"/>
                            </a:solidFill>
                            <a:prstDash val="solid"/>
                            <a:headEnd type="none" w="med" len="med"/>
                            <a:tailEnd type="triangle" w="med" len="med"/>
                          </a:ln>
                        </wps:spPr>
                        <wps:bodyPr upright="0"/>
                      </wps:wsp>
                      <wps:wsp>
                        <wps:cNvPr id="171" name="文本框 298"/>
                        <wps:cNvSpPr/>
                        <wps:spPr>
                          <a:xfrm>
                            <a:off x="5191" y="3474"/>
                            <a:ext cx="767"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76CF673">
                              <w:pPr>
                                <w:jc w:val="center"/>
                                <w:rPr>
                                  <w:rFonts w:ascii="仿宋_GB2312" w:eastAsia="仿宋_GB2312"/>
                                </w:rPr>
                              </w:pPr>
                              <w:r>
                                <w:rPr>
                                  <w:rFonts w:hint="eastAsia" w:ascii="仿宋_GB2312" w:eastAsia="仿宋_GB2312"/>
                                </w:rPr>
                                <w:t>公安机关</w:t>
                              </w:r>
                            </w:p>
                          </w:txbxContent>
                        </wps:txbx>
                        <wps:bodyPr upright="0"/>
                      </wps:wsp>
                      <wps:wsp>
                        <wps:cNvPr id="172" name="文本框 299"/>
                        <wps:cNvSpPr/>
                        <wps:spPr>
                          <a:xfrm>
                            <a:off x="6087" y="3474"/>
                            <a:ext cx="1063" cy="80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4B83B71">
                              <w:pPr>
                                <w:jc w:val="center"/>
                                <w:rPr>
                                  <w:rFonts w:ascii="仿宋_GB2312" w:eastAsia="仿宋_GB2312"/>
                                </w:rPr>
                              </w:pPr>
                              <w:r>
                                <w:rPr>
                                  <w:rFonts w:hint="eastAsia" w:ascii="仿宋_GB2312" w:eastAsia="仿宋_GB2312"/>
                                </w:rPr>
                                <w:t>其他行政机关</w:t>
                              </w:r>
                            </w:p>
                          </w:txbxContent>
                        </wps:txbx>
                        <wps:bodyPr upright="0"/>
                      </wps:wsp>
                      <wps:wsp>
                        <wps:cNvPr id="173" name="直接箭头连接符 300"/>
                        <wps:cNvCnPr/>
                        <wps:spPr>
                          <a:xfrm>
                            <a:off x="2994" y="202"/>
                            <a:ext cx="0" cy="328"/>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77" o:spid="_x0000_s1026" o:spt="203" style="height:219.75pt;width:380.8pt;" coordsize="7616,4395" o:gfxdata="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">
                <o:lock v:ext="edit" position="f" selection="f" grouping="f" rotation="f" cropping="f" text="f" aspectratio="f"/>
                <v:rect id="Rectangle 150" o:spid="_x0000_s1026" o:spt="1" style="position:absolute;left:0;top:0;height:4395;width:7616;" fillcolor="#FFFFFF" filled="t" stroked="f" coordsize="21600,21600" o:gfxdata="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UoSe74A&#10;AADcAAAADwAAAAAAAAABACAAAAAiAAAAZHJzL2Rvd25yZXYueG1sUEsBAhQAFAAAAAgAh07iQDMv&#10;BZ47AAAAOQAAABAAAAAAAAAAAQAgAAAADQEAAGRycy9zaGFwZXhtbC54bWxQSwUGAAAAAAYABgBb&#10;AQAAtwMAAAAA&#10;">
                  <v:fill on="t" focussize="0,0"/>
                  <v:stroke on="f"/>
                  <v:imagedata o:title=""/>
                  <o:lock v:ext="edit" aspectratio="f"/>
                </v:rect>
                <v:rect id="文本框 78" o:spid="_x0000_s1026" o:spt="1" style="position:absolute;left:2185;top:531;height:517;width:1554;" fillcolor="#FFFFFF" filled="t" stroked="t" coordsize="21600,21600" o:gfxdata="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r3F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627DFBB7">
                        <w:pPr>
                          <w:jc w:val="center"/>
                          <w:rPr>
                            <w:rFonts w:ascii="仿宋_GB2312" w:eastAsia="仿宋_GB2312"/>
                          </w:rPr>
                        </w:pPr>
                        <w:r>
                          <w:rPr>
                            <w:rFonts w:hint="eastAsia" w:ascii="仿宋_GB2312" w:eastAsia="仿宋_GB2312"/>
                          </w:rPr>
                          <w:t>决定</w:t>
                        </w:r>
                      </w:p>
                    </w:txbxContent>
                  </v:textbox>
                </v:rect>
                <v:rect id="文本框 80" o:spid="_x0000_s1026" o:spt="1" style="position:absolute;left:493;top:1617;height:1187;width:821;" fillcolor="#FFFFFF" filled="t" stroked="t" coordsize="21600,21600" o:gfxdata="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2mCh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50C8D540">
                        <w:pPr>
                          <w:jc w:val="center"/>
                          <w:rPr>
                            <w:rFonts w:ascii="仿宋_GB2312" w:eastAsia="仿宋_GB2312"/>
                          </w:rPr>
                        </w:pPr>
                        <w:r>
                          <w:rPr>
                            <w:rFonts w:hint="eastAsia" w:ascii="仿宋_GB2312" w:eastAsia="仿宋_GB2312"/>
                          </w:rPr>
                          <w:t>行政处罚</w:t>
                        </w:r>
                      </w:p>
                    </w:txbxContent>
                  </v:textbox>
                </v:rect>
                <v:rect id="文本框 81" o:spid="_x0000_s1026" o:spt="1" style="position:absolute;left:1693;top:1617;height:1187;width:1023;" fillcolor="#FFFFFF" filled="t" stroked="t" coordsize="21600,21600" o:gfxdata="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lJx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2BA5FD9">
                        <w:pPr>
                          <w:jc w:val="center"/>
                          <w:rPr>
                            <w:rFonts w:ascii="仿宋_GB2312" w:eastAsia="仿宋_GB2312"/>
                          </w:rPr>
                        </w:pPr>
                        <w:r>
                          <w:rPr>
                            <w:rFonts w:hint="eastAsia" w:ascii="仿宋_GB2312" w:eastAsia="仿宋_GB2312"/>
                          </w:rPr>
                          <w:t>追回医保基金</w:t>
                        </w:r>
                      </w:p>
                    </w:txbxContent>
                  </v:textbox>
                </v:rect>
                <v:rect id="文本框 82" o:spid="_x0000_s1026" o:spt="1" style="position:absolute;left:3120;top:1617;height:1187;width:821;" fillcolor="#FFFFFF" filled="t" stroked="t" coordsize="21600,21600" o:gfxdata="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3uW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47AF4236">
                        <w:pPr>
                          <w:jc w:val="center"/>
                          <w:rPr>
                            <w:rFonts w:ascii="仿宋_GB2312" w:eastAsia="仿宋_GB2312"/>
                          </w:rPr>
                        </w:pPr>
                        <w:r>
                          <w:rPr>
                            <w:rFonts w:hint="eastAsia" w:ascii="仿宋_GB2312" w:eastAsia="仿宋_GB2312"/>
                          </w:rPr>
                          <w:t>责令改正</w:t>
                        </w:r>
                      </w:p>
                    </w:txbxContent>
                  </v:textbox>
                </v:rect>
                <v:rect id="文本框 85" o:spid="_x0000_s1026" o:spt="1" style="position:absolute;left:4282;top:1617;height:1187;width:1036;" fillcolor="#FFFFFF" filled="t" stroked="t" coordsize="21600,21600" o:gfxdata="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7sc8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3E0464B">
                        <w:pPr>
                          <w:jc w:val="center"/>
                          <w:rPr>
                            <w:rFonts w:ascii="仿宋_GB2312" w:eastAsia="仿宋_GB2312"/>
                          </w:rPr>
                        </w:pPr>
                        <w:r>
                          <w:rPr>
                            <w:rFonts w:hint="eastAsia" w:ascii="仿宋_GB2312" w:eastAsia="仿宋_GB2312"/>
                          </w:rPr>
                          <w:t>不予行政处罚</w:t>
                        </w:r>
                      </w:p>
                    </w:txbxContent>
                  </v:textbox>
                </v:rect>
                <v:rect id="文本框 86" o:spid="_x0000_s1026" o:spt="1" style="position:absolute;left:5683;top:1617;height:1187;width:809;" fillcolor="#FFFFFF" filled="t" stroked="t" coordsize="21600,21600" o:gfxdata="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UoSG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0BE99F8C">
                        <w:pPr>
                          <w:jc w:val="center"/>
                          <w:rPr>
                            <w:rFonts w:ascii="仿宋_GB2312" w:eastAsia="仿宋_GB2312"/>
                          </w:rPr>
                        </w:pPr>
                        <w:r>
                          <w:rPr>
                            <w:rFonts w:hint="eastAsia" w:ascii="仿宋_GB2312" w:eastAsia="仿宋_GB2312"/>
                          </w:rPr>
                          <w:t>移送其他机关</w:t>
                        </w:r>
                      </w:p>
                    </w:txbxContent>
                  </v:textbox>
                </v:rect>
                <v:line id="直接连接符 87" o:spid="_x0000_s1026" o:spt="20" style="position:absolute;left:903;top:1364;height:0;width:5184;" filled="f" stroked="t" coordsize="21600,21600" o:gfxdata="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IWIb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88" o:spid="_x0000_s1026" o:spt="20" style="position:absolute;left:2994;top:1048;height:316;width:0;" filled="f" stroked="t" coordsize="21600,21600" o:gfxdata="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AiFa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89" o:spid="_x0000_s1026" o:spt="32" type="#_x0000_t32" style="position:absolute;left:2185;top:1364;height:253;width:0;" filled="f" stroked="t" coordsize="21600,21600" o:gfxdata="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1uBZ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0" o:spid="_x0000_s1026" o:spt="32" type="#_x0000_t32" style="position:absolute;left:903;top:1364;height:253;width:0;" filled="f" stroked="t" coordsize="21600,21600" o:gfxdata="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JdCu/&#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1" o:spid="_x0000_s1026" o:spt="32" type="#_x0000_t32" style="position:absolute;left:3524;top:1364;height:253;width:6;" filled="f" stroked="t" coordsize="21600,21600" o:gfxdata="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BdGw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92" o:spid="_x0000_s1026" o:spt="32" type="#_x0000_t32" style="position:absolute;left:4787;top:1364;height:253;width:13;" filled="f" stroked="t" coordsize="21600,21600" o:gfxdata="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TspC/&#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shape id="直接箭头连接符 93" o:spid="_x0000_s1026" o:spt="32" type="#_x0000_t32" style="position:absolute;left:6087;top:1364;height:253;width:1;" filled="f" stroked="t" coordsize="21600,21600" o:gfxdata="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fFwu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line id="直接连接符 94" o:spid="_x0000_s1026" o:spt="20" style="position:absolute;left:903;top:3221;height:0;width:3896;" filled="f" stroked="t" coordsize="21600,21600" o:gfxdata="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dE6L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line id="直接连接符 95" o:spid="_x0000_s1026" o:spt="20" style="position:absolute;left:903;top:2804;height:417;width:0;" filled="f" stroked="t" coordsize="21600,21600" o:gfxdata="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b4XO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8" o:spid="_x0000_s1026" o:spt="20" style="position:absolute;left:2185;top:2804;height:417;width:0;" filled="f" stroked="t" coordsize="21600,21600" o:gfxdata="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yeQ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289" o:spid="_x0000_s1026" o:spt="20" style="position:absolute;left:3530;top:2804;flip:x;height:417;width:0;" filled="f" stroked="t" coordsize="21600,21600" o:gfxdata="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kzPO7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line id="直接连接符 292" o:spid="_x0000_s1026" o:spt="20" style="position:absolute;left:4799;top:2804;flip:x;height:417;width:1;" filled="f" stroked="t" coordsize="21600,21600" o:gfxdata="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p5RTLgAAADcAAAA&#10;DwAAAAAAAAABACAAAAAiAAAAZHJzL2Rvd25yZXYueG1sUEsBAhQAFAAAAAgAh07iQDMvBZ47AAAA&#10;OQAAABAAAAAAAAAAAQAgAAAABwEAAGRycy9zaGFwZXhtbC54bWxQSwUGAAAAAAYABgBbAQAAsQMA&#10;AAAA&#10;">
                  <v:fill on="f" focussize="0,0"/>
                  <v:stroke weight="0.5pt" color="#4472C4" joinstyle="round"/>
                  <v:imagedata o:title=""/>
                  <o:lock v:ext="edit" aspectratio="f"/>
                </v:line>
                <v:shape id="直接箭头连接符 293" o:spid="_x0000_s1026" o:spt="32" type="#_x0000_t32" style="position:absolute;left:2880;top:3221;height:392;width:0;" filled="f" stroked="t" coordsize="21600,21600" o:gfxdata="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uirk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294" o:spid="_x0000_s1026" o:spt="1" style="position:absolute;left:2034;top:3613;height:480;width:1704;" fillcolor="#FFFFFF" filled="t" stroked="t" coordsize="21600,21600" o:gfxdata="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3NEP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5142B93F">
                        <w:pPr>
                          <w:jc w:val="center"/>
                          <w:rPr>
                            <w:rFonts w:ascii="仿宋_GB2312" w:eastAsia="仿宋_GB2312"/>
                          </w:rPr>
                        </w:pPr>
                        <w:r>
                          <w:rPr>
                            <w:rFonts w:hint="eastAsia" w:ascii="仿宋_GB2312" w:eastAsia="仿宋_GB2312"/>
                          </w:rPr>
                          <w:t>送达当事人</w:t>
                        </w:r>
                      </w:p>
                    </w:txbxContent>
                  </v:textbox>
                </v:rect>
                <v:shape id="直接箭头连接符 296" o:spid="_x0000_s1026" o:spt="32" type="#_x0000_t32" style="position:absolute;left:5773;top:2804;height:670;width:0;" filled="f" stroked="t" coordsize="21600,21600" o:gfxdata="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aRs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297" o:spid="_x0000_s1026" o:spt="32" type="#_x0000_t32" style="position:absolute;left:6417;top:2804;height:670;width:0;" filled="f" stroked="t" coordsize="21600,21600" o:gfxdata="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KJE2/&#10;AAAA3AAAAA8AAAAAAAAAAQAgAAAAIgAAAGRycy9kb3ducmV2LnhtbFBLAQIUABQAAAAIAIdO4kAz&#10;LwWeOwAAADkAAAAQAAAAAAAAAAEAIAAAAA4BAABkcnMvc2hhcGV4bWwueG1sUEsFBgAAAAAGAAYA&#10;WwEAALgDAAAAAA==&#10;">
                  <v:fill on="f" focussize="0,0"/>
                  <v:stroke weight="0.5pt" color="#4472C4" joinstyle="round" endarrow="block"/>
                  <v:imagedata o:title=""/>
                  <o:lock v:ext="edit" aspectratio="f"/>
                </v:shape>
                <v:rect id="文本框 298" o:spid="_x0000_s1026" o:spt="1" style="position:absolute;left:5191;top:3474;height:808;width:767;" fillcolor="#FFFFFF" filled="t" stroked="t" coordsize="21600,21600" o:gfxdata="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e36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76CF673">
                        <w:pPr>
                          <w:jc w:val="center"/>
                          <w:rPr>
                            <w:rFonts w:ascii="仿宋_GB2312" w:eastAsia="仿宋_GB2312"/>
                          </w:rPr>
                        </w:pPr>
                        <w:r>
                          <w:rPr>
                            <w:rFonts w:hint="eastAsia" w:ascii="仿宋_GB2312" w:eastAsia="仿宋_GB2312"/>
                          </w:rPr>
                          <w:t>公安机关</w:t>
                        </w:r>
                      </w:p>
                    </w:txbxContent>
                  </v:textbox>
                </v:rect>
                <v:rect id="文本框 299" o:spid="_x0000_s1026" o:spt="1" style="position:absolute;left:6087;top:3474;height:808;width:1063;" fillcolor="#FFFFFF" filled="t" stroked="t" coordsize="21600,21600" o:gfxdata="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9C5Qm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34B83B71">
                        <w:pPr>
                          <w:jc w:val="center"/>
                          <w:rPr>
                            <w:rFonts w:ascii="仿宋_GB2312" w:eastAsia="仿宋_GB2312"/>
                          </w:rPr>
                        </w:pPr>
                        <w:r>
                          <w:rPr>
                            <w:rFonts w:hint="eastAsia" w:ascii="仿宋_GB2312" w:eastAsia="仿宋_GB2312"/>
                          </w:rPr>
                          <w:t>其他行政机关</w:t>
                        </w:r>
                      </w:p>
                    </w:txbxContent>
                  </v:textbox>
                </v:rect>
                <v:shape id="直接箭头连接符 300" o:spid="_x0000_s1026" o:spt="32" type="#_x0000_t32" style="position:absolute;left:2994;top:202;height:328;width:0;" filled="f" stroked="t" coordsize="21600,21600" o:gfxdata="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Lo6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w10:wrap type="none"/>
                <w10:anchorlock/>
              </v:group>
            </w:pict>
          </mc:Fallback>
        </mc:AlternateContent>
      </w:r>
      <w:r>
        <w:rPr>
          <w:rFonts w:ascii="宋体" w:hAnsi="宋体" w:eastAsia="宋体" w:cs="Times New Roman"/>
          <w:color w:val="000000"/>
          <w:kern w:val="0"/>
          <w:sz w:val="24"/>
        </w:rPr>
        <w:br w:type="page"/>
      </w:r>
      <w:r>
        <w:rPr>
          <w:rFonts w:hint="eastAsia" w:ascii="方正小标宋简体" w:hAnsi="方正小标宋简体" w:eastAsia="方正小标宋简体" w:cs="方正小标宋简体"/>
          <w:kern w:val="0"/>
          <w:sz w:val="30"/>
          <w:szCs w:val="30"/>
        </w:rPr>
        <w:t>×××医疗保障局</w:t>
      </w:r>
    </w:p>
    <w:p w14:paraId="6AD3A040">
      <w:pPr>
        <w:pStyle w:val="25"/>
        <w:snapToGrid w:val="0"/>
        <w:spacing w:before="0" w:after="0" w:line="584" w:lineRule="exact"/>
        <w:rPr>
          <w:rFonts w:ascii="方正小标宋简" w:eastAsia="方正小标宋简"/>
        </w:rPr>
      </w:pPr>
      <w:bookmarkStart w:id="314" w:name="_Toc44489513"/>
      <w:r>
        <w:rPr>
          <w:rFonts w:hint="eastAsia" w:ascii="方正小标宋简" w:eastAsia="方正小标宋简"/>
        </w:rPr>
        <w:t>案件处理呈报书</w:t>
      </w:r>
      <w:bookmarkEnd w:id="314"/>
    </w:p>
    <w:p w14:paraId="1FF234D8">
      <w:pPr>
        <w:widowControl/>
        <w:wordWrap w:val="0"/>
        <w:spacing w:line="400" w:lineRule="exact"/>
        <w:ind w:firstLine="560" w:firstLineChars="200"/>
        <w:jc w:val="right"/>
        <w:rPr>
          <w:rFonts w:ascii="仿宋_GB2312" w:hAnsi="仿宋_GB2312" w:eastAsia="仿宋_GB2312" w:cs="仿宋_GB2312"/>
          <w:sz w:val="28"/>
          <w:szCs w:val="28"/>
          <w:u w:val="single"/>
        </w:rPr>
      </w:pPr>
    </w:p>
    <w:p w14:paraId="2377ED6C">
      <w:pPr>
        <w:widowControl/>
        <w:spacing w:line="400" w:lineRule="exact"/>
        <w:ind w:firstLine="560" w:firstLineChars="200"/>
        <w:jc w:val="right"/>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医保呈字</w:t>
      </w:r>
      <w:bookmarkStart w:id="315" w:name="_Hlk44278438"/>
      <w:r>
        <w:rPr>
          <w:rFonts w:hint="eastAsia" w:ascii="仿宋_GB2312" w:hAnsi="仿宋_GB2312" w:eastAsia="仿宋_GB2312" w:cs="仿宋_GB2312"/>
          <w:sz w:val="28"/>
          <w:szCs w:val="28"/>
        </w:rPr>
        <w:t>〔20××〕</w:t>
      </w:r>
      <w:bookmarkEnd w:id="315"/>
      <w:r>
        <w:rPr>
          <w:rFonts w:hint="eastAsia" w:ascii="仿宋_GB2312" w:hAnsi="仿宋_GB2312" w:eastAsia="仿宋_GB2312" w:cs="仿宋_GB2312"/>
          <w:sz w:val="28"/>
          <w:szCs w:val="28"/>
        </w:rPr>
        <w:t>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号</w:t>
      </w:r>
    </w:p>
    <w:p w14:paraId="4173A299">
      <w:pPr>
        <w:widowControl/>
        <w:spacing w:line="400" w:lineRule="exact"/>
        <w:ind w:firstLine="560" w:firstLineChars="200"/>
        <w:jc w:val="left"/>
        <w:rPr>
          <w:rFonts w:ascii="仿宋_GB2312" w:hAnsi="仿宋_GB2312" w:eastAsia="仿宋_GB2312" w:cs="仿宋_GB2312"/>
          <w:sz w:val="28"/>
          <w:szCs w:val="28"/>
        </w:rPr>
      </w:pPr>
    </w:p>
    <w:tbl>
      <w:tblPr>
        <w:tblStyle w:val="21"/>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623"/>
        <w:gridCol w:w="2100"/>
        <w:gridCol w:w="1323"/>
        <w:gridCol w:w="1159"/>
        <w:gridCol w:w="777"/>
        <w:gridCol w:w="801"/>
      </w:tblGrid>
      <w:tr w14:paraId="5557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restart"/>
            <w:vAlign w:val="center"/>
          </w:tcPr>
          <w:p w14:paraId="317854A2">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当事人基本情况</w:t>
            </w:r>
          </w:p>
        </w:tc>
        <w:tc>
          <w:tcPr>
            <w:tcW w:w="1623" w:type="dxa"/>
            <w:vAlign w:val="center"/>
          </w:tcPr>
          <w:p w14:paraId="1EE43E0F">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单位</w:t>
            </w:r>
          </w:p>
        </w:tc>
        <w:tc>
          <w:tcPr>
            <w:tcW w:w="2100" w:type="dxa"/>
            <w:vAlign w:val="center"/>
          </w:tcPr>
          <w:p w14:paraId="0A3E7562">
            <w:pPr>
              <w:widowControl/>
              <w:spacing w:line="400" w:lineRule="exact"/>
              <w:jc w:val="center"/>
              <w:rPr>
                <w:rFonts w:ascii="仿宋_GB2312" w:hAnsi="仿宋_GB2312" w:eastAsia="仿宋_GB2312" w:cs="仿宋_GB2312"/>
                <w:sz w:val="24"/>
                <w:szCs w:val="21"/>
              </w:rPr>
            </w:pPr>
          </w:p>
        </w:tc>
        <w:tc>
          <w:tcPr>
            <w:tcW w:w="1323" w:type="dxa"/>
            <w:vAlign w:val="center"/>
          </w:tcPr>
          <w:p w14:paraId="64E0A15F">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地址</w:t>
            </w:r>
          </w:p>
        </w:tc>
        <w:tc>
          <w:tcPr>
            <w:tcW w:w="2737" w:type="dxa"/>
            <w:gridSpan w:val="3"/>
            <w:vAlign w:val="center"/>
          </w:tcPr>
          <w:p w14:paraId="2F7F39BF">
            <w:pPr>
              <w:widowControl/>
              <w:spacing w:line="400" w:lineRule="exact"/>
              <w:jc w:val="center"/>
              <w:rPr>
                <w:rFonts w:ascii="仿宋_GB2312" w:hAnsi="仿宋_GB2312" w:eastAsia="仿宋_GB2312" w:cs="仿宋_GB2312"/>
                <w:sz w:val="24"/>
                <w:szCs w:val="21"/>
              </w:rPr>
            </w:pPr>
          </w:p>
        </w:tc>
      </w:tr>
      <w:tr w14:paraId="0E7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57F6083B">
            <w:pPr>
              <w:widowControl/>
              <w:spacing w:line="400" w:lineRule="exact"/>
              <w:jc w:val="center"/>
              <w:rPr>
                <w:rFonts w:ascii="仿宋_GB2312" w:hAnsi="仿宋_GB2312" w:eastAsia="仿宋_GB2312" w:cs="仿宋_GB2312"/>
                <w:sz w:val="24"/>
                <w:szCs w:val="21"/>
              </w:rPr>
            </w:pPr>
          </w:p>
        </w:tc>
        <w:tc>
          <w:tcPr>
            <w:tcW w:w="1623" w:type="dxa"/>
            <w:vAlign w:val="center"/>
          </w:tcPr>
          <w:p w14:paraId="6F6C69B6">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法定代表人</w:t>
            </w:r>
          </w:p>
        </w:tc>
        <w:tc>
          <w:tcPr>
            <w:tcW w:w="2100" w:type="dxa"/>
            <w:vAlign w:val="center"/>
          </w:tcPr>
          <w:p w14:paraId="500F6C63">
            <w:pPr>
              <w:widowControl/>
              <w:spacing w:line="400" w:lineRule="exact"/>
              <w:jc w:val="center"/>
              <w:rPr>
                <w:rFonts w:ascii="仿宋_GB2312" w:hAnsi="仿宋_GB2312" w:eastAsia="仿宋_GB2312" w:cs="仿宋_GB2312"/>
                <w:sz w:val="24"/>
                <w:szCs w:val="21"/>
              </w:rPr>
            </w:pPr>
          </w:p>
        </w:tc>
        <w:tc>
          <w:tcPr>
            <w:tcW w:w="1323" w:type="dxa"/>
            <w:vAlign w:val="center"/>
          </w:tcPr>
          <w:p w14:paraId="076481F0">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职务</w:t>
            </w:r>
          </w:p>
        </w:tc>
        <w:tc>
          <w:tcPr>
            <w:tcW w:w="1159" w:type="dxa"/>
            <w:vAlign w:val="center"/>
          </w:tcPr>
          <w:p w14:paraId="7178F06B">
            <w:pPr>
              <w:widowControl/>
              <w:spacing w:line="400" w:lineRule="exact"/>
              <w:jc w:val="center"/>
              <w:rPr>
                <w:rFonts w:ascii="仿宋_GB2312" w:hAnsi="仿宋_GB2312" w:eastAsia="仿宋_GB2312" w:cs="仿宋_GB2312"/>
                <w:sz w:val="24"/>
                <w:szCs w:val="21"/>
              </w:rPr>
            </w:pPr>
          </w:p>
        </w:tc>
        <w:tc>
          <w:tcPr>
            <w:tcW w:w="777" w:type="dxa"/>
            <w:vAlign w:val="center"/>
          </w:tcPr>
          <w:p w14:paraId="2FE9B55D">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邮编</w:t>
            </w:r>
          </w:p>
        </w:tc>
        <w:tc>
          <w:tcPr>
            <w:tcW w:w="801" w:type="dxa"/>
            <w:vAlign w:val="center"/>
          </w:tcPr>
          <w:p w14:paraId="7BE6182C">
            <w:pPr>
              <w:widowControl/>
              <w:spacing w:line="400" w:lineRule="exact"/>
              <w:jc w:val="center"/>
              <w:rPr>
                <w:rFonts w:ascii="仿宋_GB2312" w:hAnsi="仿宋_GB2312" w:eastAsia="仿宋_GB2312" w:cs="仿宋_GB2312"/>
                <w:sz w:val="24"/>
                <w:szCs w:val="21"/>
              </w:rPr>
            </w:pPr>
          </w:p>
        </w:tc>
      </w:tr>
      <w:tr w14:paraId="0DA1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2745E9F0">
            <w:pPr>
              <w:widowControl/>
              <w:spacing w:line="400" w:lineRule="exact"/>
              <w:jc w:val="center"/>
              <w:rPr>
                <w:rFonts w:ascii="仿宋_GB2312" w:hAnsi="仿宋_GB2312" w:eastAsia="仿宋_GB2312" w:cs="仿宋_GB2312"/>
                <w:sz w:val="24"/>
                <w:szCs w:val="21"/>
              </w:rPr>
            </w:pPr>
          </w:p>
        </w:tc>
        <w:tc>
          <w:tcPr>
            <w:tcW w:w="1623" w:type="dxa"/>
            <w:vAlign w:val="center"/>
          </w:tcPr>
          <w:p w14:paraId="4E107A09">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个人</w:t>
            </w:r>
          </w:p>
        </w:tc>
        <w:tc>
          <w:tcPr>
            <w:tcW w:w="2100" w:type="dxa"/>
            <w:vAlign w:val="center"/>
          </w:tcPr>
          <w:p w14:paraId="4B6B7179">
            <w:pPr>
              <w:widowControl/>
              <w:spacing w:line="400" w:lineRule="exact"/>
              <w:jc w:val="center"/>
              <w:rPr>
                <w:rFonts w:ascii="仿宋_GB2312" w:hAnsi="仿宋_GB2312" w:eastAsia="仿宋_GB2312" w:cs="仿宋_GB2312"/>
                <w:sz w:val="24"/>
                <w:szCs w:val="21"/>
              </w:rPr>
            </w:pPr>
          </w:p>
        </w:tc>
        <w:tc>
          <w:tcPr>
            <w:tcW w:w="1323" w:type="dxa"/>
            <w:vAlign w:val="center"/>
          </w:tcPr>
          <w:p w14:paraId="64EC51F3">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年龄</w:t>
            </w:r>
          </w:p>
        </w:tc>
        <w:tc>
          <w:tcPr>
            <w:tcW w:w="1159" w:type="dxa"/>
            <w:vAlign w:val="center"/>
          </w:tcPr>
          <w:p w14:paraId="50723345">
            <w:pPr>
              <w:widowControl/>
              <w:spacing w:line="400" w:lineRule="exact"/>
              <w:jc w:val="center"/>
              <w:rPr>
                <w:rFonts w:ascii="仿宋_GB2312" w:hAnsi="仿宋_GB2312" w:eastAsia="仿宋_GB2312" w:cs="仿宋_GB2312"/>
                <w:sz w:val="24"/>
                <w:szCs w:val="21"/>
              </w:rPr>
            </w:pPr>
          </w:p>
        </w:tc>
        <w:tc>
          <w:tcPr>
            <w:tcW w:w="777" w:type="dxa"/>
            <w:vAlign w:val="center"/>
          </w:tcPr>
          <w:p w14:paraId="0B85A935">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性别</w:t>
            </w:r>
          </w:p>
        </w:tc>
        <w:tc>
          <w:tcPr>
            <w:tcW w:w="801" w:type="dxa"/>
            <w:vAlign w:val="center"/>
          </w:tcPr>
          <w:p w14:paraId="35B35754">
            <w:pPr>
              <w:widowControl/>
              <w:spacing w:line="400" w:lineRule="exact"/>
              <w:jc w:val="center"/>
              <w:rPr>
                <w:rFonts w:ascii="仿宋_GB2312" w:hAnsi="仿宋_GB2312" w:eastAsia="仿宋_GB2312" w:cs="仿宋_GB2312"/>
                <w:sz w:val="24"/>
                <w:szCs w:val="21"/>
              </w:rPr>
            </w:pPr>
          </w:p>
        </w:tc>
      </w:tr>
      <w:tr w14:paraId="7018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27B17154">
            <w:pPr>
              <w:widowControl/>
              <w:spacing w:line="400" w:lineRule="exact"/>
              <w:jc w:val="center"/>
              <w:rPr>
                <w:rFonts w:ascii="仿宋_GB2312" w:hAnsi="仿宋_GB2312" w:eastAsia="仿宋_GB2312" w:cs="仿宋_GB2312"/>
                <w:sz w:val="24"/>
                <w:szCs w:val="21"/>
              </w:rPr>
            </w:pPr>
          </w:p>
        </w:tc>
        <w:tc>
          <w:tcPr>
            <w:tcW w:w="1623" w:type="dxa"/>
            <w:vAlign w:val="center"/>
          </w:tcPr>
          <w:p w14:paraId="1BDD8CBF">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所在单位</w:t>
            </w:r>
          </w:p>
        </w:tc>
        <w:tc>
          <w:tcPr>
            <w:tcW w:w="2100" w:type="dxa"/>
            <w:vAlign w:val="center"/>
          </w:tcPr>
          <w:p w14:paraId="7CDF34D7">
            <w:pPr>
              <w:widowControl/>
              <w:spacing w:line="400" w:lineRule="exact"/>
              <w:jc w:val="center"/>
              <w:rPr>
                <w:rFonts w:ascii="仿宋_GB2312" w:hAnsi="仿宋_GB2312" w:eastAsia="仿宋_GB2312" w:cs="仿宋_GB2312"/>
                <w:sz w:val="24"/>
                <w:szCs w:val="21"/>
              </w:rPr>
            </w:pPr>
          </w:p>
        </w:tc>
        <w:tc>
          <w:tcPr>
            <w:tcW w:w="1323" w:type="dxa"/>
            <w:vAlign w:val="center"/>
          </w:tcPr>
          <w:p w14:paraId="3053038E">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单位地址</w:t>
            </w:r>
          </w:p>
        </w:tc>
        <w:tc>
          <w:tcPr>
            <w:tcW w:w="2737" w:type="dxa"/>
            <w:gridSpan w:val="3"/>
            <w:vAlign w:val="center"/>
          </w:tcPr>
          <w:p w14:paraId="0694320B">
            <w:pPr>
              <w:widowControl/>
              <w:spacing w:line="400" w:lineRule="exact"/>
              <w:jc w:val="center"/>
              <w:rPr>
                <w:rFonts w:ascii="仿宋_GB2312" w:hAnsi="仿宋_GB2312" w:eastAsia="仿宋_GB2312" w:cs="仿宋_GB2312"/>
                <w:sz w:val="24"/>
                <w:szCs w:val="21"/>
              </w:rPr>
            </w:pPr>
          </w:p>
        </w:tc>
      </w:tr>
      <w:tr w14:paraId="7C67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6" w:type="dxa"/>
            <w:vMerge w:val="continue"/>
            <w:vAlign w:val="center"/>
          </w:tcPr>
          <w:p w14:paraId="3CC1DB71">
            <w:pPr>
              <w:widowControl/>
              <w:spacing w:line="400" w:lineRule="exact"/>
              <w:jc w:val="center"/>
              <w:rPr>
                <w:rFonts w:ascii="仿宋_GB2312" w:hAnsi="仿宋_GB2312" w:eastAsia="仿宋_GB2312" w:cs="仿宋_GB2312"/>
                <w:sz w:val="24"/>
                <w:szCs w:val="21"/>
              </w:rPr>
            </w:pPr>
          </w:p>
        </w:tc>
        <w:tc>
          <w:tcPr>
            <w:tcW w:w="1623" w:type="dxa"/>
            <w:vAlign w:val="center"/>
          </w:tcPr>
          <w:p w14:paraId="4204B91B">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家庭住址</w:t>
            </w:r>
          </w:p>
        </w:tc>
        <w:tc>
          <w:tcPr>
            <w:tcW w:w="2100" w:type="dxa"/>
            <w:vAlign w:val="center"/>
          </w:tcPr>
          <w:p w14:paraId="1CC9ECED">
            <w:pPr>
              <w:widowControl/>
              <w:spacing w:line="400" w:lineRule="exact"/>
              <w:jc w:val="center"/>
              <w:rPr>
                <w:rFonts w:ascii="仿宋_GB2312" w:hAnsi="仿宋_GB2312" w:eastAsia="仿宋_GB2312" w:cs="仿宋_GB2312"/>
                <w:sz w:val="24"/>
                <w:szCs w:val="21"/>
              </w:rPr>
            </w:pPr>
          </w:p>
        </w:tc>
        <w:tc>
          <w:tcPr>
            <w:tcW w:w="1323" w:type="dxa"/>
            <w:vAlign w:val="center"/>
          </w:tcPr>
          <w:p w14:paraId="5E6B1146">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联系电话</w:t>
            </w:r>
          </w:p>
        </w:tc>
        <w:tc>
          <w:tcPr>
            <w:tcW w:w="1159" w:type="dxa"/>
            <w:vAlign w:val="center"/>
          </w:tcPr>
          <w:p w14:paraId="387D4D34">
            <w:pPr>
              <w:widowControl/>
              <w:spacing w:line="400" w:lineRule="exact"/>
              <w:jc w:val="center"/>
              <w:rPr>
                <w:rFonts w:ascii="仿宋_GB2312" w:hAnsi="仿宋_GB2312" w:eastAsia="仿宋_GB2312" w:cs="仿宋_GB2312"/>
                <w:sz w:val="24"/>
                <w:szCs w:val="21"/>
              </w:rPr>
            </w:pPr>
          </w:p>
        </w:tc>
        <w:tc>
          <w:tcPr>
            <w:tcW w:w="777" w:type="dxa"/>
            <w:vAlign w:val="center"/>
          </w:tcPr>
          <w:p w14:paraId="4478EB54">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邮编</w:t>
            </w:r>
          </w:p>
        </w:tc>
        <w:tc>
          <w:tcPr>
            <w:tcW w:w="801" w:type="dxa"/>
            <w:vAlign w:val="center"/>
          </w:tcPr>
          <w:p w14:paraId="44F8A9BE">
            <w:pPr>
              <w:widowControl/>
              <w:spacing w:line="400" w:lineRule="exact"/>
              <w:jc w:val="center"/>
              <w:rPr>
                <w:rFonts w:ascii="仿宋_GB2312" w:hAnsi="仿宋_GB2312" w:eastAsia="仿宋_GB2312" w:cs="仿宋_GB2312"/>
                <w:sz w:val="24"/>
                <w:szCs w:val="21"/>
              </w:rPr>
            </w:pPr>
          </w:p>
        </w:tc>
      </w:tr>
      <w:tr w14:paraId="55E0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22177F6">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涉嫌违法事实及处罚依据</w:t>
            </w:r>
          </w:p>
        </w:tc>
        <w:tc>
          <w:tcPr>
            <w:tcW w:w="7783" w:type="dxa"/>
            <w:gridSpan w:val="6"/>
            <w:vAlign w:val="center"/>
          </w:tcPr>
          <w:p w14:paraId="6FCFBA1F">
            <w:pPr>
              <w:widowControl/>
              <w:spacing w:line="400" w:lineRule="exact"/>
              <w:jc w:val="center"/>
              <w:rPr>
                <w:rFonts w:ascii="仿宋_GB2312" w:hAnsi="仿宋_GB2312" w:eastAsia="仿宋_GB2312" w:cs="仿宋_GB2312"/>
                <w:sz w:val="28"/>
                <w:szCs w:val="28"/>
              </w:rPr>
            </w:pPr>
          </w:p>
        </w:tc>
      </w:tr>
      <w:tr w14:paraId="5147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EE99240">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当事人的申辩意见</w:t>
            </w:r>
          </w:p>
        </w:tc>
        <w:tc>
          <w:tcPr>
            <w:tcW w:w="7783" w:type="dxa"/>
            <w:gridSpan w:val="6"/>
            <w:vAlign w:val="center"/>
          </w:tcPr>
          <w:p w14:paraId="418F9562">
            <w:pPr>
              <w:widowControl/>
              <w:spacing w:line="400" w:lineRule="exact"/>
              <w:jc w:val="center"/>
              <w:rPr>
                <w:rFonts w:ascii="仿宋_GB2312" w:hAnsi="仿宋_GB2312" w:eastAsia="仿宋_GB2312" w:cs="仿宋_GB2312"/>
                <w:sz w:val="28"/>
                <w:szCs w:val="28"/>
              </w:rPr>
            </w:pPr>
          </w:p>
        </w:tc>
      </w:tr>
      <w:tr w14:paraId="08AF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20D51260">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承办人意见</w:t>
            </w:r>
          </w:p>
        </w:tc>
        <w:tc>
          <w:tcPr>
            <w:tcW w:w="7783" w:type="dxa"/>
            <w:gridSpan w:val="6"/>
            <w:vAlign w:val="bottom"/>
          </w:tcPr>
          <w:p w14:paraId="7ED63E4C">
            <w:pPr>
              <w:widowControl/>
              <w:spacing w:line="400" w:lineRule="exact"/>
              <w:jc w:val="left"/>
              <w:rPr>
                <w:rFonts w:ascii="仿宋_GB2312" w:hAnsi="仿宋_GB2312" w:eastAsia="仿宋_GB2312" w:cs="仿宋_GB2312"/>
                <w:sz w:val="28"/>
                <w:szCs w:val="28"/>
              </w:rPr>
            </w:pPr>
            <w:r>
              <w:rPr>
                <w:rFonts w:hint="eastAsia" w:ascii="仿宋_GB2312" w:hAnsi="仿宋_GB2312" w:eastAsia="仿宋_GB2312" w:cs="仿宋_GB2312"/>
                <w:sz w:val="24"/>
                <w:szCs w:val="21"/>
              </w:rPr>
              <w:t>承办人（签名）：</w:t>
            </w:r>
            <w:r>
              <w:rPr>
                <w:rFonts w:hint="eastAsia" w:ascii="仿宋_GB2312" w:hAnsi="仿宋_GB2312" w:eastAsia="仿宋_GB2312" w:cs="仿宋_GB2312"/>
                <w:sz w:val="24"/>
                <w:szCs w:val="21"/>
                <w:u w:val="single"/>
              </w:rPr>
              <w:t xml:space="preserve">          </w:t>
            </w:r>
            <w:r>
              <w:rPr>
                <w:rFonts w:hint="eastAsia" w:ascii="仿宋_GB2312" w:hAnsi="仿宋_GB2312" w:eastAsia="仿宋_GB2312" w:cs="仿宋_GB2312"/>
                <w:sz w:val="24"/>
                <w:szCs w:val="21"/>
              </w:rPr>
              <w:t xml:space="preserve">  </w:t>
            </w:r>
            <w:r>
              <w:rPr>
                <w:rFonts w:hint="eastAsia" w:ascii="仿宋_GB2312" w:hAnsi="仿宋_GB2312" w:eastAsia="仿宋_GB2312" w:cs="仿宋_GB2312"/>
                <w:sz w:val="24"/>
                <w:szCs w:val="21"/>
                <w:u w:val="single"/>
              </w:rPr>
              <w:t xml:space="preserve">            </w:t>
            </w:r>
            <w:r>
              <w:rPr>
                <w:rFonts w:hint="eastAsia" w:ascii="仿宋_GB2312" w:hAnsi="仿宋_GB2312" w:eastAsia="仿宋_GB2312" w:cs="仿宋_GB2312"/>
                <w:sz w:val="24"/>
                <w:szCs w:val="21"/>
              </w:rPr>
              <w:t xml:space="preserve">       年      月     日</w:t>
            </w:r>
          </w:p>
        </w:tc>
      </w:tr>
      <w:tr w14:paraId="6544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6ACA7FB6">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部门负责人意见</w:t>
            </w:r>
          </w:p>
        </w:tc>
        <w:tc>
          <w:tcPr>
            <w:tcW w:w="7783" w:type="dxa"/>
            <w:gridSpan w:val="6"/>
            <w:vAlign w:val="bottom"/>
          </w:tcPr>
          <w:p w14:paraId="478FA0B8">
            <w:pPr>
              <w:widowControl/>
              <w:wordWrap w:val="0"/>
              <w:spacing w:line="400" w:lineRule="exact"/>
              <w:jc w:val="right"/>
              <w:rPr>
                <w:rFonts w:ascii="仿宋_GB2312" w:hAnsi="仿宋_GB2312" w:eastAsia="仿宋_GB2312" w:cs="仿宋_GB2312"/>
                <w:sz w:val="28"/>
                <w:szCs w:val="28"/>
              </w:rPr>
            </w:pPr>
            <w:r>
              <w:rPr>
                <w:rFonts w:hint="eastAsia" w:ascii="仿宋_GB2312" w:hAnsi="仿宋_GB2312" w:eastAsia="仿宋_GB2312" w:cs="仿宋_GB2312"/>
                <w:sz w:val="24"/>
                <w:szCs w:val="21"/>
              </w:rPr>
              <w:t>部门负责人（签名）：</w:t>
            </w:r>
            <w:r>
              <w:rPr>
                <w:rFonts w:hint="eastAsia" w:ascii="仿宋_GB2312" w:hAnsi="仿宋_GB2312" w:eastAsia="仿宋_GB2312" w:cs="仿宋_GB2312"/>
                <w:sz w:val="24"/>
                <w:szCs w:val="21"/>
                <w:u w:val="single"/>
              </w:rPr>
              <w:t xml:space="preserve">             </w:t>
            </w:r>
          </w:p>
        </w:tc>
      </w:tr>
      <w:tr w14:paraId="2999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736" w:type="dxa"/>
            <w:vAlign w:val="center"/>
          </w:tcPr>
          <w:p w14:paraId="720355C8">
            <w:pPr>
              <w:widowControl/>
              <w:spacing w:line="400" w:lineRule="exact"/>
              <w:jc w:val="center"/>
              <w:rPr>
                <w:rFonts w:ascii="仿宋_GB2312" w:hAnsi="仿宋_GB2312" w:eastAsia="仿宋_GB2312" w:cs="仿宋_GB2312"/>
                <w:sz w:val="24"/>
                <w:szCs w:val="21"/>
              </w:rPr>
            </w:pPr>
            <w:r>
              <w:rPr>
                <w:rFonts w:hint="eastAsia" w:ascii="仿宋_GB2312" w:hAnsi="仿宋_GB2312" w:eastAsia="仿宋_GB2312" w:cs="仿宋_GB2312"/>
                <w:sz w:val="24"/>
                <w:szCs w:val="21"/>
              </w:rPr>
              <w:t>分管领导意见</w:t>
            </w:r>
          </w:p>
        </w:tc>
        <w:tc>
          <w:tcPr>
            <w:tcW w:w="7783" w:type="dxa"/>
            <w:gridSpan w:val="6"/>
            <w:vAlign w:val="bottom"/>
          </w:tcPr>
          <w:p w14:paraId="2E3501EE">
            <w:pPr>
              <w:widowControl/>
              <w:wordWrap w:val="0"/>
              <w:spacing w:line="400" w:lineRule="exact"/>
              <w:jc w:val="right"/>
              <w:rPr>
                <w:rFonts w:ascii="仿宋_GB2312" w:hAnsi="仿宋_GB2312" w:eastAsia="仿宋_GB2312" w:cs="仿宋_GB2312"/>
                <w:sz w:val="28"/>
                <w:szCs w:val="28"/>
              </w:rPr>
            </w:pPr>
            <w:r>
              <w:rPr>
                <w:rFonts w:hint="eastAsia" w:ascii="仿宋_GB2312" w:hAnsi="仿宋_GB2312" w:eastAsia="仿宋_GB2312" w:cs="仿宋_GB2312"/>
                <w:sz w:val="24"/>
                <w:szCs w:val="21"/>
              </w:rPr>
              <w:t>分管领导负责人（签名）：</w:t>
            </w:r>
            <w:r>
              <w:rPr>
                <w:rFonts w:hint="eastAsia" w:ascii="仿宋_GB2312" w:hAnsi="仿宋_GB2312" w:eastAsia="仿宋_GB2312" w:cs="仿宋_GB2312"/>
                <w:sz w:val="24"/>
                <w:szCs w:val="21"/>
                <w:u w:val="single"/>
              </w:rPr>
              <w:t xml:space="preserve">            </w:t>
            </w:r>
          </w:p>
        </w:tc>
      </w:tr>
    </w:tbl>
    <w:p w14:paraId="1AC83B46">
      <w:pPr>
        <w:widowControl/>
        <w:jc w:val="left"/>
        <w:rPr>
          <w:rFonts w:ascii="宋体" w:hAnsi="宋体" w:eastAsia="宋体" w:cs="Times New Roman"/>
          <w:color w:val="000000"/>
          <w:kern w:val="0"/>
          <w:sz w:val="24"/>
        </w:rPr>
      </w:pPr>
    </w:p>
    <w:p w14:paraId="4B46AE06">
      <w:pPr>
        <w:adjustRightInd w:val="0"/>
        <w:snapToGrid w:val="0"/>
        <w:jc w:val="center"/>
        <w:rPr>
          <w:rFonts w:ascii="方正小标宋简体" w:hAnsi="宋体" w:eastAsia="方正小标宋简体"/>
          <w:sz w:val="24"/>
        </w:rPr>
      </w:pPr>
      <w:r>
        <w:rPr>
          <w:rFonts w:hint="eastAsia" w:ascii="方正小标宋简体" w:hAnsi="宋体" w:eastAsia="方正小标宋简体"/>
          <w:sz w:val="30"/>
          <w:szCs w:val="30"/>
        </w:rPr>
        <w:t>×××医疗保障局</w:t>
      </w:r>
    </w:p>
    <w:p w14:paraId="29A9E3AB">
      <w:pPr>
        <w:pStyle w:val="4"/>
        <w:adjustRightInd w:val="0"/>
        <w:snapToGrid w:val="0"/>
        <w:spacing w:line="240" w:lineRule="auto"/>
        <w:jc w:val="center"/>
        <w:rPr>
          <w:rFonts w:ascii="方正小标宋简体" w:hAnsi="宋体" w:eastAsia="方正小标宋简体"/>
          <w:sz w:val="36"/>
          <w:szCs w:val="36"/>
        </w:rPr>
      </w:pPr>
      <w:bookmarkStart w:id="316" w:name="_Toc44489514"/>
      <w:bookmarkStart w:id="317" w:name="_Toc29242878"/>
      <w:bookmarkStart w:id="318" w:name="_Toc29478954"/>
      <w:bookmarkStart w:id="319" w:name="_Toc31185373"/>
      <w:r>
        <w:rPr>
          <w:rFonts w:hint="eastAsia" w:ascii="方正小标宋简体" w:hAnsi="宋体" w:eastAsia="方正小标宋简体"/>
          <w:sz w:val="36"/>
          <w:szCs w:val="36"/>
        </w:rPr>
        <w:t>☆法制审核意见表</w:t>
      </w:r>
      <w:bookmarkEnd w:id="316"/>
      <w:bookmarkEnd w:id="317"/>
      <w:bookmarkEnd w:id="318"/>
      <w:bookmarkEnd w:id="319"/>
    </w:p>
    <w:tbl>
      <w:tblPr>
        <w:tblStyle w:val="21"/>
        <w:tblW w:w="8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678"/>
        <w:gridCol w:w="5085"/>
      </w:tblGrid>
      <w:tr w14:paraId="7168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94" w:type="dxa"/>
            <w:vAlign w:val="center"/>
          </w:tcPr>
          <w:p w14:paraId="0C10937C">
            <w:pPr>
              <w:snapToGrid w:val="0"/>
              <w:jc w:val="center"/>
              <w:rPr>
                <w:rFonts w:ascii="仿宋_GB2312" w:hAnsi="宋体" w:eastAsia="仿宋_GB2312" w:cs="Times New Roman"/>
                <w:color w:val="000000"/>
                <w:sz w:val="24"/>
              </w:rPr>
            </w:pPr>
            <w:bookmarkStart w:id="320" w:name="_Hlk5564027"/>
            <w:r>
              <w:rPr>
                <w:rFonts w:hint="eastAsia" w:ascii="仿宋_GB2312" w:hAnsi="宋体" w:eastAsia="仿宋_GB2312" w:cs="Times New Roman"/>
                <w:color w:val="000000"/>
                <w:sz w:val="24"/>
              </w:rPr>
              <w:t>案件名称</w:t>
            </w:r>
          </w:p>
        </w:tc>
        <w:tc>
          <w:tcPr>
            <w:tcW w:w="6763" w:type="dxa"/>
            <w:gridSpan w:val="2"/>
            <w:vAlign w:val="center"/>
          </w:tcPr>
          <w:p w14:paraId="6C16E795">
            <w:pPr>
              <w:snapToGrid w:val="0"/>
              <w:ind w:right="42" w:rightChars="20"/>
              <w:jc w:val="center"/>
              <w:rPr>
                <w:rFonts w:ascii="仿宋_GB2312" w:hAnsi="宋体" w:eastAsia="仿宋_GB2312" w:cs="Times New Roman"/>
                <w:color w:val="000000"/>
                <w:sz w:val="24"/>
              </w:rPr>
            </w:pPr>
          </w:p>
        </w:tc>
      </w:tr>
      <w:tr w14:paraId="7A97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7100E493">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送审机构</w:t>
            </w:r>
          </w:p>
        </w:tc>
        <w:tc>
          <w:tcPr>
            <w:tcW w:w="6763" w:type="dxa"/>
            <w:gridSpan w:val="2"/>
            <w:vAlign w:val="center"/>
          </w:tcPr>
          <w:p w14:paraId="38608C68">
            <w:pPr>
              <w:ind w:firstLine="1680" w:firstLineChars="700"/>
              <w:rPr>
                <w:rFonts w:ascii="仿宋_GB2312" w:hAnsi="宋体" w:eastAsia="仿宋_GB2312" w:cs="Times New Roman"/>
                <w:color w:val="000000"/>
                <w:sz w:val="24"/>
              </w:rPr>
            </w:pPr>
          </w:p>
        </w:tc>
      </w:tr>
      <w:tr w14:paraId="5B79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294" w:type="dxa"/>
            <w:vAlign w:val="center"/>
          </w:tcPr>
          <w:p w14:paraId="0AADBF6F">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送审日期</w:t>
            </w:r>
          </w:p>
        </w:tc>
        <w:tc>
          <w:tcPr>
            <w:tcW w:w="6763" w:type="dxa"/>
            <w:gridSpan w:val="2"/>
            <w:vAlign w:val="center"/>
          </w:tcPr>
          <w:p w14:paraId="0C1B4E32">
            <w:pPr>
              <w:ind w:firstLine="1680" w:firstLineChars="700"/>
              <w:rPr>
                <w:rFonts w:ascii="仿宋_GB2312" w:hAnsi="宋体" w:eastAsia="仿宋_GB2312" w:cs="Times New Roman"/>
                <w:color w:val="000000"/>
                <w:sz w:val="24"/>
              </w:rPr>
            </w:pPr>
            <w:r>
              <w:rPr>
                <w:rFonts w:hint="eastAsia" w:ascii="仿宋_GB2312" w:hAnsi="宋体" w:eastAsia="仿宋_GB2312" w:cs="Times New Roman"/>
                <w:color w:val="000000"/>
                <w:sz w:val="24"/>
              </w:rPr>
              <w:t xml:space="preserve">       年      月      日</w:t>
            </w:r>
          </w:p>
        </w:tc>
      </w:tr>
      <w:tr w14:paraId="1EDD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091DA40E">
            <w:pPr>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审核内容</w:t>
            </w:r>
          </w:p>
        </w:tc>
        <w:tc>
          <w:tcPr>
            <w:tcW w:w="5085" w:type="dxa"/>
            <w:vAlign w:val="center"/>
          </w:tcPr>
          <w:p w14:paraId="7397DBC0">
            <w:pPr>
              <w:snapToGrid w:val="0"/>
              <w:jc w:val="center"/>
              <w:rPr>
                <w:rFonts w:ascii="仿宋_GB2312" w:hAnsi="宋体" w:eastAsia="仿宋_GB2312" w:cs="Times New Roman"/>
                <w:color w:val="000000"/>
                <w:sz w:val="24"/>
              </w:rPr>
            </w:pPr>
            <w:r>
              <w:rPr>
                <w:rFonts w:hint="eastAsia" w:ascii="仿宋_GB2312" w:hAnsi="宋体" w:eastAsia="仿宋_GB2312" w:cs="Times New Roman"/>
                <w:color w:val="000000"/>
                <w:sz w:val="24"/>
              </w:rPr>
              <w:t>具体意见</w:t>
            </w:r>
          </w:p>
        </w:tc>
      </w:tr>
      <w:tr w14:paraId="37A3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068439D3">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执法主体是否合法</w:t>
            </w:r>
          </w:p>
        </w:tc>
        <w:tc>
          <w:tcPr>
            <w:tcW w:w="5085" w:type="dxa"/>
            <w:vAlign w:val="center"/>
          </w:tcPr>
          <w:p w14:paraId="1312B257">
            <w:pPr>
              <w:snapToGrid w:val="0"/>
              <w:jc w:val="center"/>
              <w:rPr>
                <w:rFonts w:ascii="仿宋_GB2312" w:hAnsi="宋体" w:eastAsia="仿宋_GB2312" w:cs="Times New Roman"/>
                <w:color w:val="000000"/>
                <w:sz w:val="24"/>
              </w:rPr>
            </w:pPr>
          </w:p>
        </w:tc>
      </w:tr>
      <w:tr w14:paraId="3519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972" w:type="dxa"/>
            <w:gridSpan w:val="2"/>
            <w:vAlign w:val="center"/>
          </w:tcPr>
          <w:p w14:paraId="1838182C">
            <w:pPr>
              <w:tabs>
                <w:tab w:val="left" w:pos="2232"/>
              </w:tabs>
              <w:rPr>
                <w:rFonts w:ascii="仿宋_GB2312" w:hAnsi="宋体" w:eastAsia="仿宋_GB2312" w:cs="Times New Roman"/>
                <w:color w:val="000000"/>
                <w:sz w:val="24"/>
              </w:rPr>
            </w:pPr>
            <w:r>
              <w:rPr>
                <w:rFonts w:hint="eastAsia" w:ascii="仿宋_GB2312" w:hAnsi="宋体" w:eastAsia="仿宋_GB2312" w:cs="Times New Roman"/>
                <w:color w:val="000000"/>
                <w:sz w:val="24"/>
              </w:rPr>
              <w:t>执法人员是否有执法资格</w:t>
            </w:r>
          </w:p>
        </w:tc>
        <w:tc>
          <w:tcPr>
            <w:tcW w:w="5085" w:type="dxa"/>
            <w:vAlign w:val="center"/>
          </w:tcPr>
          <w:p w14:paraId="7247677B">
            <w:pPr>
              <w:snapToGrid w:val="0"/>
              <w:jc w:val="center"/>
              <w:rPr>
                <w:rFonts w:ascii="仿宋_GB2312" w:hAnsi="宋体" w:eastAsia="仿宋_GB2312" w:cs="Times New Roman"/>
                <w:color w:val="000000"/>
                <w:sz w:val="24"/>
              </w:rPr>
            </w:pPr>
          </w:p>
        </w:tc>
      </w:tr>
      <w:tr w14:paraId="50A3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03432DA6">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案件事实是否清楚，证据是否充分确凿</w:t>
            </w:r>
          </w:p>
        </w:tc>
        <w:tc>
          <w:tcPr>
            <w:tcW w:w="5085" w:type="dxa"/>
            <w:vAlign w:val="center"/>
          </w:tcPr>
          <w:p w14:paraId="3C62DF81">
            <w:pPr>
              <w:snapToGrid w:val="0"/>
              <w:jc w:val="center"/>
              <w:rPr>
                <w:rFonts w:ascii="仿宋_GB2312" w:hAnsi="宋体" w:eastAsia="仿宋_GB2312" w:cs="Times New Roman"/>
                <w:color w:val="000000"/>
                <w:sz w:val="24"/>
              </w:rPr>
            </w:pPr>
          </w:p>
        </w:tc>
      </w:tr>
      <w:tr w14:paraId="4420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972" w:type="dxa"/>
            <w:gridSpan w:val="2"/>
            <w:vAlign w:val="center"/>
          </w:tcPr>
          <w:p w14:paraId="5CA9444E">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定性是否准确</w:t>
            </w:r>
          </w:p>
        </w:tc>
        <w:tc>
          <w:tcPr>
            <w:tcW w:w="5085" w:type="dxa"/>
            <w:vAlign w:val="center"/>
          </w:tcPr>
          <w:p w14:paraId="366D3178">
            <w:pPr>
              <w:snapToGrid w:val="0"/>
              <w:jc w:val="center"/>
              <w:rPr>
                <w:rFonts w:ascii="仿宋_GB2312" w:hAnsi="宋体" w:eastAsia="仿宋_GB2312" w:cs="Times New Roman"/>
                <w:color w:val="000000"/>
                <w:sz w:val="24"/>
              </w:rPr>
            </w:pPr>
          </w:p>
        </w:tc>
      </w:tr>
      <w:tr w14:paraId="48F6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3BCA09D7">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适用依据是否准确</w:t>
            </w:r>
          </w:p>
        </w:tc>
        <w:tc>
          <w:tcPr>
            <w:tcW w:w="5085" w:type="dxa"/>
            <w:vAlign w:val="center"/>
          </w:tcPr>
          <w:p w14:paraId="6A4B7B49">
            <w:pPr>
              <w:snapToGrid w:val="0"/>
              <w:jc w:val="center"/>
              <w:rPr>
                <w:rFonts w:ascii="仿宋_GB2312" w:hAnsi="宋体" w:eastAsia="仿宋_GB2312" w:cs="Times New Roman"/>
                <w:color w:val="000000"/>
                <w:sz w:val="24"/>
              </w:rPr>
            </w:pPr>
          </w:p>
        </w:tc>
      </w:tr>
      <w:tr w14:paraId="4588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972" w:type="dxa"/>
            <w:gridSpan w:val="2"/>
            <w:vAlign w:val="center"/>
          </w:tcPr>
          <w:p w14:paraId="63A3CF5F">
            <w:pPr>
              <w:tabs>
                <w:tab w:val="left" w:pos="2232"/>
              </w:tabs>
              <w:rPr>
                <w:rFonts w:ascii="仿宋_GB2312" w:hAnsi="宋体" w:eastAsia="仿宋_GB2312" w:cs="Times New Roman"/>
                <w:color w:val="000000"/>
                <w:sz w:val="24"/>
              </w:rPr>
            </w:pPr>
            <w:r>
              <w:rPr>
                <w:rFonts w:hint="eastAsia" w:ascii="仿宋_GB2312" w:hAnsi="宋体" w:eastAsia="仿宋_GB2312" w:cs="Times New Roman"/>
                <w:color w:val="000000"/>
                <w:sz w:val="24"/>
              </w:rPr>
              <w:t>裁量基准的适用是否恰当</w:t>
            </w:r>
          </w:p>
        </w:tc>
        <w:tc>
          <w:tcPr>
            <w:tcW w:w="5085" w:type="dxa"/>
            <w:vAlign w:val="center"/>
          </w:tcPr>
          <w:p w14:paraId="4594B217">
            <w:pPr>
              <w:snapToGrid w:val="0"/>
              <w:jc w:val="center"/>
              <w:rPr>
                <w:rFonts w:ascii="仿宋_GB2312" w:hAnsi="宋体" w:eastAsia="仿宋_GB2312" w:cs="Times New Roman"/>
                <w:color w:val="000000"/>
                <w:sz w:val="24"/>
              </w:rPr>
            </w:pPr>
          </w:p>
        </w:tc>
      </w:tr>
      <w:tr w14:paraId="6FCA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972" w:type="dxa"/>
            <w:gridSpan w:val="2"/>
            <w:vAlign w:val="center"/>
          </w:tcPr>
          <w:p w14:paraId="1042D2F2">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处理建议是否适当</w:t>
            </w:r>
          </w:p>
        </w:tc>
        <w:tc>
          <w:tcPr>
            <w:tcW w:w="5085" w:type="dxa"/>
            <w:vAlign w:val="center"/>
          </w:tcPr>
          <w:p w14:paraId="76172D1A">
            <w:pPr>
              <w:snapToGrid w:val="0"/>
              <w:jc w:val="center"/>
              <w:rPr>
                <w:rFonts w:ascii="仿宋_GB2312" w:hAnsi="宋体" w:eastAsia="仿宋_GB2312" w:cs="Times New Roman"/>
                <w:color w:val="000000"/>
                <w:sz w:val="24"/>
              </w:rPr>
            </w:pPr>
          </w:p>
        </w:tc>
      </w:tr>
      <w:tr w14:paraId="6107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972" w:type="dxa"/>
            <w:gridSpan w:val="2"/>
            <w:vAlign w:val="center"/>
          </w:tcPr>
          <w:p w14:paraId="3DCCB93B">
            <w:pPr>
              <w:tabs>
                <w:tab w:val="left" w:pos="2232"/>
              </w:tabs>
              <w:rPr>
                <w:rFonts w:ascii="仿宋_GB2312" w:hAnsi="宋体" w:eastAsia="仿宋_GB2312" w:cs="Times New Roman"/>
                <w:sz w:val="24"/>
              </w:rPr>
            </w:pPr>
            <w:r>
              <w:rPr>
                <w:rFonts w:hint="eastAsia" w:ascii="仿宋_GB2312" w:hAnsi="宋体" w:eastAsia="仿宋_GB2312" w:cs="Times New Roman"/>
                <w:color w:val="000000"/>
                <w:sz w:val="24"/>
              </w:rPr>
              <w:t>程序是否合法</w:t>
            </w:r>
          </w:p>
        </w:tc>
        <w:tc>
          <w:tcPr>
            <w:tcW w:w="5085" w:type="dxa"/>
            <w:vAlign w:val="center"/>
          </w:tcPr>
          <w:p w14:paraId="771CC3F2">
            <w:pPr>
              <w:snapToGrid w:val="0"/>
              <w:jc w:val="center"/>
              <w:rPr>
                <w:rFonts w:ascii="仿宋_GB2312" w:hAnsi="宋体" w:eastAsia="仿宋_GB2312" w:cs="Times New Roman"/>
                <w:color w:val="000000"/>
                <w:sz w:val="24"/>
              </w:rPr>
            </w:pPr>
          </w:p>
        </w:tc>
      </w:tr>
      <w:tr w14:paraId="1A2A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797CAB5D">
            <w:pPr>
              <w:tabs>
                <w:tab w:val="left" w:pos="2232"/>
              </w:tabs>
              <w:rPr>
                <w:rFonts w:ascii="仿宋_GB2312" w:hAnsi="宋体" w:eastAsia="仿宋_GB2312" w:cs="Times New Roman"/>
                <w:sz w:val="24"/>
              </w:rPr>
            </w:pPr>
            <w:r>
              <w:rPr>
                <w:rFonts w:hint="eastAsia" w:ascii="仿宋_GB2312" w:hAnsi="宋体" w:eastAsia="仿宋_GB2312" w:cs="Times New Roman"/>
                <w:sz w:val="24"/>
              </w:rPr>
              <w:t>文书是否规范</w:t>
            </w:r>
          </w:p>
        </w:tc>
        <w:tc>
          <w:tcPr>
            <w:tcW w:w="5085" w:type="dxa"/>
            <w:vAlign w:val="center"/>
          </w:tcPr>
          <w:p w14:paraId="4CF9A5CC">
            <w:pPr>
              <w:snapToGrid w:val="0"/>
              <w:jc w:val="center"/>
              <w:rPr>
                <w:rFonts w:ascii="仿宋_GB2312" w:hAnsi="宋体" w:eastAsia="仿宋_GB2312" w:cs="Times New Roman"/>
                <w:color w:val="000000"/>
                <w:sz w:val="24"/>
              </w:rPr>
            </w:pPr>
          </w:p>
        </w:tc>
      </w:tr>
      <w:tr w14:paraId="260B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72" w:type="dxa"/>
            <w:gridSpan w:val="2"/>
            <w:vAlign w:val="center"/>
          </w:tcPr>
          <w:p w14:paraId="4A0611FF">
            <w:pPr>
              <w:tabs>
                <w:tab w:val="left" w:pos="2232"/>
              </w:tabs>
              <w:rPr>
                <w:rFonts w:ascii="仿宋_GB2312" w:hAnsi="宋体" w:eastAsia="仿宋_GB2312" w:cs="Times New Roman"/>
                <w:sz w:val="24"/>
              </w:rPr>
            </w:pPr>
            <w:r>
              <w:rPr>
                <w:rFonts w:hint="eastAsia" w:ascii="仿宋_GB2312" w:hAnsi="宋体" w:eastAsia="仿宋_GB2312" w:cs="Times New Roman"/>
                <w:sz w:val="24"/>
              </w:rPr>
              <w:t>文书是否齐备</w:t>
            </w:r>
          </w:p>
        </w:tc>
        <w:tc>
          <w:tcPr>
            <w:tcW w:w="5085" w:type="dxa"/>
            <w:vAlign w:val="center"/>
          </w:tcPr>
          <w:p w14:paraId="6FEB6FFB">
            <w:pPr>
              <w:snapToGrid w:val="0"/>
              <w:jc w:val="center"/>
              <w:rPr>
                <w:rFonts w:ascii="仿宋_GB2312" w:hAnsi="宋体" w:eastAsia="仿宋_GB2312" w:cs="Times New Roman"/>
                <w:color w:val="000000"/>
                <w:sz w:val="24"/>
              </w:rPr>
            </w:pPr>
          </w:p>
        </w:tc>
      </w:tr>
      <w:tr w14:paraId="27BC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204CB71C">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是否有超越本机关职权范围或滥用职权情形</w:t>
            </w:r>
          </w:p>
        </w:tc>
        <w:tc>
          <w:tcPr>
            <w:tcW w:w="5085" w:type="dxa"/>
            <w:vAlign w:val="center"/>
          </w:tcPr>
          <w:p w14:paraId="7F9FBDCA">
            <w:pPr>
              <w:snapToGrid w:val="0"/>
              <w:jc w:val="center"/>
              <w:rPr>
                <w:rFonts w:ascii="仿宋_GB2312" w:hAnsi="宋体" w:eastAsia="仿宋_GB2312" w:cs="Times New Roman"/>
                <w:color w:val="000000"/>
                <w:sz w:val="24"/>
              </w:rPr>
            </w:pPr>
          </w:p>
        </w:tc>
      </w:tr>
      <w:tr w14:paraId="78ED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972" w:type="dxa"/>
            <w:gridSpan w:val="2"/>
            <w:vAlign w:val="center"/>
          </w:tcPr>
          <w:p w14:paraId="55C19D45">
            <w:pPr>
              <w:tabs>
                <w:tab w:val="left" w:pos="2232"/>
              </w:tabs>
              <w:adjustRightInd w:val="0"/>
              <w:snapToGrid w:val="0"/>
              <w:rPr>
                <w:rFonts w:ascii="仿宋_GB2312" w:hAnsi="宋体" w:eastAsia="仿宋_GB2312" w:cs="Times New Roman"/>
                <w:sz w:val="24"/>
              </w:rPr>
            </w:pPr>
            <w:r>
              <w:rPr>
                <w:rFonts w:hint="eastAsia" w:ascii="仿宋_GB2312" w:hAnsi="宋体" w:eastAsia="仿宋_GB2312" w:cs="Times New Roman"/>
                <w:sz w:val="24"/>
              </w:rPr>
              <w:t>是否涉嫌犯罪需要移送司法机关</w:t>
            </w:r>
          </w:p>
        </w:tc>
        <w:tc>
          <w:tcPr>
            <w:tcW w:w="5085" w:type="dxa"/>
            <w:vAlign w:val="center"/>
          </w:tcPr>
          <w:p w14:paraId="4BEFAB1A">
            <w:pPr>
              <w:snapToGrid w:val="0"/>
              <w:jc w:val="center"/>
              <w:rPr>
                <w:rFonts w:ascii="仿宋_GB2312" w:hAnsi="宋体" w:eastAsia="仿宋_GB2312" w:cs="Times New Roman"/>
                <w:color w:val="000000"/>
                <w:sz w:val="24"/>
              </w:rPr>
            </w:pPr>
          </w:p>
        </w:tc>
      </w:tr>
      <w:tr w14:paraId="7FA9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972" w:type="dxa"/>
            <w:gridSpan w:val="2"/>
            <w:tcBorders>
              <w:bottom w:val="single" w:color="auto" w:sz="4" w:space="0"/>
            </w:tcBorders>
            <w:vAlign w:val="center"/>
          </w:tcPr>
          <w:p w14:paraId="75D128D6">
            <w:pPr>
              <w:tabs>
                <w:tab w:val="left" w:pos="2232"/>
              </w:tabs>
              <w:rPr>
                <w:rFonts w:ascii="仿宋_GB2312" w:hAnsi="宋体" w:eastAsia="仿宋_GB2312" w:cs="Times New Roman"/>
                <w:sz w:val="24"/>
              </w:rPr>
            </w:pPr>
            <w:r>
              <w:rPr>
                <w:rFonts w:hint="eastAsia" w:ascii="仿宋_GB2312" w:hAnsi="宋体" w:eastAsia="仿宋_GB2312" w:cs="Times New Roman"/>
                <w:sz w:val="24"/>
              </w:rPr>
              <w:t>其他</w:t>
            </w:r>
          </w:p>
        </w:tc>
        <w:tc>
          <w:tcPr>
            <w:tcW w:w="5085" w:type="dxa"/>
            <w:tcBorders>
              <w:bottom w:val="single" w:color="auto" w:sz="4" w:space="0"/>
            </w:tcBorders>
            <w:vAlign w:val="center"/>
          </w:tcPr>
          <w:p w14:paraId="424194D7">
            <w:pPr>
              <w:snapToGrid w:val="0"/>
              <w:jc w:val="center"/>
              <w:rPr>
                <w:rFonts w:ascii="仿宋_GB2312" w:hAnsi="宋体" w:eastAsia="仿宋_GB2312" w:cs="Times New Roman"/>
                <w:color w:val="000000"/>
                <w:sz w:val="24"/>
              </w:rPr>
            </w:pPr>
          </w:p>
        </w:tc>
      </w:tr>
      <w:tr w14:paraId="3FD6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57" w:type="dxa"/>
            <w:gridSpan w:val="3"/>
            <w:tcBorders>
              <w:bottom w:val="single" w:color="auto" w:sz="4" w:space="0"/>
            </w:tcBorders>
            <w:vAlign w:val="center"/>
          </w:tcPr>
          <w:p w14:paraId="118DB3EB">
            <w:pPr>
              <w:snapToGrid w:val="0"/>
              <w:rPr>
                <w:rFonts w:ascii="仿宋_GB2312" w:hAnsi="宋体" w:eastAsia="仿宋_GB2312" w:cs="Times New Roman"/>
                <w:sz w:val="24"/>
              </w:rPr>
            </w:pPr>
            <w:r>
              <w:rPr>
                <w:rFonts w:hint="eastAsia" w:ascii="仿宋_GB2312" w:hAnsi="宋体" w:eastAsia="仿宋_GB2312" w:cs="Times New Roman"/>
                <w:sz w:val="24"/>
              </w:rPr>
              <w:t>审核意见</w:t>
            </w:r>
          </w:p>
          <w:p w14:paraId="543D6BD1">
            <w:pPr>
              <w:snapToGrid w:val="0"/>
              <w:rPr>
                <w:rFonts w:ascii="仿宋_GB2312" w:hAnsi="宋体" w:eastAsia="仿宋_GB2312" w:cs="Times New Roman"/>
                <w:sz w:val="24"/>
              </w:rPr>
            </w:pPr>
          </w:p>
          <w:p w14:paraId="452D6963">
            <w:pPr>
              <w:snapToGrid w:val="0"/>
              <w:rPr>
                <w:rFonts w:ascii="仿宋_GB2312" w:hAnsi="宋体" w:eastAsia="仿宋_GB2312" w:cs="Times New Roman"/>
                <w:sz w:val="24"/>
              </w:rPr>
            </w:pPr>
            <w:r>
              <w:rPr>
                <w:rFonts w:hint="eastAsia" w:ascii="仿宋_GB2312" w:hAnsi="宋体" w:eastAsia="仿宋_GB2312" w:cs="Times New Roman"/>
                <w:sz w:val="24"/>
              </w:rPr>
              <w:t xml:space="preserve">   </w:t>
            </w:r>
          </w:p>
          <w:p w14:paraId="5C18D466">
            <w:pPr>
              <w:snapToGrid w:val="0"/>
              <w:rPr>
                <w:rFonts w:ascii="仿宋_GB2312" w:hAnsi="宋体" w:eastAsia="仿宋_GB2312" w:cs="Times New Roman"/>
                <w:sz w:val="24"/>
              </w:rPr>
            </w:pPr>
          </w:p>
          <w:p w14:paraId="2D465AFD">
            <w:pPr>
              <w:snapToGrid w:val="0"/>
              <w:rPr>
                <w:rFonts w:ascii="仿宋_GB2312" w:hAnsi="宋体" w:eastAsia="仿宋_GB2312" w:cs="Times New Roman"/>
                <w:sz w:val="24"/>
              </w:rPr>
            </w:pPr>
          </w:p>
          <w:p w14:paraId="6F06A275">
            <w:pPr>
              <w:snapToGrid w:val="0"/>
              <w:rPr>
                <w:rFonts w:ascii="仿宋_GB2312" w:hAnsi="宋体" w:eastAsia="仿宋_GB2312" w:cs="Times New Roman"/>
                <w:sz w:val="24"/>
              </w:rPr>
            </w:pPr>
          </w:p>
          <w:p w14:paraId="6736DC1A">
            <w:pPr>
              <w:wordWrap w:val="0"/>
              <w:snapToGrid w:val="0"/>
              <w:jc w:val="center"/>
              <w:rPr>
                <w:rFonts w:ascii="仿宋_GB2312" w:hAnsi="宋体" w:eastAsia="仿宋_GB2312" w:cs="Times New Roman"/>
                <w:sz w:val="24"/>
              </w:rPr>
            </w:pPr>
            <w:r>
              <w:rPr>
                <w:rFonts w:hint="eastAsia" w:ascii="仿宋_GB2312" w:hAnsi="宋体" w:eastAsia="仿宋_GB2312" w:cs="Times New Roman"/>
                <w:sz w:val="24"/>
              </w:rPr>
              <w:t xml:space="preserve">                        法制部门负责人签名：</w:t>
            </w:r>
          </w:p>
          <w:p w14:paraId="17159066">
            <w:pPr>
              <w:wordWrap w:val="0"/>
              <w:snapToGrid w:val="0"/>
              <w:jc w:val="center"/>
              <w:rPr>
                <w:rFonts w:ascii="仿宋_GB2312" w:hAnsi="宋体" w:eastAsia="仿宋_GB2312" w:cs="Times New Roman"/>
                <w:sz w:val="24"/>
              </w:rPr>
            </w:pPr>
          </w:p>
          <w:p w14:paraId="25F15A4E">
            <w:pPr>
              <w:wordWrap w:val="0"/>
              <w:snapToGrid w:val="0"/>
              <w:jc w:val="center"/>
              <w:rPr>
                <w:rFonts w:ascii="仿宋_GB2312" w:hAnsi="宋体" w:eastAsia="仿宋_GB2312" w:cs="Times New Roman"/>
                <w:sz w:val="24"/>
              </w:rPr>
            </w:pPr>
            <w:r>
              <w:rPr>
                <w:rFonts w:hint="eastAsia" w:ascii="仿宋_GB2312" w:hAnsi="宋体" w:eastAsia="仿宋_GB2312" w:cs="Times New Roman"/>
                <w:sz w:val="24"/>
              </w:rPr>
              <w:t xml:space="preserve">                                              年   月   日</w:t>
            </w:r>
          </w:p>
        </w:tc>
      </w:tr>
      <w:bookmarkEnd w:id="320"/>
    </w:tbl>
    <w:p w14:paraId="4638B2F6">
      <w:pPr>
        <w:widowControl/>
        <w:jc w:val="left"/>
      </w:pPr>
      <w:r>
        <w:br w:type="page"/>
      </w:r>
    </w:p>
    <w:p w14:paraId="78078F6D"/>
    <w:p w14:paraId="5FEA0C4C">
      <w:pPr>
        <w:adjustRightInd w:val="0"/>
        <w:snapToGrid w:val="0"/>
        <w:spacing w:line="360" w:lineRule="auto"/>
        <w:ind w:firstLine="600" w:firstLineChars="200"/>
        <w:jc w:val="center"/>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填写说明</w:t>
      </w:r>
    </w:p>
    <w:p w14:paraId="567149DD">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一、适用范围</w:t>
      </w:r>
    </w:p>
    <w:p w14:paraId="779ED05B">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（一）《法制审核意见表》是行政执法机关的执法人员在拟作出重大行政处罚决定之前，由法制部门对其合法性、适当性等进行审核，提出书面处理意见时使用的书面文书。</w:t>
      </w:r>
      <w:r>
        <w:rPr>
          <w:rFonts w:hint="eastAsia" w:ascii="仿宋_GB2312" w:hAnsi="宋体" w:eastAsia="仿宋_GB2312" w:cs="Times New Roman"/>
          <w:sz w:val="24"/>
        </w:rPr>
        <w:t>重大行政处罚决定主要是较大数额罚款和解除协议。地方医保局可自行确定需要法制审核的较大数额罚款决定中“较大”的数额范围。</w:t>
      </w:r>
    </w:p>
    <w:p w14:paraId="6B70041E">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（二）医疗保障部门内部文书。</w:t>
      </w:r>
    </w:p>
    <w:p w14:paraId="7B59EA7C">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二、文书内容</w:t>
      </w:r>
    </w:p>
    <w:p w14:paraId="0270EB36">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（一）法制部门对办案部门送审的材料进行全面复核审查后，提出书面意见和建议。</w:t>
      </w:r>
    </w:p>
    <w:p w14:paraId="30931ED8">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（二）针对各项审核内容提出的具体意见，应视情况填写“是”或“否”，填写“否”时，还应在在法制审核意见和建议中说明理由。</w:t>
      </w:r>
    </w:p>
    <w:p w14:paraId="48C76127">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（三）在其他中填入上述审核内容中未能涵盖的其他内容中存在问题之处，如果没有，应填写“无”。</w:t>
      </w:r>
    </w:p>
    <w:p w14:paraId="0F9AD06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（四）法制审核意见和建议中填入审核意见。</w:t>
      </w:r>
    </w:p>
    <w:p w14:paraId="50EB18E2">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1. 属于本机关权限范围、事实清楚、证据充分确凿、定性准确、适用法律、法规正确，处理意见适当、程序合法、文书规范的，提出同意的审核意见。</w:t>
      </w:r>
    </w:p>
    <w:p w14:paraId="42DFFE92">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2. 超越本机关权限范围或者滥用职权的，提出不同意的审核意见。</w:t>
      </w:r>
    </w:p>
    <w:p w14:paraId="2D9B665A">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3. 事实不清、证据不足的，提出重新调查或补充调查的审核意见。</w:t>
      </w:r>
    </w:p>
    <w:p w14:paraId="167A0F6A">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4. 定性不准，适用法律、法规错误的，提出修正的审核意见。</w:t>
      </w:r>
    </w:p>
    <w:p w14:paraId="7984E6BF">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5. 违反法定程序的，提出纠正的审核意见。</w:t>
      </w:r>
    </w:p>
    <w:p w14:paraId="4348FA6C">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在后四种情形下，法制部门应当说明理由。</w:t>
      </w:r>
    </w:p>
    <w:p w14:paraId="60C9126F">
      <w:pPr>
        <w:adjustRightInd w:val="0"/>
        <w:snapToGrid w:val="0"/>
        <w:spacing w:line="360" w:lineRule="auto"/>
        <w:ind w:firstLine="482" w:firstLineChars="200"/>
        <w:jc w:val="left"/>
        <w:rPr>
          <w:rFonts w:ascii="仿宋_GB2312" w:hAnsi="宋体" w:eastAsia="仿宋_GB2312" w:cs="Times New Roman"/>
          <w:b/>
          <w:color w:val="000000"/>
          <w:sz w:val="24"/>
        </w:rPr>
      </w:pPr>
      <w:r>
        <w:rPr>
          <w:rFonts w:hint="eastAsia" w:ascii="仿宋_GB2312" w:hAnsi="宋体" w:eastAsia="仿宋_GB2312" w:cs="Times New Roman"/>
          <w:b/>
          <w:color w:val="000000"/>
          <w:sz w:val="24"/>
        </w:rPr>
        <w:t>三、注意事项</w:t>
      </w:r>
    </w:p>
    <w:p w14:paraId="083C0B14">
      <w:pPr>
        <w:adjustRightInd w:val="0"/>
        <w:snapToGrid w:val="0"/>
        <w:spacing w:line="360" w:lineRule="auto"/>
        <w:ind w:firstLine="480" w:firstLineChars="200"/>
        <w:jc w:val="left"/>
        <w:rPr>
          <w:rFonts w:ascii="仿宋_GB2312" w:hAnsi="宋体" w:eastAsia="仿宋_GB2312" w:cs="Times New Roman"/>
          <w:color w:val="000000"/>
          <w:sz w:val="24"/>
        </w:rPr>
      </w:pPr>
      <w:r>
        <w:rPr>
          <w:rFonts w:hint="eastAsia" w:ascii="仿宋_GB2312" w:hAnsi="宋体" w:eastAsia="仿宋_GB2312" w:cs="Times New Roman"/>
          <w:color w:val="000000"/>
          <w:sz w:val="24"/>
        </w:rPr>
        <w:t>（一）《法制审核意见表》是法制部门在案件审核过程中使用，法制部门得出意见和建议。</w:t>
      </w:r>
    </w:p>
    <w:p w14:paraId="1C08FFDE">
      <w:pPr>
        <w:adjustRightInd w:val="0"/>
        <w:snapToGrid w:val="0"/>
        <w:spacing w:line="360" w:lineRule="auto"/>
        <w:ind w:firstLine="480" w:firstLineChars="200"/>
        <w:jc w:val="left"/>
        <w:rPr>
          <w:rFonts w:ascii="仿宋_GB2312" w:hAnsi="宋体" w:eastAsia="仿宋_GB2312" w:cs="黑体"/>
          <w:kern w:val="0"/>
          <w:sz w:val="24"/>
        </w:rPr>
      </w:pPr>
      <w:r>
        <w:rPr>
          <w:rFonts w:hint="eastAsia" w:ascii="仿宋_GB2312" w:hAnsi="宋体" w:eastAsia="仿宋_GB2312" w:cs="Times New Roman"/>
          <w:color w:val="000000"/>
          <w:sz w:val="24"/>
        </w:rPr>
        <w:t>（二）《法制审核意见表》应当随其他报请审核的材料一并退回办案部门，法制部门应当留存《法制审核意见表》的复印件，做好法制审核档案记录工作。</w:t>
      </w:r>
    </w:p>
    <w:p w14:paraId="19F21226">
      <w:pPr>
        <w:widowControl/>
        <w:jc w:val="left"/>
        <w:rPr>
          <w:rFonts w:ascii="宋体" w:hAnsi="宋体" w:eastAsia="宋体" w:cs="Times New Roman"/>
          <w:color w:val="000000"/>
          <w:kern w:val="0"/>
          <w:sz w:val="24"/>
        </w:rPr>
      </w:pPr>
    </w:p>
    <w:p w14:paraId="09AD27D0">
      <w:pPr>
        <w:jc w:val="center"/>
        <w:rPr>
          <w:rFonts w:ascii="方正小标宋简体" w:eastAsia="方正小标宋简体"/>
        </w:rPr>
      </w:pPr>
      <w:bookmarkStart w:id="321" w:name="_Toc29242882"/>
      <w:bookmarkStart w:id="322" w:name="_Toc29478958"/>
      <w:bookmarkStart w:id="323" w:name="_Toc31185382"/>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5E3DD4B4">
      <w:pPr>
        <w:pStyle w:val="4"/>
        <w:jc w:val="center"/>
        <w:rPr>
          <w:rFonts w:ascii="方正小标宋简体" w:hAnsi="宋体" w:eastAsia="方正小标宋简体"/>
          <w:sz w:val="36"/>
          <w:szCs w:val="36"/>
        </w:rPr>
      </w:pPr>
      <w:bookmarkStart w:id="324" w:name="_Toc44489515"/>
      <w:r>
        <w:rPr>
          <w:rFonts w:hint="eastAsia" w:ascii="方正小标宋简体" w:hAnsi="宋体" w:eastAsia="方正小标宋简体"/>
          <w:sz w:val="36"/>
          <w:szCs w:val="36"/>
        </w:rPr>
        <w:t>行政</w:t>
      </w:r>
      <w:r>
        <w:rPr>
          <w:rFonts w:hint="eastAsia" w:ascii="方正小标宋简体" w:hAnsi="宋体" w:eastAsia="方正小标宋简体" w:cs="Batang"/>
          <w:sz w:val="36"/>
          <w:szCs w:val="36"/>
        </w:rPr>
        <w:t>处理</w:t>
      </w:r>
      <w:r>
        <w:rPr>
          <w:rFonts w:hint="eastAsia" w:ascii="方正小标宋简体" w:hAnsi="宋体" w:eastAsia="方正小标宋简体"/>
          <w:sz w:val="36"/>
          <w:szCs w:val="36"/>
        </w:rPr>
        <w:t>决定书</w:t>
      </w:r>
      <w:bookmarkEnd w:id="321"/>
      <w:bookmarkEnd w:id="322"/>
      <w:bookmarkEnd w:id="323"/>
      <w:bookmarkEnd w:id="324"/>
    </w:p>
    <w:p w14:paraId="7C8D5D48">
      <w:pPr>
        <w:widowControl/>
        <w:autoSpaceDN w:val="0"/>
        <w:snapToGrid w:val="0"/>
        <w:spacing w:line="360" w:lineRule="auto"/>
        <w:ind w:right="200" w:firstLine="560" w:firstLineChars="200"/>
        <w:jc w:val="right"/>
        <w:rPr>
          <w:rFonts w:ascii="仿宋_GB2312" w:hAnsi="宋体" w:eastAsia="仿宋_GB2312"/>
          <w:color w:val="000000"/>
          <w:kern w:val="0"/>
          <w:sz w:val="28"/>
          <w:szCs w:val="28"/>
          <w:u w:val="single"/>
        </w:rPr>
      </w:pPr>
      <w:bookmarkStart w:id="325" w:name="_Hlk30085701"/>
      <w:r>
        <w:rPr>
          <w:rFonts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rPr>
        <w:t>医保处字</w:t>
      </w:r>
      <w:r>
        <w:rPr>
          <w:rFonts w:hint="eastAsia" w:ascii="仿宋_GB2312" w:hAnsi="仿宋_GB2312" w:eastAsia="仿宋_GB2312" w:cs="仿宋_GB2312"/>
          <w:sz w:val="28"/>
          <w:szCs w:val="28"/>
        </w:rPr>
        <w:t>〔20××〕</w:t>
      </w:r>
      <w:r>
        <w:rPr>
          <w:rFonts w:hint="eastAsia" w:ascii="仿宋_GB2312" w:hAnsi="宋体" w:eastAsia="仿宋_GB2312"/>
          <w:color w:val="000000"/>
          <w:kern w:val="0"/>
          <w:sz w:val="28"/>
          <w:szCs w:val="28"/>
        </w:rPr>
        <w:t>第    号</w:t>
      </w:r>
    </w:p>
    <w:p w14:paraId="77773319">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rPr>
      </w:pPr>
    </w:p>
    <w:p w14:paraId="10D2B556">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当事人（姓名或名称）：</w:t>
      </w:r>
      <w:r>
        <w:rPr>
          <w:rFonts w:hint="eastAsia" w:ascii="仿宋_GB2312" w:hAnsi="宋体" w:eastAsia="仿宋_GB2312" w:cs="Times New Roman"/>
          <w:color w:val="000000"/>
          <w:kern w:val="0"/>
          <w:sz w:val="24"/>
          <w:u w:val="single"/>
        </w:rPr>
        <w:t xml:space="preserve">                                            </w:t>
      </w:r>
    </w:p>
    <w:p w14:paraId="058F9106">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主体资格证件名称及号码：</w:t>
      </w:r>
      <w:r>
        <w:rPr>
          <w:rFonts w:hint="eastAsia" w:ascii="仿宋_GB2312" w:hAnsi="宋体" w:eastAsia="仿宋_GB2312" w:cs="Times New Roman"/>
          <w:color w:val="000000"/>
          <w:kern w:val="0"/>
          <w:sz w:val="24"/>
          <w:u w:val="single"/>
        </w:rPr>
        <w:t xml:space="preserve">                                         </w:t>
      </w:r>
    </w:p>
    <w:p w14:paraId="48C9B223">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住所或地址：</w:t>
      </w:r>
      <w:r>
        <w:rPr>
          <w:rFonts w:hint="eastAsia" w:ascii="仿宋_GB2312" w:hAnsi="宋体" w:eastAsia="仿宋_GB2312" w:cs="Times New Roman"/>
          <w:color w:val="000000"/>
          <w:kern w:val="0"/>
          <w:sz w:val="24"/>
          <w:u w:val="single"/>
        </w:rPr>
        <w:t xml:space="preserve">                                                     </w:t>
      </w:r>
    </w:p>
    <w:p w14:paraId="31922402">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（单位）法定代表人（主要负责人）：</w:t>
      </w:r>
      <w:r>
        <w:rPr>
          <w:rFonts w:hint="eastAsia" w:ascii="仿宋_GB2312" w:hAnsi="宋体" w:eastAsia="仿宋_GB2312" w:cs="Times New Roman"/>
          <w:color w:val="000000"/>
          <w:kern w:val="0"/>
          <w:sz w:val="24"/>
          <w:u w:val="single"/>
        </w:rPr>
        <w:t xml:space="preserve">                               </w:t>
      </w:r>
    </w:p>
    <w:p w14:paraId="2A159EE2">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p>
    <w:p w14:paraId="2DFA1A5D">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本机关于</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对你（单位）进行了调查，发现你（单位）实施了如下违法行为：</w:t>
      </w:r>
      <w:r>
        <w:rPr>
          <w:rFonts w:hint="eastAsia" w:ascii="仿宋_GB2312" w:hAnsi="宋体" w:eastAsia="仿宋_GB2312" w:cs="Times New Roman"/>
          <w:color w:val="000000"/>
          <w:kern w:val="0"/>
          <w:sz w:val="24"/>
          <w:u w:val="single"/>
        </w:rPr>
        <w:t xml:space="preserve">                                   </w:t>
      </w:r>
    </w:p>
    <w:p w14:paraId="10F93AF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56159CB">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bookmarkStart w:id="326" w:name="_Hlk30099632"/>
      <w:r>
        <w:rPr>
          <w:rFonts w:hint="eastAsia" w:ascii="仿宋_GB2312" w:hAnsi="宋体" w:eastAsia="仿宋_GB2312" w:cs="Times New Roman"/>
          <w:color w:val="000000"/>
          <w:kern w:val="0"/>
          <w:sz w:val="24"/>
        </w:rPr>
        <w:t>以上违法事实，主要证据如下：</w:t>
      </w:r>
      <w:r>
        <w:rPr>
          <w:rFonts w:hint="eastAsia" w:ascii="仿宋_GB2312" w:hAnsi="宋体" w:eastAsia="仿宋_GB2312" w:cs="Times New Roman"/>
          <w:color w:val="000000"/>
          <w:kern w:val="0"/>
          <w:sz w:val="24"/>
          <w:u w:val="single"/>
        </w:rPr>
        <w:t xml:space="preserve">                                         </w:t>
      </w:r>
    </w:p>
    <w:p w14:paraId="054CB058">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bookmarkStart w:id="327" w:name="_Hlk30083594"/>
      <w:r>
        <w:rPr>
          <w:rFonts w:hint="eastAsia" w:ascii="仿宋_GB2312" w:hAnsi="宋体" w:eastAsia="仿宋_GB2312" w:cs="Times New Roman"/>
          <w:color w:val="000000"/>
          <w:kern w:val="0"/>
          <w:sz w:val="24"/>
          <w:u w:val="single"/>
        </w:rPr>
        <w:t xml:space="preserve">                                                        </w:t>
      </w:r>
      <w:bookmarkStart w:id="328" w:name="_Hlk36931389"/>
      <w:r>
        <w:rPr>
          <w:rFonts w:hint="eastAsia" w:ascii="仿宋_GB2312" w:hAnsi="宋体" w:eastAsia="仿宋_GB2312" w:cs="Times New Roman"/>
          <w:color w:val="000000"/>
          <w:kern w:val="0"/>
          <w:sz w:val="24"/>
          <w:u w:val="single"/>
        </w:rPr>
        <w:t xml:space="preserve">    </w:t>
      </w:r>
      <w:bookmarkEnd w:id="328"/>
      <w:r>
        <w:rPr>
          <w:rFonts w:hint="eastAsia" w:ascii="仿宋_GB2312" w:hAnsi="宋体" w:eastAsia="仿宋_GB2312" w:cs="Times New Roman"/>
          <w:color w:val="000000"/>
          <w:kern w:val="0"/>
          <w:sz w:val="24"/>
          <w:u w:val="single"/>
        </w:rPr>
        <w:t xml:space="preserve">     </w:t>
      </w:r>
      <w:bookmarkEnd w:id="326"/>
      <w:bookmarkEnd w:id="327"/>
      <w:r>
        <w:rPr>
          <w:rFonts w:hint="eastAsia" w:ascii="仿宋_GB2312" w:hAnsi="宋体" w:eastAsia="仿宋_GB2312" w:cs="Times New Roman"/>
          <w:color w:val="000000"/>
          <w:kern w:val="0"/>
          <w:sz w:val="24"/>
          <w:u w:val="single"/>
        </w:rPr>
        <w:t xml:space="preserve">     </w:t>
      </w:r>
    </w:p>
    <w:p w14:paraId="6CC8A2B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bookmarkEnd w:id="325"/>
    </w:p>
    <w:p w14:paraId="7734FFDE">
      <w:pPr>
        <w:autoSpaceDE w:val="0"/>
        <w:autoSpaceDN w:val="0"/>
        <w:adjustRightInd w:val="0"/>
        <w:snapToGrid w:val="0"/>
        <w:spacing w:line="360" w:lineRule="auto"/>
        <w:ind w:left="1919" w:leftChars="228" w:hanging="1440" w:hangingChars="600"/>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对当事人陈述、申辩或者听证意见的采纳情况及理由：</w:t>
      </w:r>
      <w:r>
        <w:rPr>
          <w:rFonts w:hint="eastAsia" w:ascii="仿宋_GB2312" w:hAnsi="宋体" w:eastAsia="仿宋_GB2312" w:cs="Times New Roman"/>
          <w:color w:val="000000"/>
          <w:kern w:val="0"/>
          <w:sz w:val="24"/>
          <w:u w:val="single"/>
        </w:rPr>
        <w:t xml:space="preserve">                 </w:t>
      </w:r>
    </w:p>
    <w:p w14:paraId="1AAE9031">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1186CCB0">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7EF29DF1">
      <w:pPr>
        <w:autoSpaceDE w:val="0"/>
        <w:autoSpaceDN w:val="0"/>
        <w:adjustRightInd w:val="0"/>
        <w:snapToGrid w:val="0"/>
        <w:spacing w:line="360" w:lineRule="auto"/>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（可选）从轻、减轻处罚的理由：</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 xml:space="preserve">                                 </w:t>
      </w:r>
    </w:p>
    <w:p w14:paraId="7E78F314">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03102AB">
      <w:pPr>
        <w:kinsoku w:val="0"/>
        <w:overflowPunct w:val="0"/>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sz w:val="24"/>
          <w:szCs w:val="24"/>
        </w:rPr>
        <w:t>□</w:t>
      </w:r>
      <w:r>
        <w:rPr>
          <w:rFonts w:hint="eastAsia" w:ascii="仿宋_GB2312" w:hAnsi="宋体" w:eastAsia="仿宋_GB2312" w:cs="Times New Roman"/>
          <w:color w:val="000000"/>
          <w:sz w:val="24"/>
          <w:szCs w:val="24"/>
        </w:rPr>
        <w:t>依据</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的规定，</w:t>
      </w:r>
      <w:r>
        <w:rPr>
          <w:rFonts w:hint="eastAsia" w:ascii="仿宋_GB2312" w:hAnsi="宋体" w:eastAsia="仿宋_GB2312" w:cs="Times New Roman"/>
          <w:sz w:val="24"/>
          <w:szCs w:val="24"/>
        </w:rPr>
        <w:t>现责令你单位于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日前改正，并将结果函告我机关。改正内容及要求如下：</w:t>
      </w:r>
      <w:r>
        <w:rPr>
          <w:rFonts w:hint="eastAsia" w:ascii="仿宋_GB2312" w:hAnsi="宋体" w:eastAsia="仿宋_GB2312" w:cs="Times New Roman"/>
          <w:sz w:val="24"/>
          <w:szCs w:val="24"/>
          <w:u w:val="single"/>
        </w:rPr>
        <w:t xml:space="preserve">                                                      </w:t>
      </w:r>
    </w:p>
    <w:p w14:paraId="4CC6E0A8">
      <w:pPr>
        <w:kinsoku w:val="0"/>
        <w:autoSpaceDE w:val="0"/>
        <w:autoSpaceDN w:val="0"/>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sz w:val="24"/>
          <w:szCs w:val="24"/>
          <w:u w:val="single"/>
        </w:rPr>
        <w:t xml:space="preserve">                                                                    </w:t>
      </w:r>
    </w:p>
    <w:p w14:paraId="124B916A">
      <w:pPr>
        <w:kinsoku w:val="0"/>
        <w:autoSpaceDE w:val="0"/>
        <w:autoSpaceDN w:val="0"/>
        <w:adjustRightInd w:val="0"/>
        <w:snapToGrid w:val="0"/>
        <w:spacing w:line="360" w:lineRule="auto"/>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p>
    <w:p w14:paraId="61B916F1">
      <w:pPr>
        <w:kinsoku w:val="0"/>
        <w:autoSpaceDE w:val="0"/>
        <w:autoSpaceDN w:val="0"/>
        <w:adjustRightInd w:val="0"/>
        <w:snapToGrid w:val="0"/>
        <w:spacing w:line="360" w:lineRule="auto"/>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逾期不改正的，本机关将依据</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的规定，</w:t>
      </w:r>
      <w:r>
        <w:rPr>
          <w:rFonts w:hint="eastAsia" w:ascii="仿宋_GB2312" w:hAnsi="宋体" w:eastAsia="仿宋_GB2312" w:cs="Times New Roman"/>
          <w:color w:val="000000"/>
          <w:sz w:val="24"/>
          <w:szCs w:val="24"/>
          <w:u w:val="single"/>
        </w:rPr>
        <w:t xml:space="preserve">     </w:t>
      </w:r>
    </w:p>
    <w:p w14:paraId="6DD965BC">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sz w:val="24"/>
          <w:szCs w:val="24"/>
          <w:u w:val="single"/>
        </w:rPr>
        <w:t xml:space="preserve">                                                                    </w:t>
      </w:r>
    </w:p>
    <w:p w14:paraId="70C0B3BF">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sz w:val="24"/>
          <w:szCs w:val="24"/>
        </w:rPr>
        <w:t>□</w:t>
      </w:r>
      <w:r>
        <w:rPr>
          <w:rFonts w:hint="eastAsia" w:ascii="仿宋_GB2312" w:hAnsi="宋体" w:eastAsia="仿宋_GB2312" w:cs="Times New Roman"/>
          <w:color w:val="000000"/>
          <w:kern w:val="0"/>
          <w:sz w:val="24"/>
        </w:rPr>
        <w:t>由于你（单位）上述行为违反了</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的相关规定，现依据</w:t>
      </w:r>
      <w:r>
        <w:rPr>
          <w:rFonts w:hint="eastAsia" w:ascii="仿宋_GB2312" w:hAnsi="宋体" w:eastAsia="仿宋_GB2312" w:cs="Times New Roman"/>
          <w:color w:val="000000"/>
          <w:kern w:val="0"/>
          <w:sz w:val="24"/>
          <w:u w:val="single"/>
        </w:rPr>
        <w:t xml:space="preserve">                                                      </w:t>
      </w:r>
    </w:p>
    <w:p w14:paraId="462ED113">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w:t>
      </w:r>
      <w:r>
        <w:rPr>
          <w:rFonts w:hint="eastAsia" w:ascii="仿宋_GB2312" w:hAnsi="宋体" w:eastAsia="仿宋_GB2312" w:cs="Times New Roman"/>
          <w:color w:val="000000"/>
          <w:kern w:val="0"/>
          <w:sz w:val="24"/>
          <w:u w:val="single"/>
        </w:rPr>
        <w:t xml:space="preserve">                 （罚款的金额，责令退回的医疗保险金的金额）                                           </w:t>
      </w:r>
    </w:p>
    <w:p w14:paraId="685A5773">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30D4371F">
      <w:pPr>
        <w:autoSpaceDE w:val="0"/>
        <w:autoSpaceDN w:val="0"/>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color w:val="000000"/>
          <w:kern w:val="0"/>
          <w:sz w:val="24"/>
          <w:u w:val="single"/>
        </w:rPr>
        <w:t xml:space="preserve">             </w:t>
      </w:r>
    </w:p>
    <w:p w14:paraId="3BC28B84">
      <w:pPr>
        <w:adjustRightInd w:val="0"/>
        <w:snapToGrid w:val="0"/>
        <w:spacing w:line="360" w:lineRule="auto"/>
        <w:ind w:firstLine="480" w:firstLineChars="200"/>
        <w:jc w:val="left"/>
        <w:rPr>
          <w:rFonts w:ascii="仿宋_GB2312" w:hAnsi="宋体" w:eastAsia="仿宋_GB2312" w:cs="Times New Roman"/>
          <w:sz w:val="24"/>
        </w:rPr>
      </w:pPr>
      <w:bookmarkStart w:id="329" w:name="_Hlk41225853"/>
      <w:r>
        <w:rPr>
          <w:rFonts w:hint="eastAsia" w:ascii="仿宋_GB2312" w:hAnsi="宋体" w:eastAsia="仿宋_GB2312" w:cs="Times New Roman"/>
          <w:sz w:val="24"/>
        </w:rPr>
        <w:t>当事人应于收到本决定书之日起十五日内将罚款（和退回的医疗保险金）缴到</w:t>
      </w:r>
      <w:bookmarkEnd w:id="329"/>
      <w:r>
        <w:rPr>
          <w:rFonts w:hint="eastAsia" w:ascii="仿宋_GB2312" w:hAnsi="宋体" w:eastAsia="仿宋_GB2312" w:cs="Times New Roman"/>
          <w:sz w:val="24"/>
        </w:rPr>
        <w:t>：</w:t>
      </w:r>
    </w:p>
    <w:p w14:paraId="70538EAA">
      <w:pPr>
        <w:adjustRightInd w:val="0"/>
        <w:snapToGrid w:val="0"/>
        <w:spacing w:line="360" w:lineRule="auto"/>
        <w:ind w:firstLine="480" w:firstLineChars="200"/>
        <w:jc w:val="left"/>
        <w:rPr>
          <w:rFonts w:ascii="仿宋_GB2312" w:hAnsi="宋体" w:eastAsia="仿宋_GB2312" w:cs="Times New Roman"/>
          <w:sz w:val="24"/>
          <w:u w:val="single"/>
        </w:rPr>
      </w:pPr>
      <w:bookmarkStart w:id="330" w:name="_Hlk30671904"/>
      <w:r>
        <w:rPr>
          <w:rFonts w:hint="eastAsia" w:ascii="仿宋_GB2312" w:hAnsi="宋体" w:eastAsia="仿宋_GB2312" w:cs="Times New Roman"/>
          <w:sz w:val="24"/>
        </w:rPr>
        <w:t>收款银行：</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户名：</w:t>
      </w:r>
      <w:r>
        <w:rPr>
          <w:rFonts w:hint="eastAsia" w:ascii="仿宋_GB2312" w:hAnsi="宋体" w:eastAsia="仿宋_GB2312" w:cs="Times New Roman"/>
          <w:sz w:val="24"/>
          <w:u w:val="single"/>
        </w:rPr>
        <w:t xml:space="preserve">                             </w:t>
      </w:r>
    </w:p>
    <w:p w14:paraId="244B6D42">
      <w:pPr>
        <w:adjustRightInd w:val="0"/>
        <w:snapToGrid w:val="0"/>
        <w:spacing w:line="360" w:lineRule="auto"/>
        <w:ind w:firstLine="480" w:firstLineChars="200"/>
        <w:jc w:val="left"/>
        <w:rPr>
          <w:rFonts w:ascii="仿宋_GB2312" w:hAnsi="宋体" w:eastAsia="仿宋_GB2312" w:cs="Times New Roman"/>
          <w:sz w:val="24"/>
          <w:u w:val="single"/>
        </w:rPr>
      </w:pPr>
      <w:r>
        <w:rPr>
          <w:rFonts w:hint="eastAsia" w:ascii="仿宋_GB2312" w:hAnsi="宋体" w:eastAsia="仿宋_GB2312" w:cs="Times New Roman"/>
          <w:sz w:val="24"/>
        </w:rPr>
        <w:t>账号：</w:t>
      </w:r>
      <w:r>
        <w:rPr>
          <w:rFonts w:hint="eastAsia" w:ascii="仿宋_GB2312" w:hAnsi="宋体" w:eastAsia="仿宋_GB2312" w:cs="Times New Roman"/>
          <w:sz w:val="24"/>
          <w:u w:val="single"/>
        </w:rPr>
        <w:t xml:space="preserve">                                                          </w:t>
      </w:r>
    </w:p>
    <w:bookmarkEnd w:id="330"/>
    <w:p w14:paraId="623AECCB">
      <w:pPr>
        <w:adjustRightInd w:val="0"/>
        <w:snapToGrid w:val="0"/>
        <w:spacing w:line="360" w:lineRule="auto"/>
        <w:ind w:firstLine="436" w:firstLineChars="182"/>
        <w:rPr>
          <w:rFonts w:ascii="仿宋_GB2312" w:hAnsi="宋体" w:eastAsia="仿宋_GB2312" w:cs="Times New Roman"/>
          <w:sz w:val="24"/>
        </w:rPr>
      </w:pPr>
      <w:r>
        <w:rPr>
          <w:rFonts w:hint="eastAsia" w:ascii="仿宋_GB2312" w:hAnsi="宋体" w:eastAsia="仿宋_GB2312" w:cs="Times New Roman"/>
          <w:sz w:val="24"/>
        </w:rPr>
        <w:t>逾期不缴纳罚款的，依据《行政处罚法》第五十一条第一项的规定，每日按罚款数额的百分之三加处罚款，并将依法申请人民法院强制执行。</w:t>
      </w:r>
    </w:p>
    <w:p w14:paraId="104369F1">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如对本决定不服，可以于收到本决定书之日起六十日内向</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医疗保障局或者</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人民政府申请复议，也可以于六个月内依法向</w:t>
      </w:r>
    </w:p>
    <w:p w14:paraId="7D6B33EB">
      <w:pPr>
        <w:adjustRightInd w:val="0"/>
        <w:snapToGrid w:val="0"/>
        <w:spacing w:line="360" w:lineRule="auto"/>
        <w:rPr>
          <w:rFonts w:ascii="仿宋_GB2312" w:hAnsi="宋体" w:eastAsia="仿宋_GB2312" w:cs="Times New Roman"/>
          <w:sz w:val="24"/>
        </w:rPr>
      </w:pP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人民法院提起行政诉讼。</w:t>
      </w:r>
    </w:p>
    <w:p w14:paraId="719FCC00">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逾期不申请行政复议，不提起行政诉讼，又不履行本决定的，本机关将依法申请人民法院强制执行。</w:t>
      </w:r>
    </w:p>
    <w:p w14:paraId="6F8E23BC">
      <w:pPr>
        <w:adjustRightInd w:val="0"/>
        <w:snapToGrid w:val="0"/>
        <w:spacing w:line="360" w:lineRule="auto"/>
        <w:ind w:firstLine="480" w:firstLineChars="200"/>
        <w:rPr>
          <w:rFonts w:ascii="仿宋_GB2312" w:hAnsi="宋体" w:eastAsia="仿宋_GB2312" w:cs="Times New Roman"/>
          <w:sz w:val="24"/>
        </w:rPr>
      </w:pPr>
    </w:p>
    <w:p w14:paraId="78D4153D">
      <w:pPr>
        <w:widowControl/>
        <w:autoSpaceDN w:val="0"/>
        <w:snapToGrid w:val="0"/>
        <w:spacing w:line="360" w:lineRule="auto"/>
        <w:ind w:right="630" w:rightChars="300" w:firstLine="960" w:firstLineChars="400"/>
        <w:jc w:val="right"/>
        <w:rPr>
          <w:rFonts w:ascii="仿宋_GB2312" w:eastAsia="仿宋_GB2312"/>
          <w:sz w:val="24"/>
        </w:rPr>
      </w:pPr>
    </w:p>
    <w:p w14:paraId="56C68281">
      <w:pPr>
        <w:widowControl/>
        <w:autoSpaceDN w:val="0"/>
        <w:snapToGrid w:val="0"/>
        <w:spacing w:line="360" w:lineRule="auto"/>
        <w:ind w:right="630" w:rightChars="300" w:firstLine="960" w:firstLineChars="400"/>
        <w:jc w:val="right"/>
        <w:rPr>
          <w:rFonts w:ascii="仿宋_GB2312" w:hAnsi="宋体" w:eastAsia="仿宋_GB2312"/>
          <w:color w:val="000000"/>
          <w:kern w:val="0"/>
          <w:sz w:val="24"/>
        </w:rPr>
      </w:pPr>
      <w:bookmarkStart w:id="331" w:name="_Hlk30085915"/>
      <w:r>
        <w:rPr>
          <w:rFonts w:hint="eastAsia" w:ascii="仿宋_GB2312" w:eastAsia="仿宋_GB2312"/>
          <w:sz w:val="24"/>
        </w:rPr>
        <w:t>×××</w:t>
      </w:r>
      <w:r>
        <w:rPr>
          <w:rFonts w:hint="eastAsia" w:ascii="仿宋_GB2312" w:hAnsi="宋体" w:eastAsia="仿宋_GB2312"/>
          <w:color w:val="000000"/>
          <w:kern w:val="0"/>
          <w:sz w:val="24"/>
        </w:rPr>
        <w:t>医疗保障局</w:t>
      </w:r>
    </w:p>
    <w:p w14:paraId="53A01595">
      <w:pPr>
        <w:widowControl/>
        <w:autoSpaceDN w:val="0"/>
        <w:snapToGrid w:val="0"/>
        <w:spacing w:line="360" w:lineRule="auto"/>
        <w:ind w:right="630" w:rightChars="300" w:firstLine="960" w:firstLineChars="400"/>
        <w:jc w:val="right"/>
        <w:rPr>
          <w:rFonts w:ascii="仿宋_GB2312" w:hAnsi="宋体" w:eastAsia="仿宋_GB2312"/>
          <w:color w:val="000000"/>
          <w:kern w:val="0"/>
          <w:sz w:val="24"/>
        </w:rPr>
      </w:pPr>
      <w:r>
        <w:rPr>
          <w:rFonts w:hint="eastAsia" w:ascii="仿宋_GB2312" w:hAnsi="宋体" w:eastAsia="仿宋_GB2312"/>
          <w:color w:val="000000"/>
          <w:kern w:val="0"/>
          <w:sz w:val="24"/>
        </w:rPr>
        <w:t>（公章）</w:t>
      </w:r>
    </w:p>
    <w:p w14:paraId="46E4C095">
      <w:pPr>
        <w:widowControl/>
        <w:autoSpaceDN w:val="0"/>
        <w:snapToGrid w:val="0"/>
        <w:spacing w:line="360" w:lineRule="auto"/>
        <w:ind w:right="630" w:rightChars="300"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年    月   日</w:t>
      </w:r>
    </w:p>
    <w:p w14:paraId="012144D8">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p>
    <w:bookmarkEnd w:id="331"/>
    <w:p w14:paraId="1492209A">
      <w:pPr>
        <w:autoSpaceDE w:val="0"/>
        <w:autoSpaceDN w:val="0"/>
        <w:adjustRightInd w:val="0"/>
        <w:snapToGrid w:val="0"/>
        <w:spacing w:line="360" w:lineRule="auto"/>
        <w:jc w:val="center"/>
        <w:rPr>
          <w:rFonts w:ascii="宋体" w:hAnsi="宋体" w:eastAsia="宋体" w:cs="Times New Roman"/>
          <w:color w:val="000000"/>
          <w:kern w:val="0"/>
          <w:sz w:val="24"/>
        </w:rPr>
      </w:pPr>
      <w:r>
        <w:rPr>
          <w:rFonts w:hint="eastAsia" w:ascii="仿宋_GB2312" w:hAnsi="宋体" w:eastAsia="仿宋_GB2312" w:cs="Times New Roman"/>
          <w:sz w:val="24"/>
        </w:rPr>
        <w:t>（本文书一式三份，一份送达当事人，一份由本机关留存，一份随卷归档。）</w:t>
      </w:r>
      <w:r>
        <w:rPr>
          <w:rFonts w:ascii="宋体" w:hAnsi="宋体" w:eastAsia="宋体" w:cs="Times New Roman"/>
          <w:color w:val="000000"/>
          <w:kern w:val="0"/>
          <w:sz w:val="24"/>
        </w:rPr>
        <w:br w:type="page"/>
      </w:r>
    </w:p>
    <w:p w14:paraId="7F95BBAF">
      <w:pPr>
        <w:widowControl/>
        <w:autoSpaceDN w:val="0"/>
        <w:snapToGrid w:val="0"/>
        <w:spacing w:line="360" w:lineRule="auto"/>
        <w:ind w:right="1680" w:rightChars="800" w:firstLine="600" w:firstLineChars="200"/>
        <w:jc w:val="center"/>
        <w:rPr>
          <w:rFonts w:ascii="仿宋_GB2312" w:hAnsi="宋体" w:eastAsia="仿宋_GB2312"/>
          <w:sz w:val="30"/>
          <w:szCs w:val="30"/>
        </w:rPr>
      </w:pPr>
      <w:bookmarkStart w:id="332" w:name="_Hlk30090697"/>
      <w:r>
        <w:rPr>
          <w:rFonts w:hint="eastAsia" w:ascii="仿宋_GB2312" w:hAnsi="宋体" w:eastAsia="仿宋_GB2312"/>
          <w:sz w:val="30"/>
          <w:szCs w:val="30"/>
        </w:rPr>
        <w:t>填写说明</w:t>
      </w:r>
      <w:bookmarkEnd w:id="332"/>
    </w:p>
    <w:p w14:paraId="3F1E0C1F">
      <w:pPr>
        <w:adjustRightInd w:val="0"/>
        <w:snapToGrid w:val="0"/>
        <w:spacing w:line="360" w:lineRule="auto"/>
        <w:ind w:firstLine="482" w:firstLineChars="200"/>
        <w:jc w:val="left"/>
        <w:rPr>
          <w:rFonts w:ascii="仿宋_GB2312" w:hAnsi="宋体" w:eastAsia="仿宋_GB2312" w:cs="黑体"/>
          <w:b/>
          <w:bCs/>
          <w:kern w:val="0"/>
          <w:sz w:val="24"/>
        </w:rPr>
      </w:pPr>
      <w:bookmarkStart w:id="333" w:name="_Hlk30090670"/>
      <w:r>
        <w:rPr>
          <w:rFonts w:hint="eastAsia" w:ascii="仿宋_GB2312" w:hAnsi="宋体" w:eastAsia="仿宋_GB2312" w:cs="黑体"/>
          <w:b/>
          <w:bCs/>
          <w:kern w:val="0"/>
          <w:sz w:val="24"/>
        </w:rPr>
        <w:t>一、适用范围</w:t>
      </w:r>
    </w:p>
    <w:p w14:paraId="1F3CA274">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306B0732">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（二）用于对经过调查取证确认当事人存在的违法行为，依法作出行政</w:t>
      </w:r>
      <w:r>
        <w:rPr>
          <w:rFonts w:hint="eastAsia" w:ascii="仿宋_GB2312" w:hAnsi="宋体" w:eastAsia="仿宋_GB2312" w:cs="Batang"/>
          <w:kern w:val="0"/>
          <w:sz w:val="24"/>
        </w:rPr>
        <w:t>处罚</w:t>
      </w:r>
      <w:r>
        <w:rPr>
          <w:rFonts w:hint="eastAsia" w:ascii="仿宋_GB2312" w:hAnsi="宋体" w:eastAsia="仿宋_GB2312" w:cs="仿宋_GB2312"/>
          <w:kern w:val="0"/>
          <w:sz w:val="24"/>
        </w:rPr>
        <w:t>决定</w:t>
      </w:r>
      <w:r>
        <w:rPr>
          <w:rFonts w:hint="eastAsia" w:ascii="仿宋_GB2312" w:hAnsi="宋体" w:eastAsia="仿宋_GB2312" w:cs="Times New Roman"/>
          <w:sz w:val="24"/>
        </w:rPr>
        <w:t>。</w:t>
      </w:r>
    </w:p>
    <w:p w14:paraId="493285CB">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二、文书内容</w:t>
      </w:r>
    </w:p>
    <w:p w14:paraId="5821FD9B">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7BD9679D">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（二）有当事人名称或姓名、地址。当事人为法人或者其他组织的，填写名称、统一社会信用代码、住所、法定代表人（负责人）姓名和职务；当事人为个人的，注明姓名、身份证号码、住址。</w:t>
      </w:r>
    </w:p>
    <w:p w14:paraId="15BBD7CA">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599D62DB">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（四）有主要证据信息，如证据名称、调取（作出）时间、提供（作出）单位、证明内容等。</w:t>
      </w:r>
    </w:p>
    <w:bookmarkEnd w:id="333"/>
    <w:p w14:paraId="55F5FD3A">
      <w:pPr>
        <w:autoSpaceDE w:val="0"/>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（五）有当事人陈述、申辩或听证意见的采纳情况及理由。当事人放弃陈述、申辩或听证的，也予以说明。</w:t>
      </w:r>
    </w:p>
    <w:p w14:paraId="767F80B3">
      <w:pPr>
        <w:autoSpaceDE w:val="0"/>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（六）责令改正违法行为的，应有责令改正的依据、内容、要求和改正的期限，以及当事人逾期不改正将要承担的法律后果。</w:t>
      </w:r>
    </w:p>
    <w:p w14:paraId="0380473A">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（七）有行政处罚的依据，应写明相关法律、法规、规章的全称及条款序号；有行政处罚的具体内容、种类和幅度信息。责令退还医疗保险金的，还应写明退还医疗保险金的金额。</w:t>
      </w:r>
    </w:p>
    <w:p w14:paraId="6D22D369">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（八）有</w:t>
      </w:r>
      <w:bookmarkStart w:id="334" w:name="_Hlk30682284"/>
      <w:r>
        <w:rPr>
          <w:rFonts w:hint="eastAsia" w:ascii="仿宋_GB2312" w:hAnsi="宋体" w:eastAsia="仿宋_GB2312" w:cs="仿宋_GB2312"/>
          <w:kern w:val="0"/>
          <w:sz w:val="24"/>
        </w:rPr>
        <w:t>罚款的履行方式和期限信息。</w:t>
      </w:r>
      <w:bookmarkEnd w:id="334"/>
    </w:p>
    <w:p w14:paraId="5353E4B2">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（九）有医疗保障部门公章、作出决定的日期。</w:t>
      </w:r>
    </w:p>
    <w:p w14:paraId="02EBA041">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三、注意事项</w:t>
      </w:r>
    </w:p>
    <w:p w14:paraId="455C16BD">
      <w:pPr>
        <w:autoSpaceDE w:val="0"/>
        <w:autoSpaceDN w:val="0"/>
        <w:adjustRightInd w:val="0"/>
        <w:snapToGrid w:val="0"/>
        <w:spacing w:line="360" w:lineRule="auto"/>
        <w:ind w:right="482"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 xml:space="preserve">（一）内容要完整。根据《行政处罚法》第三十九条的规定，行政机关依照本法第三十八条的规定给予行政处罚，应当制作行政处罚决定书。行政处罚决定书应当载明下列事项: （1）当事人的姓名或者名称、地址； （2）违反法律、法规或者规章的事实和证据；（3）行政处罚的种类和依据； （4）行政处罚的履行方式和期限；（5）不服行政处罚决定，申请行政复议或者提起行政诉讼的途径和期限；（6）作出行政处罚决定的行政机关名称和作出决定的日期。 </w:t>
      </w:r>
    </w:p>
    <w:p w14:paraId="66B75500">
      <w:pPr>
        <w:autoSpaceDE w:val="0"/>
        <w:autoSpaceDN w:val="0"/>
        <w:adjustRightInd w:val="0"/>
        <w:snapToGrid w:val="0"/>
        <w:spacing w:line="360" w:lineRule="auto"/>
        <w:ind w:right="482"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（二）采集和使用的证据应合法、有效。常见的证据主要有现场检查笔录、询问笔录、身份证明、营业执照、现场照片、鉴定、检验结论等书证、物证。</w:t>
      </w:r>
    </w:p>
    <w:p w14:paraId="3B68BFF9">
      <w:pPr>
        <w:autoSpaceDE w:val="0"/>
        <w:autoSpaceDN w:val="0"/>
        <w:adjustRightInd w:val="0"/>
        <w:snapToGrid w:val="0"/>
        <w:spacing w:line="360" w:lineRule="auto"/>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（三）行政处罚决定作出后，应在法定期限内以法定方式送达当事人，并制作送达回证。</w:t>
      </w:r>
    </w:p>
    <w:p w14:paraId="211928A6">
      <w:pPr>
        <w:autoSpaceDE w:val="0"/>
        <w:autoSpaceDN w:val="0"/>
        <w:adjustRightInd w:val="0"/>
        <w:snapToGrid w:val="0"/>
        <w:spacing w:line="360" w:lineRule="auto"/>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四）《社会保险法》第八十七条规定，社会保险经办机构以及医疗机构、药品经营单位等社会保险服务机构以欺诈、伪造证明材料或者其他手段骗取社会保险基金支出的，由社会保险行政部门责令退回骗取的社会保险金，处骗取金额二倍以上五倍以下的罚款。因此，在医疗保障部门的行政处罚决定中，可能包括退回医疗保险金等相关内容。对于欺诈骗保的案件，在制作处罚决定书时，在行政处罚决定的具体内容中，除罚款金额外，还应写明退回医疗保险金的金额。在“当事人应于收到本决定书之日起十五日内将罚款（和退回的医疗保险金）缴到”部分，应勾选“和退回的医疗保险金”。不涉及退还医疗保险金的，应删除“和退还的医疗保险金”。</w:t>
      </w:r>
    </w:p>
    <w:p w14:paraId="6BB122FA">
      <w:pPr>
        <w:autoSpaceDE w:val="0"/>
        <w:autoSpaceDN w:val="0"/>
        <w:adjustRightInd w:val="0"/>
        <w:snapToGrid w:val="0"/>
        <w:spacing w:line="360" w:lineRule="auto"/>
        <w:ind w:right="482" w:firstLine="480" w:firstLineChars="200"/>
        <w:jc w:val="left"/>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五）给予行政处罚，同时责令改正违法行为的，两段前的方框均应勾选。仅给予行政处罚的，仅勾选行政处罚段落前的方框。还存在仅责令改正违法行为，而并不给予其他行政处罚的法定情形，此时仅勾选责令改正违法行为段落前的方框。例如，根据《社会保险法》第八十九条，医疗保障行政部门在日常监督检查中发现医疗保险经办机构及其工作人员有下列行为之一的，应责令改正违法行为：（1）未履行医疗保险法定职责的；（2）未将医疗保险基金存入财政专户的；（3）克扣或者拒不按时支付医疗保险待遇的；（4）丢失或者篡改缴费记录、享受医疗保险待遇记录等医疗保险数据、个人权益记录的；（5）有违反医疗保险法律、法规的其他行为的。</w:t>
      </w:r>
    </w:p>
    <w:p w14:paraId="0F79C84B">
      <w:pPr>
        <w:widowControl/>
        <w:jc w:val="left"/>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15543415">
      <w:pPr>
        <w:snapToGrid w:val="0"/>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28C462D4">
      <w:pPr>
        <w:snapToGrid w:val="0"/>
        <w:spacing w:before="240" w:after="60"/>
        <w:jc w:val="center"/>
        <w:outlineLvl w:val="2"/>
        <w:rPr>
          <w:rFonts w:ascii="方正小标宋简体" w:hAnsi="等线 Light" w:eastAsia="方正小标宋简体" w:cs="黑体"/>
          <w:b/>
          <w:bCs/>
          <w:sz w:val="36"/>
          <w:szCs w:val="32"/>
        </w:rPr>
      </w:pPr>
      <w:bookmarkStart w:id="335" w:name="_Toc31185383"/>
      <w:bookmarkStart w:id="336" w:name="_Toc44489516"/>
      <w:r>
        <w:rPr>
          <w:rFonts w:hint="eastAsia" w:ascii="方正小标宋简体" w:hAnsi="等线 Light" w:eastAsia="方正小标宋简体" w:cs="黑体"/>
          <w:b/>
          <w:bCs/>
          <w:sz w:val="36"/>
          <w:szCs w:val="32"/>
        </w:rPr>
        <w:t>不予行政处罚决定书</w:t>
      </w:r>
      <w:bookmarkEnd w:id="335"/>
      <w:bookmarkEnd w:id="336"/>
    </w:p>
    <w:p w14:paraId="57C8F044">
      <w:pPr>
        <w:widowControl/>
        <w:autoSpaceDN w:val="0"/>
        <w:snapToGrid w:val="0"/>
        <w:spacing w:line="360" w:lineRule="auto"/>
        <w:ind w:right="240" w:firstLine="480" w:firstLineChars="200"/>
        <w:jc w:val="right"/>
        <w:rPr>
          <w:rFonts w:ascii="宋体" w:hAnsi="宋体" w:eastAsia="宋体"/>
          <w:color w:val="000000"/>
          <w:kern w:val="0"/>
          <w:sz w:val="24"/>
          <w:u w:val="single"/>
        </w:rPr>
      </w:pPr>
    </w:p>
    <w:p w14:paraId="2796BA7C">
      <w:pPr>
        <w:widowControl/>
        <w:autoSpaceDN w:val="0"/>
        <w:snapToGrid w:val="0"/>
        <w:spacing w:line="360" w:lineRule="auto"/>
        <w:ind w:right="240" w:firstLine="560" w:firstLineChars="200"/>
        <w:jc w:val="right"/>
        <w:rPr>
          <w:rFonts w:ascii="仿宋_GB2312" w:hAnsi="宋体" w:eastAsia="仿宋_GB2312"/>
          <w:color w:val="000000"/>
          <w:kern w:val="0"/>
          <w:sz w:val="28"/>
          <w:szCs w:val="28"/>
          <w:u w:val="single"/>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color w:val="000000"/>
          <w:kern w:val="0"/>
          <w:sz w:val="28"/>
          <w:szCs w:val="28"/>
        </w:rPr>
        <w:t>医保不罚字</w:t>
      </w:r>
      <w:r>
        <w:rPr>
          <w:rFonts w:hint="eastAsia" w:ascii="仿宋_GB2312" w:hAnsi="仿宋_GB2312" w:eastAsia="仿宋_GB2312" w:cs="仿宋_GB2312"/>
          <w:sz w:val="28"/>
          <w:szCs w:val="28"/>
        </w:rPr>
        <w:t>〔20××〕</w:t>
      </w:r>
      <w:r>
        <w:rPr>
          <w:rFonts w:hint="eastAsia" w:ascii="仿宋_GB2312" w:hAnsi="宋体" w:eastAsia="仿宋_GB2312"/>
          <w:color w:val="000000"/>
          <w:kern w:val="0"/>
          <w:sz w:val="28"/>
          <w:szCs w:val="28"/>
        </w:rPr>
        <w:t>第    号</w:t>
      </w:r>
    </w:p>
    <w:p w14:paraId="73A0E800">
      <w:pPr>
        <w:autoSpaceDE w:val="0"/>
        <w:autoSpaceDN w:val="0"/>
        <w:adjustRightInd w:val="0"/>
        <w:snapToGrid w:val="0"/>
        <w:spacing w:line="360" w:lineRule="auto"/>
        <w:ind w:right="480" w:firstLine="436" w:firstLineChars="182"/>
        <w:jc w:val="left"/>
        <w:rPr>
          <w:rFonts w:ascii="仿宋_GB2312" w:hAnsi="宋体" w:eastAsia="仿宋_GB2312" w:cs="Times New Roman"/>
          <w:color w:val="000000"/>
          <w:kern w:val="0"/>
          <w:sz w:val="24"/>
        </w:rPr>
      </w:pPr>
    </w:p>
    <w:p w14:paraId="794DD046">
      <w:pPr>
        <w:autoSpaceDE w:val="0"/>
        <w:autoSpaceDN w:val="0"/>
        <w:adjustRightInd w:val="0"/>
        <w:snapToGrid w:val="0"/>
        <w:spacing w:line="360" w:lineRule="auto"/>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当事人（姓名或名称）：</w:t>
      </w:r>
      <w:r>
        <w:rPr>
          <w:rFonts w:hint="eastAsia" w:ascii="仿宋_GB2312" w:hAnsi="宋体" w:eastAsia="仿宋_GB2312" w:cs="Times New Roman"/>
          <w:color w:val="000000"/>
          <w:kern w:val="0"/>
          <w:sz w:val="24"/>
          <w:u w:val="single"/>
        </w:rPr>
        <w:t xml:space="preserve">                                           </w:t>
      </w:r>
    </w:p>
    <w:p w14:paraId="01BC9D9C">
      <w:pPr>
        <w:autoSpaceDE w:val="0"/>
        <w:autoSpaceDN w:val="0"/>
        <w:adjustRightInd w:val="0"/>
        <w:snapToGrid w:val="0"/>
        <w:spacing w:line="360" w:lineRule="auto"/>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主体资格证件名称及号码：</w:t>
      </w:r>
      <w:r>
        <w:rPr>
          <w:rFonts w:hint="eastAsia" w:ascii="仿宋_GB2312" w:hAnsi="宋体" w:eastAsia="仿宋_GB2312" w:cs="Times New Roman"/>
          <w:color w:val="000000"/>
          <w:kern w:val="0"/>
          <w:sz w:val="24"/>
          <w:u w:val="single"/>
        </w:rPr>
        <w:t xml:space="preserve">                                         </w:t>
      </w:r>
    </w:p>
    <w:p w14:paraId="4CC00122">
      <w:pPr>
        <w:autoSpaceDE w:val="0"/>
        <w:autoSpaceDN w:val="0"/>
        <w:adjustRightInd w:val="0"/>
        <w:snapToGrid w:val="0"/>
        <w:spacing w:line="360" w:lineRule="auto"/>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住所或地址：</w:t>
      </w:r>
      <w:r>
        <w:rPr>
          <w:rFonts w:hint="eastAsia" w:ascii="仿宋_GB2312" w:hAnsi="宋体" w:eastAsia="仿宋_GB2312" w:cs="Times New Roman"/>
          <w:color w:val="000000"/>
          <w:kern w:val="0"/>
          <w:sz w:val="24"/>
          <w:u w:val="single"/>
        </w:rPr>
        <w:t xml:space="preserve">                                                     </w:t>
      </w:r>
    </w:p>
    <w:p w14:paraId="69E55EB6">
      <w:pPr>
        <w:autoSpaceDE w:val="0"/>
        <w:autoSpaceDN w:val="0"/>
        <w:adjustRightInd w:val="0"/>
        <w:snapToGrid w:val="0"/>
        <w:spacing w:line="360" w:lineRule="auto"/>
        <w:ind w:firstLine="436" w:firstLineChars="182"/>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法定代表人（负责人）：</w:t>
      </w:r>
      <w:r>
        <w:rPr>
          <w:rFonts w:hint="eastAsia" w:ascii="仿宋_GB2312" w:hAnsi="宋体" w:eastAsia="仿宋_GB2312" w:cs="Times New Roman"/>
          <w:color w:val="000000"/>
          <w:kern w:val="0"/>
          <w:sz w:val="24"/>
          <w:u w:val="single"/>
        </w:rPr>
        <w:t xml:space="preserve">                                           </w:t>
      </w:r>
    </w:p>
    <w:p w14:paraId="7293D8B3">
      <w:pPr>
        <w:autoSpaceDE w:val="0"/>
        <w:autoSpaceDN w:val="0"/>
        <w:adjustRightInd w:val="0"/>
        <w:snapToGrid w:val="0"/>
        <w:spacing w:line="360" w:lineRule="auto"/>
        <w:ind w:firstLine="436" w:firstLineChars="182"/>
        <w:jc w:val="left"/>
        <w:rPr>
          <w:rFonts w:ascii="仿宋_GB2312" w:hAnsi="宋体" w:eastAsia="仿宋_GB2312" w:cs="Times New Roman"/>
          <w:color w:val="000000"/>
          <w:kern w:val="0"/>
          <w:sz w:val="24"/>
          <w:u w:val="single"/>
        </w:rPr>
      </w:pPr>
    </w:p>
    <w:p w14:paraId="275E59EE">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本机关于</w:t>
      </w:r>
      <w:bookmarkStart w:id="337" w:name="_Hlk30085846"/>
      <w:r>
        <w:rPr>
          <w:rFonts w:hint="eastAsia" w:ascii="仿宋_GB2312" w:hAnsi="宋体" w:eastAsia="仿宋_GB2312" w:cs="Times New Roman"/>
          <w:color w:val="000000"/>
          <w:kern w:val="0"/>
          <w:sz w:val="24"/>
          <w:u w:val="single"/>
        </w:rPr>
        <w:t xml:space="preserve">                                </w:t>
      </w:r>
      <w:bookmarkEnd w:id="337"/>
      <w:r>
        <w:rPr>
          <w:rFonts w:hint="eastAsia" w:ascii="仿宋_GB2312" w:hAnsi="宋体" w:eastAsia="仿宋_GB2312" w:cs="Times New Roman"/>
          <w:color w:val="000000"/>
          <w:kern w:val="0"/>
          <w:sz w:val="24"/>
        </w:rPr>
        <w:t>对你（单位）进行了调查，发现你（单位）实施了如下违法行为：</w:t>
      </w:r>
      <w:r>
        <w:rPr>
          <w:rFonts w:hint="eastAsia" w:ascii="仿宋_GB2312" w:hAnsi="宋体" w:eastAsia="仿宋_GB2312" w:cs="Times New Roman"/>
          <w:color w:val="000000"/>
          <w:kern w:val="0"/>
          <w:sz w:val="24"/>
          <w:u w:val="single"/>
        </w:rPr>
        <w:t xml:space="preserve">                                   </w:t>
      </w:r>
    </w:p>
    <w:p w14:paraId="23F67BA6">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5B2A2F34">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以上违法事实，主要证据如下：</w:t>
      </w:r>
      <w:r>
        <w:rPr>
          <w:rFonts w:hint="eastAsia" w:ascii="仿宋_GB2312" w:hAnsi="宋体" w:eastAsia="仿宋_GB2312" w:cs="Times New Roman"/>
          <w:color w:val="000000"/>
          <w:kern w:val="0"/>
          <w:sz w:val="24"/>
          <w:u w:val="single"/>
        </w:rPr>
        <w:t xml:space="preserve">                                         </w:t>
      </w:r>
    </w:p>
    <w:p w14:paraId="2629F415">
      <w:pPr>
        <w:autoSpaceDE w:val="0"/>
        <w:autoSpaceDN w:val="0"/>
        <w:adjustRightInd w:val="0"/>
        <w:snapToGrid w:val="0"/>
        <w:spacing w:line="360" w:lineRule="auto"/>
        <w:jc w:val="left"/>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p>
    <w:p w14:paraId="09D0767E">
      <w:pPr>
        <w:adjustRightInd w:val="0"/>
        <w:snapToGrid w:val="0"/>
        <w:spacing w:line="360" w:lineRule="auto"/>
        <w:ind w:firstLine="480" w:firstLineChars="200"/>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rPr>
        <w:t>当事人上述行为违反了</w:t>
      </w: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的相关规定，鉴于</w:t>
      </w:r>
      <w:r>
        <w:rPr>
          <w:rFonts w:hint="eastAsia" w:ascii="仿宋_GB2312" w:hAnsi="宋体" w:eastAsia="仿宋_GB2312" w:cs="Times New Roman"/>
          <w:color w:val="000000"/>
          <w:kern w:val="0"/>
          <w:sz w:val="24"/>
          <w:u w:val="single"/>
        </w:rPr>
        <w:t xml:space="preserve">                                                               </w:t>
      </w:r>
    </w:p>
    <w:p w14:paraId="34C7DD6C">
      <w:pPr>
        <w:adjustRightInd w:val="0"/>
        <w:snapToGrid w:val="0"/>
        <w:spacing w:line="360" w:lineRule="auto"/>
        <w:rPr>
          <w:rFonts w:ascii="仿宋_GB2312" w:hAnsi="宋体" w:eastAsia="仿宋_GB2312" w:cs="Times New Roman"/>
          <w:color w:val="000000"/>
          <w:kern w:val="0"/>
          <w:sz w:val="24"/>
          <w:u w:val="single"/>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 xml:space="preserve">，依据 </w:t>
      </w:r>
      <w:r>
        <w:rPr>
          <w:rFonts w:hint="eastAsia" w:ascii="仿宋_GB2312" w:hAnsi="宋体" w:eastAsia="仿宋_GB2312" w:cs="Times New Roman"/>
          <w:color w:val="000000"/>
          <w:kern w:val="0"/>
          <w:sz w:val="24"/>
          <w:u w:val="single"/>
        </w:rPr>
        <w:t xml:space="preserve">                                                                </w:t>
      </w:r>
    </w:p>
    <w:p w14:paraId="65CD201C">
      <w:pPr>
        <w:adjustRightInd w:val="0"/>
        <w:snapToGrid w:val="0"/>
        <w:spacing w:line="360" w:lineRule="auto"/>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u w:val="single"/>
        </w:rPr>
        <w:t xml:space="preserve">          </w:t>
      </w:r>
      <w:r>
        <w:rPr>
          <w:rFonts w:hint="eastAsia" w:ascii="仿宋_GB2312" w:hAnsi="宋体" w:eastAsia="仿宋_GB2312" w:cs="Times New Roman"/>
          <w:color w:val="000000"/>
          <w:kern w:val="0"/>
          <w:sz w:val="24"/>
        </w:rPr>
        <w:t>，本机关决定对当事人不予处罚。</w:t>
      </w:r>
    </w:p>
    <w:p w14:paraId="00E00D1F">
      <w:pPr>
        <w:adjustRightInd w:val="0"/>
        <w:snapToGrid w:val="0"/>
        <w:spacing w:line="360" w:lineRule="auto"/>
        <w:ind w:firstLine="480" w:firstLineChars="200"/>
        <w:rPr>
          <w:rFonts w:ascii="仿宋_GB2312" w:hAnsi="宋体" w:eastAsia="仿宋_GB2312" w:cs="Times New Roman"/>
          <w:sz w:val="24"/>
        </w:rPr>
      </w:pPr>
      <w:r>
        <w:rPr>
          <w:rFonts w:hint="eastAsia" w:ascii="仿宋_GB2312" w:hAnsi="宋体" w:eastAsia="仿宋_GB2312" w:cs="Times New Roman"/>
          <w:sz w:val="24"/>
        </w:rPr>
        <w:t>如对本决定不服，可以于收到本决定书之日起六十日内向</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医疗保障局或者</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人民政府申请复议，也可以于六个月内依法向</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人民法院提起行政诉讼。</w:t>
      </w:r>
    </w:p>
    <w:p w14:paraId="5449AA4C">
      <w:pPr>
        <w:adjustRightInd w:val="0"/>
        <w:snapToGrid w:val="0"/>
        <w:spacing w:line="360" w:lineRule="auto"/>
        <w:ind w:firstLine="480" w:firstLineChars="200"/>
        <w:rPr>
          <w:rFonts w:ascii="仿宋_GB2312" w:hAnsi="宋体" w:eastAsia="仿宋_GB2312" w:cs="Times New Roman"/>
          <w:color w:val="000000"/>
          <w:kern w:val="0"/>
          <w:sz w:val="24"/>
        </w:rPr>
      </w:pPr>
    </w:p>
    <w:p w14:paraId="2B36553D">
      <w:pPr>
        <w:adjustRightInd w:val="0"/>
        <w:snapToGrid w:val="0"/>
        <w:spacing w:line="360" w:lineRule="auto"/>
        <w:ind w:firstLine="480" w:firstLineChars="200"/>
        <w:jc w:val="right"/>
        <w:rPr>
          <w:rFonts w:ascii="仿宋_GB2312" w:hAnsi="宋体" w:eastAsia="仿宋_GB2312"/>
          <w:color w:val="000000"/>
          <w:kern w:val="0"/>
          <w:sz w:val="24"/>
        </w:rPr>
      </w:pPr>
      <w:r>
        <w:rPr>
          <w:rFonts w:hint="eastAsia" w:ascii="仿宋_GB2312" w:eastAsia="仿宋_GB2312"/>
          <w:sz w:val="24"/>
        </w:rPr>
        <w:t>×××</w:t>
      </w:r>
      <w:r>
        <w:rPr>
          <w:rFonts w:hint="eastAsia" w:ascii="仿宋_GB2312" w:hAnsi="宋体" w:eastAsia="仿宋_GB2312"/>
          <w:color w:val="000000"/>
          <w:kern w:val="0"/>
          <w:sz w:val="24"/>
        </w:rPr>
        <w:t>医疗保障局</w:t>
      </w:r>
    </w:p>
    <w:p w14:paraId="23221FD0">
      <w:pPr>
        <w:widowControl/>
        <w:autoSpaceDN w:val="0"/>
        <w:adjustRightInd w:val="0"/>
        <w:snapToGrid w:val="0"/>
        <w:spacing w:line="360" w:lineRule="auto"/>
        <w:ind w:firstLine="960" w:firstLineChars="400"/>
        <w:jc w:val="right"/>
        <w:rPr>
          <w:rFonts w:ascii="仿宋_GB2312" w:hAnsi="宋体" w:eastAsia="仿宋_GB2312"/>
          <w:color w:val="000000"/>
          <w:kern w:val="0"/>
          <w:sz w:val="24"/>
        </w:rPr>
      </w:pPr>
      <w:r>
        <w:rPr>
          <w:rFonts w:hint="eastAsia" w:ascii="仿宋_GB2312" w:hAnsi="宋体" w:eastAsia="仿宋_GB2312"/>
          <w:color w:val="000000"/>
          <w:kern w:val="0"/>
          <w:sz w:val="24"/>
        </w:rPr>
        <w:t>（公章）</w:t>
      </w:r>
    </w:p>
    <w:p w14:paraId="29035CC4">
      <w:pPr>
        <w:widowControl/>
        <w:autoSpaceDN w:val="0"/>
        <w:adjustRightInd w:val="0"/>
        <w:snapToGrid w:val="0"/>
        <w:spacing w:line="360" w:lineRule="auto"/>
        <w:ind w:firstLine="480" w:firstLineChars="200"/>
        <w:jc w:val="right"/>
        <w:rPr>
          <w:rFonts w:ascii="仿宋_GB2312" w:hAnsi="宋体" w:eastAsia="仿宋_GB2312"/>
          <w:color w:val="000000"/>
          <w:kern w:val="0"/>
          <w:sz w:val="24"/>
        </w:rPr>
      </w:pPr>
      <w:r>
        <w:rPr>
          <w:rFonts w:hint="eastAsia" w:ascii="仿宋_GB2312" w:hAnsi="宋体" w:eastAsia="仿宋_GB2312"/>
          <w:color w:val="000000"/>
          <w:kern w:val="0"/>
          <w:sz w:val="24"/>
        </w:rPr>
        <w:t>年    月   日</w:t>
      </w:r>
    </w:p>
    <w:p w14:paraId="1DDAB964">
      <w:pPr>
        <w:widowControl/>
        <w:adjustRightInd w:val="0"/>
        <w:snapToGrid w:val="0"/>
        <w:spacing w:line="360" w:lineRule="auto"/>
        <w:jc w:val="right"/>
        <w:rPr>
          <w:rFonts w:ascii="仿宋_GB2312" w:hAnsi="宋体" w:eastAsia="仿宋_GB2312" w:cs="Times New Roman"/>
          <w:sz w:val="24"/>
        </w:rPr>
      </w:pPr>
      <w:r>
        <w:rPr>
          <w:rFonts w:hint="eastAsia" w:ascii="仿宋_GB2312" w:hAnsi="宋体" w:eastAsia="仿宋_GB2312" w:cs="Times New Roman"/>
          <w:sz w:val="24"/>
        </w:rPr>
        <w:t>（本文书一式三份，一份送达当事人，一份由本机关留存，一份随卷归档。）</w:t>
      </w:r>
    </w:p>
    <w:p w14:paraId="184F28EB">
      <w:pPr>
        <w:widowControl/>
        <w:adjustRightInd w:val="0"/>
        <w:snapToGrid w:val="0"/>
        <w:spacing w:line="360" w:lineRule="auto"/>
        <w:jc w:val="right"/>
      </w:pPr>
    </w:p>
    <w:p w14:paraId="3101F281">
      <w:pPr>
        <w:snapToGrid w:val="0"/>
        <w:spacing w:line="360" w:lineRule="auto"/>
        <w:ind w:firstLine="600" w:firstLineChars="200"/>
        <w:jc w:val="center"/>
        <w:rPr>
          <w:rFonts w:ascii="仿宋_GB2312" w:hAnsi="宋体" w:eastAsia="仿宋_GB2312" w:cs="Times New Roman"/>
          <w:sz w:val="24"/>
          <w:szCs w:val="24"/>
        </w:rPr>
      </w:pPr>
      <w:bookmarkStart w:id="338" w:name="_Hlk30100214"/>
      <w:r>
        <w:rPr>
          <w:rFonts w:hint="eastAsia" w:ascii="仿宋_GB2312" w:hAnsi="宋体" w:eastAsia="仿宋_GB2312"/>
          <w:sz w:val="30"/>
          <w:szCs w:val="30"/>
        </w:rPr>
        <w:t>填写说明</w:t>
      </w:r>
      <w:bookmarkEnd w:id="338"/>
    </w:p>
    <w:p w14:paraId="45C9086D">
      <w:pPr>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一、适用范围</w:t>
      </w:r>
    </w:p>
    <w:p w14:paraId="35B4948F">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621AD23D">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（二）用于对经过调查取证确认当事人存在的轻微违法行为，依法作出不予行政</w:t>
      </w:r>
      <w:r>
        <w:rPr>
          <w:rFonts w:hint="eastAsia" w:ascii="仿宋_GB2312" w:hAnsi="宋体" w:eastAsia="仿宋_GB2312" w:cs="Batang"/>
          <w:kern w:val="0"/>
          <w:sz w:val="24"/>
        </w:rPr>
        <w:t>处罚</w:t>
      </w:r>
      <w:r>
        <w:rPr>
          <w:rFonts w:hint="eastAsia" w:ascii="仿宋_GB2312" w:hAnsi="宋体" w:eastAsia="仿宋_GB2312" w:cs="仿宋_GB2312"/>
          <w:kern w:val="0"/>
          <w:sz w:val="24"/>
        </w:rPr>
        <w:t>决定</w:t>
      </w:r>
      <w:r>
        <w:rPr>
          <w:rFonts w:hint="eastAsia" w:ascii="仿宋_GB2312" w:hAnsi="宋体" w:eastAsia="仿宋_GB2312" w:cs="Times New Roman"/>
          <w:sz w:val="24"/>
        </w:rPr>
        <w:t>。</w:t>
      </w:r>
    </w:p>
    <w:p w14:paraId="577F0FC4">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二、文书内容</w:t>
      </w:r>
    </w:p>
    <w:p w14:paraId="0F5807E0">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50BA4DF3">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（二）有当事人名称或姓名、地址。当事人为法人或者其他组织的，填写名称、统一社会信用代码、住所、法定代表人（负责人）姓名和职务；当事人为个人的，注明姓名、身份证号码、住址。</w:t>
      </w:r>
    </w:p>
    <w:p w14:paraId="65525DC5">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33905788">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（四）有主要证据信息，如证据名称、调取（作出）时间、提供（作出）单位、证明内容等。</w:t>
      </w:r>
    </w:p>
    <w:p w14:paraId="363F7FAB">
      <w:pPr>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五）有对当事人不予行政处罚的理由。常见的不予行政处罚的法律依据是《行政处罚法》第二十七条第二款，即当事人违法行为轻微并及时纠正，没有造成危害后果的，不予行政处罚。在这种情况下，应说明当事人的违法行为情节如何轻微，采取了何种纠正措施，并如何没有造成危害后果。</w:t>
      </w:r>
    </w:p>
    <w:p w14:paraId="2F4C2E72">
      <w:pPr>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（六）有对本决定不服的救济途径。</w:t>
      </w:r>
    </w:p>
    <w:p w14:paraId="68B4992D">
      <w:pPr>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（七）有医疗保障部门公章、作出决定的日期。</w:t>
      </w:r>
    </w:p>
    <w:p w14:paraId="25AC0D0C">
      <w:pPr>
        <w:snapToGrid w:val="0"/>
        <w:spacing w:line="360" w:lineRule="auto"/>
        <w:ind w:firstLine="482" w:firstLineChars="200"/>
        <w:jc w:val="left"/>
        <w:rPr>
          <w:rFonts w:ascii="仿宋_GB2312" w:hAnsi="宋体" w:eastAsia="仿宋_GB2312" w:cs="宋体"/>
          <w:b/>
          <w:bCs/>
          <w:sz w:val="24"/>
          <w:szCs w:val="24"/>
        </w:rPr>
      </w:pPr>
      <w:r>
        <w:rPr>
          <w:rFonts w:hint="eastAsia" w:ascii="仿宋_GB2312" w:hAnsi="宋体" w:eastAsia="仿宋_GB2312" w:cs="Times New Roman"/>
          <w:b/>
          <w:bCs/>
          <w:sz w:val="24"/>
          <w:szCs w:val="24"/>
        </w:rPr>
        <w:t>三、</w:t>
      </w:r>
      <w:r>
        <w:rPr>
          <w:rFonts w:hint="eastAsia" w:ascii="仿宋_GB2312" w:hAnsi="宋体" w:eastAsia="仿宋_GB2312" w:cs="宋体"/>
          <w:b/>
          <w:bCs/>
          <w:sz w:val="24"/>
          <w:szCs w:val="24"/>
        </w:rPr>
        <w:t>注意事项</w:t>
      </w:r>
    </w:p>
    <w:p w14:paraId="145632F2">
      <w:pPr>
        <w:widowControl/>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根据《行政处罚法》规定，不予行政处罚的情形主要有以下几种：</w:t>
      </w:r>
    </w:p>
    <w:p w14:paraId="192AF924">
      <w:pPr>
        <w:widowControl/>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1.第二十五条规定，不满十四周岁的人有违法行为的，不予行政处罚，责令监护人加以管教。</w:t>
      </w:r>
    </w:p>
    <w:p w14:paraId="5879F52F">
      <w:pPr>
        <w:widowControl/>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2.第二十六条规定，精神病人在不能辨别或者不能控制自己行为时有违法行为的，不予行政处罚，但应当责令其监护人严加看管和治疗。间歇性精神病人在精神正常时有违法行为的，应当给予行政处罚。</w:t>
      </w:r>
    </w:p>
    <w:p w14:paraId="37328AFA">
      <w:pPr>
        <w:widowControl/>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3.第二十七条第二款规定，违法行为轻微并及时纠正，没有造成危害后果的，不予行政处罚。</w:t>
      </w:r>
    </w:p>
    <w:p w14:paraId="16A6B214">
      <w:pPr>
        <w:widowControl/>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4.第三十八条第一款第（一）项规定，违法行为轻微，依法可以不予行政处罚的，不予行政处罚。</w:t>
      </w:r>
    </w:p>
    <w:p w14:paraId="49CCA68F">
      <w:pPr>
        <w:widowControl/>
        <w:snapToGrid w:val="0"/>
        <w:spacing w:line="360" w:lineRule="auto"/>
        <w:ind w:firstLine="480" w:firstLineChars="200"/>
        <w:jc w:val="left"/>
        <w:rPr>
          <w:rFonts w:ascii="宋体" w:hAnsi="宋体" w:eastAsia="宋体" w:cs="宋体"/>
          <w:sz w:val="24"/>
          <w:szCs w:val="24"/>
        </w:rPr>
      </w:pPr>
    </w:p>
    <w:p w14:paraId="23C9B0F3">
      <w:pPr>
        <w:widowControl/>
        <w:jc w:val="left"/>
        <w:rPr>
          <w:rFonts w:ascii="宋体" w:hAnsi="宋体" w:eastAsia="宋体" w:cs="宋体"/>
          <w:sz w:val="24"/>
          <w:szCs w:val="24"/>
        </w:rPr>
      </w:pPr>
      <w:r>
        <w:rPr>
          <w:rFonts w:ascii="宋体" w:hAnsi="宋体" w:eastAsia="宋体" w:cs="宋体"/>
          <w:sz w:val="24"/>
          <w:szCs w:val="24"/>
        </w:rPr>
        <w:br w:type="page"/>
      </w:r>
    </w:p>
    <w:p w14:paraId="1F02DD3D"/>
    <w:p w14:paraId="16293DBB">
      <w:pPr>
        <w:snapToGrid w:val="0"/>
        <w:jc w:val="center"/>
        <w:rPr>
          <w:rFonts w:ascii="宋体" w:hAnsi="宋体" w:eastAsia="宋体"/>
          <w:sz w:val="30"/>
          <w:szCs w:val="30"/>
        </w:rPr>
      </w:pPr>
      <w:r>
        <w:rPr>
          <w:rFonts w:hint="eastAsia"/>
          <w:sz w:val="30"/>
          <w:szCs w:val="30"/>
        </w:rPr>
        <w:t>×××</w:t>
      </w:r>
      <w:r>
        <w:rPr>
          <w:rFonts w:hint="eastAsia" w:ascii="宋体" w:hAnsi="宋体" w:eastAsia="宋体"/>
          <w:sz w:val="30"/>
          <w:szCs w:val="30"/>
        </w:rPr>
        <w:t>医疗保障局</w:t>
      </w:r>
    </w:p>
    <w:p w14:paraId="06BCC361">
      <w:pPr>
        <w:pStyle w:val="25"/>
        <w:snapToGrid w:val="0"/>
      </w:pPr>
      <w:bookmarkStart w:id="339" w:name="_Toc29207881"/>
      <w:bookmarkStart w:id="340" w:name="_Toc29478979"/>
      <w:bookmarkStart w:id="341" w:name="_Toc44489517"/>
      <w:r>
        <w:rPr>
          <w:rFonts w:hint="eastAsia"/>
        </w:rPr>
        <w:t>☆行政建议书</w:t>
      </w:r>
      <w:bookmarkEnd w:id="339"/>
      <w:bookmarkEnd w:id="340"/>
      <w:bookmarkEnd w:id="341"/>
    </w:p>
    <w:p w14:paraId="444902C5">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医保建字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11792B61">
      <w:pPr>
        <w:adjustRightInd w:val="0"/>
        <w:snapToGrid w:val="0"/>
        <w:spacing w:line="360" w:lineRule="auto"/>
        <w:jc w:val="right"/>
        <w:rPr>
          <w:rFonts w:ascii="仿宋_GB2312" w:hAnsi="宋体" w:eastAsia="仿宋_GB2312" w:cs="宋体"/>
          <w:sz w:val="24"/>
          <w:szCs w:val="24"/>
        </w:rPr>
      </w:pPr>
    </w:p>
    <w:p w14:paraId="6C5B8A8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18309186">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本机关于</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日对你（单位）进行了现场检查，检查情况如下：</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80A6D4D">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，其中，你（单位）存在</w:t>
      </w:r>
      <w:r>
        <w:rPr>
          <w:rFonts w:hint="eastAsia" w:ascii="仿宋_GB2312" w:hAnsi="宋体" w:eastAsia="仿宋_GB2312" w:cs="宋体"/>
          <w:sz w:val="24"/>
          <w:szCs w:val="24"/>
          <w:u w:val="single"/>
        </w:rPr>
        <w:t xml:space="preserve">                                                      </w:t>
      </w:r>
    </w:p>
    <w:p w14:paraId="70F9FB18">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的问题。针对上述问题，本机关根据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规定，现对你（单位）提出如下建议：</w:t>
      </w:r>
      <w:r>
        <w:rPr>
          <w:rFonts w:hint="eastAsia" w:ascii="仿宋_GB2312" w:hAnsi="宋体" w:eastAsia="仿宋_GB2312" w:cs="宋体"/>
          <w:sz w:val="24"/>
          <w:szCs w:val="24"/>
          <w:u w:val="single"/>
        </w:rPr>
        <w:t xml:space="preserve">                                                         </w:t>
      </w:r>
    </w:p>
    <w:p w14:paraId="47650410">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，上述建议请你（单位）依据XX管理制度执行。</w:t>
      </w:r>
    </w:p>
    <w:p w14:paraId="746EF301">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5C8412E2">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0C764376">
      <w:pPr>
        <w:adjustRightInd w:val="0"/>
        <w:snapToGrid w:val="0"/>
        <w:spacing w:line="360" w:lineRule="auto"/>
        <w:ind w:right="720" w:firstLine="480" w:firstLineChars="200"/>
        <w:jc w:val="right"/>
        <w:rPr>
          <w:rFonts w:ascii="仿宋_GB2312" w:hAnsi="宋体" w:eastAsia="仿宋_GB2312" w:cs="宋体"/>
          <w:sz w:val="24"/>
          <w:szCs w:val="24"/>
        </w:rPr>
      </w:pPr>
    </w:p>
    <w:p w14:paraId="23031050">
      <w:pPr>
        <w:adjustRightInd w:val="0"/>
        <w:snapToGrid w:val="0"/>
        <w:spacing w:line="360" w:lineRule="auto"/>
        <w:ind w:right="1680"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21DF9D20">
      <w:pPr>
        <w:adjustRightInd w:val="0"/>
        <w:snapToGrid w:val="0"/>
        <w:spacing w:line="360" w:lineRule="auto"/>
        <w:ind w:right="720" w:firstLine="480" w:firstLineChars="200"/>
        <w:jc w:val="right"/>
        <w:rPr>
          <w:rFonts w:ascii="仿宋_GB2312" w:hAnsi="宋体" w:eastAsia="仿宋_GB2312" w:cs="宋体"/>
          <w:sz w:val="24"/>
          <w:szCs w:val="24"/>
        </w:rPr>
      </w:pPr>
    </w:p>
    <w:p w14:paraId="009BA304">
      <w:pPr>
        <w:adjustRightInd w:val="0"/>
        <w:snapToGrid w:val="0"/>
        <w:spacing w:line="360" w:lineRule="auto"/>
        <w:ind w:right="72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×××医疗保障部门（公章）</w:t>
      </w:r>
    </w:p>
    <w:p w14:paraId="4166D35C">
      <w:pPr>
        <w:adjustRightInd w:val="0"/>
        <w:snapToGrid w:val="0"/>
        <w:spacing w:line="360" w:lineRule="auto"/>
        <w:ind w:right="24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年    月    日</w:t>
      </w:r>
    </w:p>
    <w:p w14:paraId="75EA8175">
      <w:pPr>
        <w:adjustRightInd w:val="0"/>
        <w:snapToGrid w:val="0"/>
        <w:spacing w:line="360" w:lineRule="auto"/>
        <w:ind w:right="240" w:firstLine="480" w:firstLineChars="200"/>
        <w:jc w:val="right"/>
        <w:rPr>
          <w:rFonts w:ascii="仿宋_GB2312" w:hAnsi="宋体" w:eastAsia="仿宋_GB2312" w:cs="宋体"/>
          <w:sz w:val="24"/>
          <w:szCs w:val="24"/>
        </w:rPr>
      </w:pPr>
    </w:p>
    <w:p w14:paraId="16F7ECF3">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被检查人（签字或盖章）：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5DA601BD">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206C492C">
      <w:pPr>
        <w:adjustRightInd w:val="0"/>
        <w:snapToGrid w:val="0"/>
        <w:spacing w:line="360" w:lineRule="auto"/>
        <w:ind w:right="240"/>
        <w:rPr>
          <w:rFonts w:ascii="仿宋_GB2312" w:hAnsi="宋体" w:eastAsia="仿宋_GB2312" w:cs="Times New Roman"/>
          <w:color w:val="000000"/>
          <w:sz w:val="24"/>
          <w:szCs w:val="24"/>
        </w:rPr>
      </w:pPr>
      <w:r>
        <w:rPr>
          <w:rFonts w:hint="eastAsia" w:ascii="仿宋_GB2312" w:hAnsi="宋体" w:eastAsia="仿宋_GB2312" w:cs="宋体"/>
          <w:sz w:val="24"/>
          <w:szCs w:val="24"/>
        </w:rPr>
        <w:t>（本文书一式三份，一份送达，一份检查机关留存，一份随卷归档。）</w:t>
      </w:r>
    </w:p>
    <w:p w14:paraId="0E57913C">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6D7550B2">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6ADCCBF0">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210139F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5E2B94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《行政建议书》是医疗保障部门检查组根据现场检查的情况，针对被查单位的尚未构成违法的行为提出行政指导建议，供被检查人参考。</w:t>
      </w:r>
    </w:p>
    <w:p w14:paraId="4A8DDB7B">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54C79C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4596A5A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cs="宋体"/>
          <w:sz w:val="24"/>
          <w:szCs w:val="24"/>
        </w:rPr>
        <w:t>被检查人单位的全称或个人的姓名</w:t>
      </w:r>
      <w:r>
        <w:rPr>
          <w:rFonts w:hint="eastAsia" w:ascii="仿宋_GB2312" w:hAnsi="宋体" w:eastAsia="仿宋_GB2312" w:cs="仿宋_GB2312"/>
          <w:kern w:val="0"/>
          <w:sz w:val="24"/>
          <w:szCs w:val="24"/>
        </w:rPr>
        <w:t>。</w:t>
      </w:r>
    </w:p>
    <w:p w14:paraId="428A74B7">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（三）有本文书中指导建议所针对的现场检查的时间、检查情况、检查中存在的问题。包括对</w:t>
      </w:r>
      <w:r>
        <w:rPr>
          <w:rFonts w:hint="eastAsia" w:ascii="仿宋_GB2312" w:hAnsi="宋体" w:eastAsia="仿宋_GB2312" w:cs="宋体"/>
          <w:sz w:val="24"/>
          <w:szCs w:val="24"/>
        </w:rPr>
        <w:t>被查单位尚未构成违法的行为的事实描述与说明。</w:t>
      </w:r>
    </w:p>
    <w:p w14:paraId="29E08D6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宋体"/>
          <w:sz w:val="24"/>
          <w:szCs w:val="24"/>
        </w:rPr>
        <w:t>（四）有检查机关提出行政指导建议的法律依据。如</w:t>
      </w:r>
      <w:bookmarkStart w:id="342" w:name="_Hlk31118740"/>
      <w:r>
        <w:rPr>
          <w:rFonts w:hint="eastAsia" w:ascii="仿宋_GB2312" w:hAnsi="宋体" w:eastAsia="仿宋_GB2312" w:cs="宋体"/>
          <w:sz w:val="24"/>
          <w:szCs w:val="24"/>
        </w:rPr>
        <w:t>《社会保险法》第七十九条第一款，“社会保险行政部门对社会保险基金的收支、管理和投资运营情况进行监督检查，发现存在问题的，应当提出整改建议，依法作出处理决定或者向有关行政部门提出处理建议。”</w:t>
      </w:r>
      <w:bookmarkEnd w:id="342"/>
    </w:p>
    <w:p w14:paraId="1C26F215">
      <w:pPr>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（五）有</w:t>
      </w:r>
      <w:r>
        <w:rPr>
          <w:rFonts w:hint="eastAsia" w:ascii="仿宋_GB2312" w:hAnsi="宋体" w:eastAsia="仿宋_GB2312" w:cs="宋体"/>
          <w:sz w:val="24"/>
          <w:szCs w:val="24"/>
        </w:rPr>
        <w:t>检查机关提出的具体的行政指导建议</w:t>
      </w:r>
      <w:r>
        <w:rPr>
          <w:rFonts w:hint="eastAsia" w:ascii="仿宋_GB2312" w:hAnsi="宋体" w:eastAsia="仿宋_GB2312" w:cs="宋体"/>
          <w:color w:val="000000"/>
          <w:sz w:val="24"/>
          <w:szCs w:val="24"/>
        </w:rPr>
        <w:t>。</w:t>
      </w:r>
    </w:p>
    <w:p w14:paraId="4F56C78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w:t>
      </w:r>
      <w:r>
        <w:rPr>
          <w:rFonts w:hint="eastAsia" w:ascii="仿宋_GB2312" w:hAnsi="宋体" w:eastAsia="仿宋_GB2312" w:cs="宋体"/>
          <w:sz w:val="24"/>
          <w:szCs w:val="24"/>
        </w:rPr>
        <w:t>联系人姓名及联系方式</w:t>
      </w:r>
      <w:r>
        <w:rPr>
          <w:rFonts w:hint="eastAsia" w:ascii="仿宋_GB2312" w:hAnsi="宋体" w:eastAsia="仿宋_GB2312" w:cs="仿宋_GB2312"/>
          <w:kern w:val="0"/>
          <w:sz w:val="24"/>
          <w:szCs w:val="24"/>
        </w:rPr>
        <w:t>。</w:t>
      </w:r>
    </w:p>
    <w:p w14:paraId="7633937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（七）有医疗保障部门的公章，并注明日期。</w:t>
      </w:r>
    </w:p>
    <w:p w14:paraId="25D57C8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（八）有签收人即被检查人的签名或盖章，并注明日期。</w:t>
      </w:r>
    </w:p>
    <w:p w14:paraId="755FC55D">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三、参考文书</w:t>
      </w:r>
    </w:p>
    <w:p w14:paraId="304C3F9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（一）网络零售第三方平台交易规则制定程序规定中的附件</w:t>
      </w:r>
    </w:p>
    <w:p w14:paraId="591D5108">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s="仿宋_GB2312"/>
          <w:kern w:val="0"/>
          <w:sz w:val="24"/>
          <w:szCs w:val="24"/>
        </w:rPr>
        <w:t>（二）福建省《医疗保障基金监管行政处罚执法文书（样张）》</w:t>
      </w:r>
    </w:p>
    <w:p w14:paraId="5DEAE712">
      <w:pPr>
        <w:widowControl/>
        <w:jc w:val="left"/>
        <w:rPr>
          <w:rFonts w:ascii="仿宋_GB2312" w:eastAsia="仿宋_GB2312"/>
        </w:rPr>
      </w:pPr>
      <w:r>
        <w:rPr>
          <w:rFonts w:hint="eastAsia" w:ascii="仿宋_GB2312" w:eastAsia="仿宋_GB2312"/>
        </w:rPr>
        <w:br w:type="page"/>
      </w:r>
    </w:p>
    <w:p w14:paraId="2F7A933B">
      <w:pPr>
        <w:snapToGrid w:val="0"/>
        <w:jc w:val="center"/>
        <w:rPr>
          <w:rFonts w:ascii="方正小标宋简体" w:eastAsia="方正小标宋简体"/>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7C22C3A1">
      <w:pPr>
        <w:pStyle w:val="4"/>
        <w:snapToGrid w:val="0"/>
        <w:jc w:val="center"/>
        <w:rPr>
          <w:rFonts w:ascii="方正小标宋简体" w:hAnsi="宋体" w:eastAsia="方正小标宋简体"/>
          <w:sz w:val="36"/>
          <w:szCs w:val="36"/>
        </w:rPr>
      </w:pPr>
      <w:bookmarkStart w:id="343" w:name="_Toc44489518"/>
      <w:r>
        <w:rPr>
          <w:rFonts w:hint="eastAsia" w:ascii="方正小标宋简体" w:hAnsi="宋体" w:eastAsia="方正小标宋简体"/>
          <w:sz w:val="36"/>
          <w:szCs w:val="36"/>
        </w:rPr>
        <w:t>当场行政</w:t>
      </w:r>
      <w:r>
        <w:rPr>
          <w:rFonts w:hint="eastAsia" w:ascii="方正小标宋简体" w:hAnsi="宋体" w:eastAsia="方正小标宋简体" w:cs="Batang"/>
          <w:sz w:val="36"/>
          <w:szCs w:val="36"/>
        </w:rPr>
        <w:t>处罚</w:t>
      </w:r>
      <w:r>
        <w:rPr>
          <w:rFonts w:hint="eastAsia" w:ascii="方正小标宋简体" w:hAnsi="宋体" w:eastAsia="方正小标宋简体"/>
          <w:sz w:val="36"/>
          <w:szCs w:val="36"/>
        </w:rPr>
        <w:t>决定书</w:t>
      </w:r>
      <w:bookmarkEnd w:id="343"/>
    </w:p>
    <w:p w14:paraId="010B416B">
      <w:pPr>
        <w:widowControl/>
        <w:autoSpaceDN w:val="0"/>
        <w:adjustRightInd w:val="0"/>
        <w:snapToGrid w:val="0"/>
        <w:spacing w:line="360" w:lineRule="auto"/>
        <w:ind w:firstLine="560" w:firstLineChars="200"/>
        <w:jc w:val="right"/>
        <w:rPr>
          <w:rFonts w:ascii="仿宋_GB2312" w:hAnsi="仿宋" w:eastAsia="仿宋_GB2312"/>
          <w:color w:val="000000"/>
          <w:kern w:val="0"/>
          <w:sz w:val="28"/>
          <w:szCs w:val="28"/>
        </w:rPr>
      </w:pPr>
      <w:r>
        <w:rPr>
          <w:rFonts w:hint="eastAsia" w:ascii="仿宋_GB2312" w:hAnsi="仿宋" w:eastAsia="仿宋_GB2312"/>
          <w:color w:val="000000"/>
          <w:kern w:val="0"/>
          <w:sz w:val="28"/>
          <w:szCs w:val="28"/>
          <w:u w:val="single"/>
        </w:rPr>
        <w:t xml:space="preserve">         </w:t>
      </w:r>
      <w:r>
        <w:rPr>
          <w:rFonts w:hint="eastAsia" w:ascii="仿宋_GB2312" w:hAnsi="仿宋" w:eastAsia="仿宋_GB2312"/>
          <w:color w:val="000000"/>
          <w:kern w:val="0"/>
          <w:sz w:val="28"/>
          <w:szCs w:val="28"/>
        </w:rPr>
        <w:t>医保当罚字</w:t>
      </w:r>
      <w:r>
        <w:rPr>
          <w:rFonts w:hint="eastAsia" w:ascii="仿宋_GB2312" w:hAnsi="仿宋_GB2312" w:eastAsia="仿宋_GB2312" w:cs="仿宋_GB2312"/>
          <w:sz w:val="28"/>
          <w:szCs w:val="28"/>
        </w:rPr>
        <w:t>〔20××〕</w:t>
      </w:r>
      <w:r>
        <w:rPr>
          <w:rFonts w:hint="eastAsia" w:ascii="仿宋_GB2312" w:hAnsi="仿宋" w:eastAsia="仿宋_GB2312"/>
          <w:color w:val="000000"/>
          <w:kern w:val="0"/>
          <w:sz w:val="28"/>
          <w:szCs w:val="28"/>
        </w:rPr>
        <w:t>第    号</w:t>
      </w:r>
    </w:p>
    <w:p w14:paraId="378457DB">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szCs w:val="24"/>
        </w:rPr>
      </w:pPr>
    </w:p>
    <w:p w14:paraId="3C2AC21E">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当事人（姓名或名称）：</w:t>
      </w:r>
      <w:r>
        <w:rPr>
          <w:rFonts w:hint="eastAsia" w:ascii="仿宋_GB2312" w:hAnsi="宋体" w:eastAsia="仿宋_GB2312"/>
          <w:color w:val="000000"/>
          <w:kern w:val="0"/>
          <w:sz w:val="24"/>
          <w:szCs w:val="24"/>
          <w:u w:val="single"/>
        </w:rPr>
        <w:t xml:space="preserve">                                           </w:t>
      </w:r>
    </w:p>
    <w:p w14:paraId="27ECE701">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主体资格证件名称及号码：</w:t>
      </w:r>
      <w:r>
        <w:rPr>
          <w:rFonts w:hint="eastAsia" w:ascii="仿宋_GB2312" w:hAnsi="宋体" w:eastAsia="仿宋_GB2312"/>
          <w:color w:val="000000"/>
          <w:kern w:val="0"/>
          <w:sz w:val="24"/>
          <w:szCs w:val="24"/>
          <w:u w:val="single"/>
        </w:rPr>
        <w:t xml:space="preserve">                                         </w:t>
      </w:r>
    </w:p>
    <w:p w14:paraId="3471D74F">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szCs w:val="24"/>
          <w:u w:val="single"/>
        </w:rPr>
      </w:pPr>
      <w:r>
        <w:rPr>
          <w:rFonts w:hint="eastAsia" w:ascii="仿宋_GB2312" w:hAnsi="宋体" w:eastAsia="仿宋_GB2312" w:cs="Times New Roman"/>
          <w:color w:val="000000"/>
          <w:kern w:val="0"/>
          <w:sz w:val="24"/>
          <w:szCs w:val="24"/>
        </w:rPr>
        <w:t>住所或住址：</w:t>
      </w:r>
      <w:r>
        <w:rPr>
          <w:rFonts w:hint="eastAsia" w:ascii="仿宋_GB2312" w:hAnsi="宋体" w:eastAsia="仿宋_GB2312"/>
          <w:color w:val="000000"/>
          <w:kern w:val="0"/>
          <w:sz w:val="24"/>
          <w:szCs w:val="24"/>
          <w:u w:val="single"/>
        </w:rPr>
        <w:t xml:space="preserve">                                                     </w:t>
      </w:r>
    </w:p>
    <w:p w14:paraId="45F926B9">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s="Times New Roman"/>
          <w:color w:val="000000"/>
          <w:kern w:val="0"/>
          <w:sz w:val="24"/>
          <w:szCs w:val="24"/>
        </w:rPr>
        <w:t>（单位）法定代表人（主要负责人）：</w:t>
      </w:r>
      <w:r>
        <w:rPr>
          <w:rFonts w:hint="eastAsia" w:ascii="仿宋_GB2312" w:hAnsi="宋体" w:eastAsia="仿宋_GB2312"/>
          <w:color w:val="000000"/>
          <w:kern w:val="0"/>
          <w:sz w:val="24"/>
          <w:szCs w:val="24"/>
          <w:u w:val="single"/>
        </w:rPr>
        <w:t xml:space="preserve">                               </w:t>
      </w:r>
    </w:p>
    <w:p w14:paraId="656B13A1">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执法人员：</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执法证号：</w:t>
      </w:r>
      <w:r>
        <w:rPr>
          <w:rFonts w:hint="eastAsia" w:ascii="仿宋_GB2312" w:hAnsi="宋体" w:eastAsia="仿宋_GB2312"/>
          <w:color w:val="000000"/>
          <w:kern w:val="0"/>
          <w:sz w:val="24"/>
          <w:szCs w:val="24"/>
          <w:u w:val="single"/>
        </w:rPr>
        <w:t xml:space="preserve">                     </w:t>
      </w:r>
    </w:p>
    <w:p w14:paraId="430E91C5">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执法人员：</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执法证号：</w:t>
      </w:r>
      <w:r>
        <w:rPr>
          <w:rFonts w:hint="eastAsia" w:ascii="仿宋_GB2312" w:hAnsi="宋体" w:eastAsia="仿宋_GB2312"/>
          <w:color w:val="000000"/>
          <w:kern w:val="0"/>
          <w:sz w:val="24"/>
          <w:szCs w:val="24"/>
          <w:u w:val="single"/>
        </w:rPr>
        <w:t xml:space="preserve">                     </w:t>
      </w:r>
    </w:p>
    <w:p w14:paraId="25F2BC5C">
      <w:pPr>
        <w:autoSpaceDE w:val="0"/>
        <w:autoSpaceDN w:val="0"/>
        <w:adjustRightInd w:val="0"/>
        <w:snapToGrid w:val="0"/>
        <w:spacing w:line="360" w:lineRule="auto"/>
        <w:ind w:firstLine="480" w:firstLineChars="200"/>
        <w:jc w:val="left"/>
        <w:rPr>
          <w:rFonts w:ascii="仿宋_GB2312" w:hAnsi="宋体" w:eastAsia="仿宋_GB2312" w:cs="Times New Roman"/>
          <w:color w:val="000000"/>
          <w:kern w:val="0"/>
          <w:sz w:val="24"/>
          <w:szCs w:val="24"/>
          <w:u w:val="single"/>
        </w:rPr>
      </w:pPr>
    </w:p>
    <w:p w14:paraId="3860916E">
      <w:pPr>
        <w:widowControl/>
        <w:autoSpaceDN w:val="0"/>
        <w:adjustRightInd w:val="0"/>
        <w:snapToGrid w:val="0"/>
        <w:spacing w:line="360" w:lineRule="auto"/>
        <w:ind w:firstLine="480" w:firstLineChars="200"/>
        <w:jc w:val="left"/>
        <w:rPr>
          <w:rFonts w:ascii="仿宋_GB2312" w:hAnsi="宋体" w:eastAsia="仿宋_GB2312" w:cs="宋体"/>
          <w:color w:val="000000"/>
          <w:kern w:val="0"/>
          <w:sz w:val="24"/>
          <w:szCs w:val="24"/>
          <w:u w:val="single"/>
        </w:rPr>
      </w:pPr>
      <w:r>
        <w:rPr>
          <w:rFonts w:hint="eastAsia" w:ascii="仿宋_GB2312" w:hAnsi="宋体" w:eastAsia="仿宋_GB2312"/>
          <w:color w:val="000000"/>
          <w:kern w:val="0"/>
          <w:sz w:val="24"/>
          <w:szCs w:val="24"/>
        </w:rPr>
        <w:t>经查：你（单位）于</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年</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月</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日</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时，在</w:t>
      </w:r>
      <w:r>
        <w:rPr>
          <w:rFonts w:hint="eastAsia" w:ascii="仿宋_GB2312" w:hAnsi="宋体" w:eastAsia="仿宋_GB2312" w:cs="宋体"/>
          <w:color w:val="000000"/>
          <w:kern w:val="0"/>
          <w:sz w:val="24"/>
          <w:szCs w:val="24"/>
          <w:u w:val="single"/>
        </w:rPr>
        <w:t xml:space="preserve">      （违法地点）    </w:t>
      </w:r>
    </w:p>
    <w:p w14:paraId="17D38C4D">
      <w:pPr>
        <w:widowControl/>
        <w:autoSpaceDN w:val="0"/>
        <w:adjustRightInd w:val="0"/>
        <w:snapToGrid w:val="0"/>
        <w:spacing w:line="360" w:lineRule="auto"/>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因</w:t>
      </w:r>
      <w:r>
        <w:rPr>
          <w:rFonts w:hint="eastAsia" w:ascii="仿宋_GB2312" w:hAnsi="宋体" w:eastAsia="仿宋_GB2312" w:cs="宋体"/>
          <w:color w:val="000000"/>
          <w:kern w:val="0"/>
          <w:sz w:val="24"/>
          <w:szCs w:val="24"/>
          <w:u w:val="single"/>
        </w:rPr>
        <w:t xml:space="preserve">        （行为方式）                  </w:t>
      </w:r>
      <w:r>
        <w:rPr>
          <w:rFonts w:hint="eastAsia" w:ascii="仿宋_GB2312" w:hAnsi="宋体" w:eastAsia="仿宋_GB2312" w:cs="宋体"/>
          <w:color w:val="000000"/>
          <w:kern w:val="0"/>
          <w:sz w:val="24"/>
          <w:szCs w:val="24"/>
        </w:rPr>
        <w:t>的行为，违反了</w:t>
      </w:r>
      <w:r>
        <w:rPr>
          <w:rFonts w:hint="eastAsia" w:ascii="仿宋_GB2312" w:hAnsi="宋体" w:eastAsia="仿宋_GB2312" w:cs="宋体"/>
          <w:color w:val="000000"/>
          <w:kern w:val="0"/>
          <w:sz w:val="24"/>
          <w:szCs w:val="24"/>
          <w:u w:val="single"/>
        </w:rPr>
        <w:t xml:space="preserve">      （法律依据名称条款）            </w:t>
      </w:r>
      <w:r>
        <w:rPr>
          <w:rFonts w:hint="eastAsia" w:ascii="仿宋_GB2312" w:hAnsi="宋体" w:eastAsia="仿宋_GB2312" w:cs="宋体"/>
          <w:color w:val="000000"/>
          <w:kern w:val="0"/>
          <w:sz w:val="24"/>
          <w:szCs w:val="24"/>
        </w:rPr>
        <w:t>的规定，事实确凿。本机关执法人员当场向你（单位）告知了违法事实、依据、处罚内容和依法享有的权利，□并听取了你（单位）的陈述和申辩（□</w:t>
      </w:r>
      <w:bookmarkStart w:id="344" w:name="_Hlk43233972"/>
      <w:r>
        <w:rPr>
          <w:rFonts w:hint="eastAsia" w:ascii="仿宋_GB2312" w:hAnsi="宋体" w:eastAsia="仿宋_GB2312" w:cs="宋体"/>
          <w:color w:val="000000"/>
          <w:kern w:val="0"/>
          <w:sz w:val="24"/>
          <w:szCs w:val="24"/>
        </w:rPr>
        <w:t>对此，你（单位）未作陈述和申辩</w:t>
      </w:r>
      <w:bookmarkEnd w:id="344"/>
      <w:r>
        <w:rPr>
          <w:rFonts w:hint="eastAsia" w:ascii="仿宋_GB2312" w:hAnsi="宋体" w:eastAsia="仿宋_GB2312" w:cs="宋体"/>
          <w:color w:val="000000"/>
          <w:kern w:val="0"/>
          <w:sz w:val="24"/>
          <w:szCs w:val="24"/>
        </w:rPr>
        <w:t>）。</w:t>
      </w:r>
    </w:p>
    <w:p w14:paraId="1FB09339">
      <w:pPr>
        <w:widowControl/>
        <w:autoSpaceDN w:val="0"/>
        <w:adjustRightInd w:val="0"/>
        <w:snapToGrid w:val="0"/>
        <w:spacing w:line="360" w:lineRule="auto"/>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现依据</w:t>
      </w:r>
      <w:r>
        <w:rPr>
          <w:rFonts w:hint="eastAsia" w:ascii="仿宋_GB2312" w:hAnsi="宋体" w:eastAsia="仿宋_GB2312" w:cs="宋体"/>
          <w:color w:val="000000"/>
          <w:kern w:val="0"/>
          <w:sz w:val="24"/>
          <w:szCs w:val="24"/>
          <w:u w:val="single"/>
        </w:rPr>
        <w:t xml:space="preserve">        （法律依据名称条款）               </w:t>
      </w:r>
      <w:r>
        <w:rPr>
          <w:rFonts w:hint="eastAsia" w:ascii="仿宋_GB2312" w:hAnsi="宋体" w:eastAsia="仿宋_GB2312" w:cs="宋体"/>
          <w:color w:val="000000"/>
          <w:kern w:val="0"/>
          <w:sz w:val="24"/>
          <w:szCs w:val="24"/>
        </w:rPr>
        <w:t>，我机关决定对你（单位）处以下行政处罚：</w:t>
      </w:r>
    </w:p>
    <w:p w14:paraId="2B570C68">
      <w:pPr>
        <w:widowControl/>
        <w:autoSpaceDN w:val="0"/>
        <w:adjustRightInd w:val="0"/>
        <w:snapToGrid w:val="0"/>
        <w:spacing w:line="360" w:lineRule="auto"/>
        <w:ind w:firstLine="480" w:firstLineChars="200"/>
        <w:jc w:val="left"/>
        <w:rPr>
          <w:rFonts w:ascii="仿宋_GB2312" w:hAnsi="宋体" w:eastAsia="仿宋_GB2312" w:cs="宋体"/>
          <w:color w:val="000000"/>
          <w:kern w:val="0"/>
          <w:sz w:val="24"/>
          <w:szCs w:val="24"/>
        </w:rPr>
      </w:pPr>
      <w:bookmarkStart w:id="345" w:name="_Hlk43233398"/>
      <w:r>
        <w:rPr>
          <w:rFonts w:hint="eastAsia" w:ascii="仿宋_GB2312" w:hAnsi="宋体" w:eastAsia="仿宋_GB2312" w:cs="宋体"/>
          <w:color w:val="000000"/>
          <w:kern w:val="0"/>
          <w:sz w:val="24"/>
          <w:szCs w:val="24"/>
        </w:rPr>
        <w:t>□</w:t>
      </w:r>
      <w:bookmarkEnd w:id="345"/>
      <w:r>
        <w:rPr>
          <w:rFonts w:hint="eastAsia" w:ascii="仿宋_GB2312" w:hAnsi="宋体" w:eastAsia="仿宋_GB2312" w:cs="宋体"/>
          <w:color w:val="000000"/>
          <w:kern w:val="0"/>
          <w:sz w:val="24"/>
          <w:szCs w:val="24"/>
        </w:rPr>
        <w:t>警告</w:t>
      </w:r>
    </w:p>
    <w:p w14:paraId="3634E6C5">
      <w:pPr>
        <w:widowControl/>
        <w:autoSpaceDN w:val="0"/>
        <w:adjustRightInd w:val="0"/>
        <w:snapToGrid w:val="0"/>
        <w:spacing w:line="360" w:lineRule="auto"/>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□罚款人民币</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元整（大写）。￥：</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rPr>
        <w:t>。</w:t>
      </w:r>
    </w:p>
    <w:p w14:paraId="15275857">
      <w:pPr>
        <w:widowControl/>
        <w:autoSpaceDN w:val="0"/>
        <w:adjustRightInd w:val="0"/>
        <w:snapToGrid w:val="0"/>
        <w:spacing w:line="360" w:lineRule="auto"/>
        <w:ind w:firstLine="480" w:firstLineChars="20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罚款按下列方式缴纳：</w:t>
      </w:r>
    </w:p>
    <w:p w14:paraId="61D72611">
      <w:pPr>
        <w:widowControl/>
        <w:autoSpaceDN w:val="0"/>
        <w:adjustRightInd w:val="0"/>
        <w:snapToGrid w:val="0"/>
        <w:spacing w:line="360" w:lineRule="auto"/>
        <w:ind w:firstLine="440"/>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□符合《行政处罚法》第四十七条规定的情形，当场收缴。</w:t>
      </w:r>
    </w:p>
    <w:p w14:paraId="257BE05F">
      <w:pPr>
        <w:widowControl/>
        <w:autoSpaceDN w:val="0"/>
        <w:adjustRightInd w:val="0"/>
        <w:snapToGrid w:val="0"/>
        <w:spacing w:line="360" w:lineRule="auto"/>
        <w:ind w:firstLine="440"/>
        <w:jc w:val="left"/>
        <w:rPr>
          <w:rFonts w:ascii="仿宋_GB2312" w:hAnsi="宋体" w:eastAsia="仿宋_GB2312" w:cs="Times New Roman"/>
          <w:sz w:val="24"/>
          <w:szCs w:val="24"/>
        </w:rPr>
      </w:pPr>
      <w:r>
        <w:rPr>
          <w:rFonts w:hint="eastAsia" w:ascii="仿宋_GB2312" w:hAnsi="宋体" w:eastAsia="仿宋_GB2312" w:cs="宋体"/>
          <w:color w:val="000000"/>
          <w:kern w:val="0"/>
          <w:sz w:val="24"/>
          <w:szCs w:val="24"/>
        </w:rPr>
        <w:t>□自即日起十五日内将罚款交到</w:t>
      </w:r>
      <w:r>
        <w:rPr>
          <w:rFonts w:hint="eastAsia" w:ascii="仿宋_GB2312" w:hAnsi="宋体" w:eastAsia="仿宋_GB2312" w:cs="Times New Roman"/>
          <w:sz w:val="24"/>
          <w:szCs w:val="24"/>
        </w:rPr>
        <w:t>收款银行：</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w:t>
      </w:r>
    </w:p>
    <w:p w14:paraId="2CF4DFDD">
      <w:pPr>
        <w:widowControl/>
        <w:autoSpaceDN w:val="0"/>
        <w:adjustRightInd w:val="0"/>
        <w:snapToGrid w:val="0"/>
        <w:spacing w:line="360" w:lineRule="auto"/>
        <w:ind w:firstLine="440"/>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rPr>
        <w:t>户名：</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账号：</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w:t>
      </w:r>
    </w:p>
    <w:p w14:paraId="6DF2A4BF">
      <w:pPr>
        <w:adjustRightInd w:val="0"/>
        <w:snapToGrid w:val="0"/>
        <w:spacing w:line="360" w:lineRule="auto"/>
        <w:ind w:firstLine="436" w:firstLineChars="182"/>
        <w:rPr>
          <w:rFonts w:ascii="仿宋_GB2312" w:hAnsi="宋体" w:eastAsia="仿宋_GB2312" w:cs="Times New Roman"/>
          <w:sz w:val="24"/>
          <w:szCs w:val="24"/>
        </w:rPr>
      </w:pPr>
      <w:r>
        <w:rPr>
          <w:rFonts w:hint="eastAsia" w:ascii="仿宋_GB2312" w:hAnsi="宋体" w:eastAsia="仿宋_GB2312" w:cs="Times New Roman"/>
          <w:sz w:val="24"/>
          <w:szCs w:val="24"/>
        </w:rPr>
        <w:t>逾期不缴纳罚款的，依据《行政处罚法》第五十一条第一项的规定，每日按罚款数额的百分之三加处罚款，并依法申请人民法院强制执行。</w:t>
      </w:r>
    </w:p>
    <w:p w14:paraId="102E1B09">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如对本决定不服，可以于收到本决定书之日起六十日内向</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医疗保障局或者</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人民政府申请复议，也可以于六个月内依法向</w:t>
      </w:r>
      <w:r>
        <w:rPr>
          <w:rFonts w:hint="eastAsia" w:ascii="仿宋_GB2312" w:hAnsi="宋体" w:eastAsia="仿宋_GB2312" w:cs="Times New Roman"/>
          <w:sz w:val="24"/>
          <w:szCs w:val="24"/>
          <w:u w:val="single"/>
        </w:rPr>
        <w:t xml:space="preserve">        </w:t>
      </w:r>
    </w:p>
    <w:p w14:paraId="6F0ED347">
      <w:pPr>
        <w:adjustRightInd w:val="0"/>
        <w:snapToGrid w:val="0"/>
        <w:spacing w:line="360" w:lineRule="auto"/>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人民法院提起行政诉讼。当事人对本决定不服申请复议或者提起行政诉讼的，行政处罚不停止执行。</w:t>
      </w:r>
    </w:p>
    <w:p w14:paraId="1F58A89D">
      <w:pPr>
        <w:widowControl/>
        <w:autoSpaceDN w:val="0"/>
        <w:adjustRightInd w:val="0"/>
        <w:snapToGrid w:val="0"/>
        <w:spacing w:line="360" w:lineRule="auto"/>
        <w:ind w:firstLine="960" w:firstLineChars="400"/>
        <w:jc w:val="right"/>
        <w:rPr>
          <w:rFonts w:ascii="仿宋_GB2312" w:hAnsi="宋体" w:eastAsia="仿宋_GB2312"/>
          <w:color w:val="000000"/>
          <w:kern w:val="0"/>
          <w:sz w:val="24"/>
          <w:szCs w:val="24"/>
        </w:rPr>
      </w:pPr>
      <w:r>
        <w:rPr>
          <w:rFonts w:hint="eastAsia" w:ascii="仿宋_GB2312" w:eastAsia="仿宋_GB2312"/>
          <w:sz w:val="24"/>
          <w:szCs w:val="24"/>
        </w:rPr>
        <w:t>×××</w:t>
      </w:r>
      <w:r>
        <w:rPr>
          <w:rFonts w:hint="eastAsia" w:ascii="仿宋_GB2312" w:hAnsi="宋体" w:eastAsia="仿宋_GB2312"/>
          <w:color w:val="000000"/>
          <w:kern w:val="0"/>
          <w:sz w:val="24"/>
          <w:szCs w:val="24"/>
        </w:rPr>
        <w:t>医疗保障局</w:t>
      </w:r>
    </w:p>
    <w:p w14:paraId="69F807E0">
      <w:pPr>
        <w:widowControl/>
        <w:autoSpaceDN w:val="0"/>
        <w:adjustRightInd w:val="0"/>
        <w:snapToGrid w:val="0"/>
        <w:spacing w:line="360" w:lineRule="auto"/>
        <w:ind w:firstLine="960" w:firstLineChars="4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（公章）</w:t>
      </w:r>
    </w:p>
    <w:p w14:paraId="263F0367">
      <w:pPr>
        <w:widowControl/>
        <w:autoSpaceDN w:val="0"/>
        <w:adjustRightInd w:val="0"/>
        <w:snapToGrid w:val="0"/>
        <w:spacing w:line="360" w:lineRule="auto"/>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49D2076E">
      <w:pPr>
        <w:widowControl/>
        <w:autoSpaceDN w:val="0"/>
        <w:adjustRightInd w:val="0"/>
        <w:snapToGrid w:val="0"/>
        <w:spacing w:line="360" w:lineRule="auto"/>
        <w:ind w:firstLine="480" w:firstLineChars="200"/>
        <w:jc w:val="right"/>
        <w:rPr>
          <w:rFonts w:ascii="仿宋_GB2312" w:hAnsi="宋体" w:eastAsia="仿宋_GB2312"/>
          <w:color w:val="000000"/>
          <w:kern w:val="0"/>
          <w:sz w:val="24"/>
        </w:rPr>
      </w:pPr>
    </w:p>
    <w:p w14:paraId="1C805FAF">
      <w:pPr>
        <w:widowControl/>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 xml:space="preserve">处罚地点：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p>
    <w:p w14:paraId="541E4D6B">
      <w:pPr>
        <w:widowControl/>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 xml:space="preserve">当事人（签字或盖章）：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5915CA89">
      <w:pPr>
        <w:widowControl/>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执法人员签名：</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7DECD9B0">
      <w:pPr>
        <w:widowControl/>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执法人员签名：</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 xml:space="preserve">  </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年</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月</w:t>
      </w:r>
      <w:r>
        <w:rPr>
          <w:rFonts w:hint="eastAsia" w:ascii="仿宋_GB2312" w:hAnsi="宋体" w:eastAsia="仿宋_GB2312" w:cs="Times New Roman"/>
          <w:sz w:val="24"/>
          <w:u w:val="single"/>
        </w:rPr>
        <w:t xml:space="preserve">  </w:t>
      </w:r>
      <w:r>
        <w:rPr>
          <w:rFonts w:hint="eastAsia" w:ascii="仿宋_GB2312" w:hAnsi="宋体" w:eastAsia="仿宋_GB2312" w:cs="Times New Roman"/>
          <w:sz w:val="24"/>
        </w:rPr>
        <w:t>日</w:t>
      </w:r>
    </w:p>
    <w:p w14:paraId="76F3DC0B">
      <w:pPr>
        <w:widowControl/>
        <w:autoSpaceDN w:val="0"/>
        <w:adjustRightInd w:val="0"/>
        <w:snapToGrid w:val="0"/>
        <w:spacing w:line="360" w:lineRule="auto"/>
        <w:jc w:val="left"/>
        <w:rPr>
          <w:rFonts w:ascii="仿宋_GB2312" w:hAnsi="宋体" w:eastAsia="仿宋_GB2312" w:cs="Times New Roman"/>
          <w:sz w:val="24"/>
        </w:rPr>
      </w:pPr>
    </w:p>
    <w:p w14:paraId="5B4BF01C">
      <w:pPr>
        <w:widowControl/>
        <w:autoSpaceDN w:val="0"/>
        <w:adjustRightInd w:val="0"/>
        <w:snapToGrid w:val="0"/>
        <w:spacing w:line="360" w:lineRule="auto"/>
        <w:jc w:val="left"/>
        <w:rPr>
          <w:rFonts w:ascii="仿宋_GB2312" w:hAnsi="宋体" w:eastAsia="仿宋_GB2312"/>
          <w:color w:val="000000"/>
          <w:kern w:val="0"/>
          <w:sz w:val="24"/>
        </w:rPr>
      </w:pPr>
      <w:r>
        <w:rPr>
          <w:rFonts w:hint="eastAsia" w:ascii="仿宋_GB2312" w:hAnsi="宋体" w:eastAsia="仿宋_GB2312" w:cs="Times New Roman"/>
          <w:sz w:val="24"/>
        </w:rPr>
        <w:t>（本文书一式三份，一份送达当事人，一份由本机关留存，一份随卷归档。）</w:t>
      </w:r>
    </w:p>
    <w:p w14:paraId="31373507">
      <w:pPr>
        <w:widowControl/>
        <w:adjustRightInd w:val="0"/>
        <w:snapToGrid w:val="0"/>
        <w:spacing w:line="360" w:lineRule="auto"/>
        <w:jc w:val="left"/>
        <w:rPr>
          <w:rFonts w:ascii="仿宋_GB2312" w:hAnsi="宋体" w:eastAsia="仿宋_GB2312" w:cs="宋体"/>
          <w:color w:val="000000"/>
          <w:kern w:val="0"/>
          <w:sz w:val="22"/>
        </w:rPr>
      </w:pPr>
      <w:r>
        <w:rPr>
          <w:rFonts w:hint="eastAsia" w:ascii="仿宋_GB2312" w:hAnsi="宋体" w:eastAsia="仿宋_GB2312" w:cs="宋体"/>
          <w:color w:val="000000"/>
          <w:kern w:val="0"/>
          <w:sz w:val="22"/>
        </w:rPr>
        <w:br w:type="page"/>
      </w:r>
    </w:p>
    <w:p w14:paraId="3B159681">
      <w:pPr>
        <w:widowControl/>
        <w:adjustRightInd w:val="0"/>
        <w:snapToGrid w:val="0"/>
        <w:spacing w:line="360" w:lineRule="auto"/>
        <w:jc w:val="left"/>
        <w:rPr>
          <w:rFonts w:ascii="仿宋_GB2312" w:hAnsi="宋体" w:eastAsia="仿宋_GB2312" w:cs="宋体"/>
          <w:color w:val="000000"/>
          <w:kern w:val="0"/>
          <w:sz w:val="22"/>
        </w:rPr>
      </w:pPr>
    </w:p>
    <w:p w14:paraId="12A0241D">
      <w:pPr>
        <w:widowControl/>
        <w:autoSpaceDN w:val="0"/>
        <w:snapToGrid w:val="0"/>
        <w:spacing w:line="360" w:lineRule="auto"/>
        <w:ind w:right="1680" w:rightChars="800" w:firstLine="600" w:firstLineChars="200"/>
        <w:jc w:val="center"/>
        <w:rPr>
          <w:rFonts w:ascii="仿宋_GB2312" w:hAnsi="宋体" w:eastAsia="仿宋_GB2312"/>
          <w:sz w:val="30"/>
          <w:szCs w:val="30"/>
        </w:rPr>
      </w:pPr>
      <w:r>
        <w:rPr>
          <w:rFonts w:hint="eastAsia" w:ascii="仿宋_GB2312" w:hAnsi="宋体" w:eastAsia="仿宋_GB2312"/>
          <w:sz w:val="30"/>
          <w:szCs w:val="30"/>
        </w:rPr>
        <w:t xml:space="preserve">    填写说明</w:t>
      </w:r>
    </w:p>
    <w:p w14:paraId="515455CA">
      <w:pPr>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一、适用范围</w:t>
      </w:r>
    </w:p>
    <w:p w14:paraId="593CCA7F">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（一）医疗保障部门外部文书。</w:t>
      </w:r>
    </w:p>
    <w:p w14:paraId="11014123">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（二）适用于对违法事实确凿、情节轻微并有法定依据，对公民处以50元以下、对法人或者其他组织处以1000元以下罚款或者警告的行政处罚，当场作出行政处罚决定。</w:t>
      </w:r>
    </w:p>
    <w:p w14:paraId="797FEC3D">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二、文书内容</w:t>
      </w:r>
    </w:p>
    <w:p w14:paraId="556A815B">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（一）有医疗保障部门名称、文书名称和文号。</w:t>
      </w:r>
    </w:p>
    <w:p w14:paraId="2AF57628">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（二）当事人为法人或者其他组织的，填写名称、统一社会信用代码、住所、法定代表人（负责人）姓名和职务；当事人为个人的，注明姓名、身份证号码、住址。</w:t>
      </w:r>
    </w:p>
    <w:p w14:paraId="755C0078">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（三）有违法行为信息，如时间、地点、行为、情节、动机、后果等。</w:t>
      </w:r>
    </w:p>
    <w:p w14:paraId="1461C975">
      <w:pPr>
        <w:autoSpaceDE w:val="0"/>
        <w:autoSpaceDN w:val="0"/>
        <w:adjustRightInd w:val="0"/>
        <w:snapToGrid w:val="0"/>
        <w:spacing w:line="360" w:lineRule="auto"/>
        <w:ind w:firstLine="480" w:firstLineChars="200"/>
        <w:jc w:val="left"/>
        <w:rPr>
          <w:rFonts w:ascii="仿宋_GB2312" w:hAnsi="宋体" w:eastAsia="仿宋_GB2312" w:cs="Times New Roman"/>
          <w:sz w:val="24"/>
        </w:rPr>
      </w:pPr>
      <w:r>
        <w:rPr>
          <w:rFonts w:hint="eastAsia" w:ascii="仿宋_GB2312" w:hAnsi="宋体" w:eastAsia="仿宋_GB2312" w:cs="Times New Roman"/>
          <w:sz w:val="24"/>
        </w:rPr>
        <w:t>（四）有听取当事人陈述、申辩的情况。听取了陈述、申辩的，应勾选“并听取了你（单位）的陈述和申辩”当事人放弃陈述、申辩的，应勾选“对此，你（单位）未作陈述和申辩”。</w:t>
      </w:r>
    </w:p>
    <w:p w14:paraId="7F499FFA">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（五）有行政处罚的依据，应写明相关法律、法规、规章的全称及条款序号；有行政处罚的具体内容、种类和幅度信息。根据行政处罚的具体内容，勾选“警告”和/或“罚款”。</w:t>
      </w:r>
    </w:p>
    <w:p w14:paraId="1706A47B">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（六）有罚款的履行方式和期限信息。当场收缴的，应勾选“当场收缴”。非当场收缴的，应勾选另一种履行方式。</w:t>
      </w:r>
    </w:p>
    <w:p w14:paraId="6402D9FC">
      <w:pPr>
        <w:autoSpaceDE w:val="0"/>
        <w:autoSpaceDN w:val="0"/>
        <w:adjustRightInd w:val="0"/>
        <w:snapToGrid w:val="0"/>
        <w:spacing w:line="360" w:lineRule="auto"/>
        <w:ind w:firstLine="480" w:firstLineChars="200"/>
        <w:jc w:val="left"/>
        <w:rPr>
          <w:rFonts w:ascii="仿宋_GB2312" w:hAnsi="宋体" w:eastAsia="仿宋_GB2312" w:cs="仿宋_GB2312"/>
          <w:kern w:val="0"/>
          <w:sz w:val="24"/>
        </w:rPr>
      </w:pPr>
      <w:r>
        <w:rPr>
          <w:rFonts w:hint="eastAsia" w:ascii="仿宋_GB2312" w:hAnsi="宋体" w:eastAsia="仿宋_GB2312" w:cs="仿宋_GB2312"/>
          <w:kern w:val="0"/>
          <w:sz w:val="24"/>
        </w:rPr>
        <w:t>（七）有医疗保障部门公章、作出决定的日期。</w:t>
      </w:r>
    </w:p>
    <w:p w14:paraId="53F8CDD4">
      <w:pPr>
        <w:autoSpaceDE w:val="0"/>
        <w:autoSpaceDN w:val="0"/>
        <w:adjustRightInd w:val="0"/>
        <w:snapToGrid w:val="0"/>
        <w:spacing w:line="360" w:lineRule="auto"/>
        <w:ind w:firstLine="482" w:firstLineChars="200"/>
        <w:jc w:val="left"/>
        <w:rPr>
          <w:rFonts w:ascii="仿宋_GB2312" w:hAnsi="宋体" w:eastAsia="仿宋_GB2312" w:cs="黑体"/>
          <w:b/>
          <w:bCs/>
          <w:kern w:val="0"/>
          <w:sz w:val="24"/>
        </w:rPr>
      </w:pPr>
      <w:r>
        <w:rPr>
          <w:rFonts w:hint="eastAsia" w:ascii="仿宋_GB2312" w:hAnsi="宋体" w:eastAsia="仿宋_GB2312" w:cs="黑体"/>
          <w:b/>
          <w:bCs/>
          <w:kern w:val="0"/>
          <w:sz w:val="24"/>
        </w:rPr>
        <w:t>三、注意事项</w:t>
      </w:r>
    </w:p>
    <w:p w14:paraId="41C5188A">
      <w:pPr>
        <w:autoSpaceDE w:val="0"/>
        <w:autoSpaceDN w:val="0"/>
        <w:adjustRightInd w:val="0"/>
        <w:snapToGrid w:val="0"/>
        <w:spacing w:line="360" w:lineRule="auto"/>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（一）根据《行政处罚法》第三十三条，《当场行政处罚决定书》仅适用于违法事实确凿并有法定依据，对公民处以五十元以下、对法人或者其他组织处以一千元以下罚款或者警告的行政处罚案件。　　</w:t>
      </w:r>
    </w:p>
    <w:p w14:paraId="78A2229A">
      <w:pPr>
        <w:autoSpaceDE w:val="0"/>
        <w:autoSpaceDN w:val="0"/>
        <w:adjustRightInd w:val="0"/>
        <w:snapToGrid w:val="0"/>
        <w:spacing w:line="360" w:lineRule="auto"/>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二）《行政处罚法》第三十四条规定，当场行政处罚决定书应当当场交付当事人。当场行政处罚决定书应当载明当事人的违法行为、行政处罚依据、罚款数额、时间、地点以及行政机关名称，并由执法人员签名或者盖章。执法人员当场作出的行政处罚决定，必须报所属行政机关备案。</w:t>
      </w:r>
    </w:p>
    <w:p w14:paraId="0DDC529A">
      <w:pPr>
        <w:autoSpaceDE w:val="0"/>
        <w:autoSpaceDN w:val="0"/>
        <w:adjustRightInd w:val="0"/>
        <w:snapToGrid w:val="0"/>
        <w:spacing w:line="360" w:lineRule="auto"/>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（三）适用简易程序当场查处违法行为的，执法人员应当当场调查违法事实，制作现场笔录，询问笔录，收集必要的证据，不能因简易程序案件案情简单，而在没有取得违法证据的情况下对当事人作出处罚。</w:t>
      </w:r>
    </w:p>
    <w:p w14:paraId="18A153A1">
      <w:pPr>
        <w:autoSpaceDE w:val="0"/>
        <w:autoSpaceDN w:val="0"/>
        <w:adjustRightInd w:val="0"/>
        <w:snapToGrid w:val="0"/>
        <w:spacing w:line="360" w:lineRule="auto"/>
        <w:ind w:firstLine="480" w:firstLineChars="200"/>
        <w:rPr>
          <w:rFonts w:ascii="仿宋_GB2312" w:hAnsi="宋体" w:eastAsia="仿宋_GB2312" w:cs="Times New Roman"/>
          <w:color w:val="000000"/>
          <w:kern w:val="0"/>
          <w:sz w:val="24"/>
        </w:rPr>
      </w:pPr>
      <w:r>
        <w:rPr>
          <w:rFonts w:hint="eastAsia" w:ascii="仿宋_GB2312" w:hAnsi="宋体" w:eastAsia="仿宋_GB2312" w:cs="Times New Roman"/>
          <w:color w:val="000000"/>
          <w:kern w:val="0"/>
          <w:sz w:val="24"/>
        </w:rPr>
        <w:t>（四）根据《行政处罚法》第四十七条，当场作出行政处罚决定，有下列情形之一的，执法人员可以当场收缴罚款:（1）依法给予二十元以下的罚款的；（2）不当场收缴事后难以执行的。据此，在医疗保障行政执法领域中，常见的当场收缴罚款的情形可能是，不当场收缴事后难以执行的情形。</w:t>
      </w:r>
    </w:p>
    <w:p w14:paraId="7EDA0083">
      <w:pPr>
        <w:autoSpaceDE w:val="0"/>
        <w:autoSpaceDN w:val="0"/>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31AA01DE">
      <w:pPr>
        <w:autoSpaceDE w:val="0"/>
        <w:autoSpaceDN w:val="0"/>
        <w:adjustRightInd w:val="0"/>
        <w:snapToGrid w:val="0"/>
        <w:spacing w:line="360" w:lineRule="auto"/>
        <w:ind w:firstLine="480" w:firstLineChars="200"/>
        <w:rPr>
          <w:rFonts w:ascii="宋体" w:hAnsi="宋体" w:eastAsia="宋体" w:cs="Times New Roman"/>
          <w:color w:val="000000"/>
          <w:kern w:val="0"/>
          <w:sz w:val="24"/>
        </w:rPr>
      </w:pPr>
      <w:r>
        <w:rPr>
          <w:rFonts w:hint="eastAsia" w:ascii="仿宋_GB2312" w:hAnsi="宋体" w:eastAsia="仿宋_GB2312" w:cs="仿宋_GB2312"/>
          <w:kern w:val="0"/>
          <w:sz w:val="24"/>
          <w:szCs w:val="24"/>
        </w:rPr>
        <w:t>环境行政执法文书填写说明</w:t>
      </w:r>
    </w:p>
    <w:p w14:paraId="4A952874">
      <w:pPr>
        <w:widowControl/>
        <w:jc w:val="left"/>
        <w:rPr>
          <w:rFonts w:ascii="宋体" w:hAnsi="宋体" w:eastAsia="宋体" w:cs="Times New Roman"/>
          <w:color w:val="000000"/>
          <w:kern w:val="0"/>
          <w:sz w:val="24"/>
        </w:rPr>
      </w:pPr>
      <w:r>
        <w:rPr>
          <w:rFonts w:ascii="宋体" w:hAnsi="宋体" w:eastAsia="宋体" w:cs="Times New Roman"/>
          <w:color w:val="000000"/>
          <w:kern w:val="0"/>
          <w:sz w:val="24"/>
        </w:rPr>
        <w:br w:type="page"/>
      </w:r>
    </w:p>
    <w:p w14:paraId="5C085D5B">
      <w:pPr>
        <w:autoSpaceDE w:val="0"/>
        <w:autoSpaceDN w:val="0"/>
        <w:adjustRightInd w:val="0"/>
        <w:snapToGrid w:val="0"/>
        <w:spacing w:line="360" w:lineRule="auto"/>
        <w:ind w:right="480"/>
        <w:rPr>
          <w:rFonts w:ascii="宋体" w:hAnsi="宋体" w:eastAsia="宋体" w:cs="Times New Roman"/>
          <w:color w:val="000000"/>
          <w:kern w:val="0"/>
          <w:sz w:val="24"/>
        </w:rPr>
      </w:pPr>
    </w:p>
    <w:p w14:paraId="574F1524">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5027ECED">
      <w:pPr>
        <w:snapToGrid w:val="0"/>
        <w:spacing w:before="240" w:after="60"/>
        <w:jc w:val="center"/>
        <w:outlineLvl w:val="2"/>
        <w:rPr>
          <w:rFonts w:ascii="方正小标宋简体" w:hAnsi="等线 Light" w:eastAsia="方正小标宋简体" w:cs="黑体"/>
          <w:b/>
          <w:bCs/>
          <w:sz w:val="36"/>
          <w:szCs w:val="32"/>
        </w:rPr>
      </w:pPr>
      <w:bookmarkStart w:id="346" w:name="_Toc29405045"/>
      <w:bookmarkStart w:id="347" w:name="_Toc31185386"/>
      <w:bookmarkStart w:id="348" w:name="_Toc44489519"/>
      <w:bookmarkStart w:id="349" w:name="_Hlk31375093"/>
      <w:bookmarkStart w:id="350" w:name="_Hlk30084730"/>
      <w:r>
        <w:rPr>
          <w:rFonts w:hint="eastAsia" w:ascii="方正小标宋简体" w:hAnsi="等线 Light" w:eastAsia="方正小标宋简体" w:cs="黑体"/>
          <w:b/>
          <w:bCs/>
          <w:sz w:val="36"/>
          <w:szCs w:val="32"/>
        </w:rPr>
        <w:t>☆案件移送函</w:t>
      </w:r>
      <w:bookmarkEnd w:id="346"/>
      <w:bookmarkEnd w:id="347"/>
      <w:bookmarkEnd w:id="348"/>
    </w:p>
    <w:p w14:paraId="3498C01A">
      <w:pPr>
        <w:widowControl/>
        <w:autoSpaceDN w:val="0"/>
        <w:snapToGrid w:val="0"/>
        <w:spacing w:line="360" w:lineRule="auto"/>
        <w:ind w:firstLine="480" w:firstLineChars="200"/>
        <w:jc w:val="right"/>
        <w:rPr>
          <w:rFonts w:ascii="仿宋_GB2312" w:hAnsi="宋体" w:eastAsia="仿宋_GB2312"/>
          <w:kern w:val="0"/>
          <w:sz w:val="24"/>
          <w:szCs w:val="24"/>
        </w:rPr>
      </w:pPr>
    </w:p>
    <w:p w14:paraId="5AE5FDAA">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医保移字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 xml:space="preserve">第 </w:t>
      </w:r>
      <w:r>
        <w:rPr>
          <w:rFonts w:ascii="仿宋_GB2312" w:hAnsi="宋体" w:eastAsia="仿宋_GB2312"/>
          <w:kern w:val="0"/>
          <w:sz w:val="28"/>
          <w:szCs w:val="28"/>
        </w:rPr>
        <w:t xml:space="preserve"> </w:t>
      </w:r>
      <w:r>
        <w:rPr>
          <w:rFonts w:hint="eastAsia" w:ascii="仿宋_GB2312" w:hAnsi="宋体" w:eastAsia="仿宋_GB2312"/>
          <w:kern w:val="0"/>
          <w:sz w:val="28"/>
          <w:szCs w:val="28"/>
        </w:rPr>
        <w:t xml:space="preserve"> 号</w:t>
      </w:r>
    </w:p>
    <w:p w14:paraId="49ED13C0">
      <w:pPr>
        <w:widowControl/>
        <w:autoSpaceDN w:val="0"/>
        <w:snapToGrid w:val="0"/>
        <w:spacing w:line="360" w:lineRule="auto"/>
        <w:jc w:val="left"/>
        <w:rPr>
          <w:rFonts w:ascii="仿宋_GB2312" w:hAnsi="宋体" w:eastAsia="仿宋_GB2312"/>
          <w:color w:val="000000"/>
          <w:kern w:val="0"/>
          <w:sz w:val="24"/>
          <w:szCs w:val="24"/>
          <w:u w:val="single"/>
        </w:rPr>
      </w:pPr>
    </w:p>
    <w:p w14:paraId="36F957A3">
      <w:pPr>
        <w:widowControl/>
        <w:autoSpaceDN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w:t>
      </w:r>
    </w:p>
    <w:p w14:paraId="0783AED6">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一案/违法线索，在调查中发现</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，根据</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规定，现将该案/违法线索移送你单位处理。</w:t>
      </w:r>
    </w:p>
    <w:p w14:paraId="372C742A">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特此移送。案件查处结果请及时函告本机关。</w:t>
      </w:r>
    </w:p>
    <w:p w14:paraId="00DB6948">
      <w:pPr>
        <w:widowControl/>
        <w:autoSpaceDN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附件：证据材料</w:t>
      </w:r>
    </w:p>
    <w:p w14:paraId="66E24537">
      <w:pPr>
        <w:widowControl/>
        <w:autoSpaceDN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1．</w:t>
      </w:r>
      <w:r>
        <w:rPr>
          <w:rFonts w:hint="eastAsia" w:ascii="仿宋_GB2312" w:hAnsi="宋体" w:eastAsia="仿宋_GB2312"/>
          <w:color w:val="000000"/>
          <w:kern w:val="0"/>
          <w:sz w:val="24"/>
          <w:szCs w:val="24"/>
          <w:u w:val="single"/>
        </w:rPr>
        <w:t xml:space="preserve">                                 </w:t>
      </w:r>
    </w:p>
    <w:p w14:paraId="08A6E70D">
      <w:pPr>
        <w:widowControl/>
        <w:autoSpaceDN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2．</w:t>
      </w:r>
      <w:r>
        <w:rPr>
          <w:rFonts w:hint="eastAsia" w:ascii="仿宋_GB2312" w:hAnsi="宋体" w:eastAsia="仿宋_GB2312"/>
          <w:color w:val="000000"/>
          <w:kern w:val="0"/>
          <w:sz w:val="24"/>
          <w:szCs w:val="24"/>
          <w:u w:val="single"/>
        </w:rPr>
        <w:t xml:space="preserve">                                 </w:t>
      </w:r>
    </w:p>
    <w:p w14:paraId="3F96A7BA">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w:t>
      </w:r>
      <w:r>
        <w:rPr>
          <w:rFonts w:hint="eastAsia" w:ascii="仿宋_GB2312" w:hAnsi="宋体" w:eastAsia="仿宋_GB2312"/>
          <w:color w:val="000000"/>
          <w:kern w:val="0"/>
          <w:sz w:val="24"/>
          <w:szCs w:val="24"/>
          <w:u w:val="single"/>
        </w:rPr>
        <w:t xml:space="preserve">                                 </w:t>
      </w:r>
    </w:p>
    <w:p w14:paraId="236F2C2C">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　　</w:t>
      </w:r>
    </w:p>
    <w:p w14:paraId="178F6385">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297669BB">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40976A05">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5B20FC72">
      <w:pPr>
        <w:widowControl/>
        <w:autoSpaceDN w:val="0"/>
        <w:adjustRightInd w:val="0"/>
        <w:snapToGrid w:val="0"/>
        <w:spacing w:line="360" w:lineRule="auto"/>
        <w:ind w:firstLine="480" w:firstLineChars="200"/>
        <w:jc w:val="left"/>
        <w:rPr>
          <w:rFonts w:ascii="仿宋_GB2312" w:hAnsi="宋体" w:eastAsia="仿宋_GB2312"/>
          <w:color w:val="000000"/>
          <w:kern w:val="0"/>
          <w:sz w:val="24"/>
          <w:szCs w:val="24"/>
        </w:rPr>
      </w:pPr>
    </w:p>
    <w:p w14:paraId="74501904">
      <w:pPr>
        <w:widowControl/>
        <w:autoSpaceDN w:val="0"/>
        <w:adjustRightInd w:val="0"/>
        <w:snapToGrid w:val="0"/>
        <w:spacing w:line="360" w:lineRule="auto"/>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w:t>
      </w:r>
    </w:p>
    <w:p w14:paraId="5860A2BD">
      <w:pPr>
        <w:widowControl/>
        <w:autoSpaceDN w:val="0"/>
        <w:adjustRightInd w:val="0"/>
        <w:snapToGrid w:val="0"/>
        <w:spacing w:line="360" w:lineRule="auto"/>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（公章）</w:t>
      </w:r>
    </w:p>
    <w:p w14:paraId="0EF185BE">
      <w:pPr>
        <w:widowControl/>
        <w:autoSpaceDN w:val="0"/>
        <w:adjustRightInd w:val="0"/>
        <w:snapToGrid w:val="0"/>
        <w:spacing w:line="360" w:lineRule="auto"/>
        <w:ind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2631FB4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40CFBE95">
      <w:pPr>
        <w:widowControl/>
        <w:autoSpaceDN w:val="0"/>
        <w:adjustRightInd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s="Times New Roman"/>
          <w:sz w:val="24"/>
          <w:szCs w:val="24"/>
        </w:rPr>
        <w:t>（本文书一式三份，一份送达受移送机关，一份随卷归档，一份本机关留存。）</w:t>
      </w:r>
    </w:p>
    <w:p w14:paraId="7BD08AE4">
      <w:pPr>
        <w:widowControl/>
        <w:wordWrap w:val="0"/>
        <w:autoSpaceDN w:val="0"/>
        <w:snapToGrid w:val="0"/>
        <w:spacing w:line="360" w:lineRule="auto"/>
        <w:ind w:right="1680" w:rightChars="800" w:firstLine="420" w:firstLineChars="200"/>
        <w:jc w:val="right"/>
        <w:rPr>
          <w:rFonts w:ascii="仿宋_GB2312" w:eastAsia="仿宋_GB2312"/>
        </w:rPr>
      </w:pPr>
      <w:r>
        <w:rPr>
          <w:rFonts w:hint="eastAsia" w:ascii="仿宋_GB2312" w:eastAsia="仿宋_GB2312"/>
        </w:rPr>
        <w:br w:type="page"/>
      </w:r>
    </w:p>
    <w:p w14:paraId="7E85C202">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5034CF5F">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0A11E74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65612C4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（二）用于医疗保障行政执法机关</w:t>
      </w:r>
      <w:r>
        <w:rPr>
          <w:rFonts w:hint="eastAsia" w:ascii="仿宋_GB2312" w:hAnsi="宋体" w:eastAsia="仿宋_GB2312" w:cs="Times New Roman"/>
          <w:sz w:val="24"/>
          <w:szCs w:val="24"/>
        </w:rPr>
        <w:t>发现案件或所获悉的违法线索不在职权范围内，将案件移送有管辖权的行政机关、相关经办机构。</w:t>
      </w:r>
    </w:p>
    <w:p w14:paraId="24E33F0A">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4640D7E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663C236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（二）有具有管辖权的受移送机关或经办机构名称。</w:t>
      </w:r>
    </w:p>
    <w:p w14:paraId="66AAC24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（三）有简要案情，包括发生的事件、地点、情节等简要情况。</w:t>
      </w:r>
    </w:p>
    <w:p w14:paraId="60956CB6">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（四）有移送的事实依据，即</w:t>
      </w:r>
      <w:r>
        <w:rPr>
          <w:rFonts w:hint="eastAsia" w:ascii="仿宋_GB2312" w:hAnsi="宋体" w:eastAsia="仿宋_GB2312" w:cs="Times New Roman"/>
          <w:sz w:val="24"/>
          <w:szCs w:val="24"/>
        </w:rPr>
        <w:t>本案不属于本机关的职权范围的原因。</w:t>
      </w:r>
    </w:p>
    <w:p w14:paraId="38EBC1B3">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（五）有移送的法律依据。</w:t>
      </w:r>
    </w:p>
    <w:p w14:paraId="5D80DBC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（六）有随附的相关材料及其清单。</w:t>
      </w:r>
    </w:p>
    <w:p w14:paraId="28173EA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（七）有医疗保障行政执法机关相关负责人的姓名及其联系电话。</w:t>
      </w:r>
    </w:p>
    <w:p w14:paraId="714510B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（八）有医疗保障部门公章、作出决定的日期。</w:t>
      </w:r>
    </w:p>
    <w:p w14:paraId="68BE0C1E">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29E3957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（一）移送情形适用于医疗保障行政执法机关所办理的没有管辖权限且尚不构成犯罪的案件。</w:t>
      </w:r>
    </w:p>
    <w:p w14:paraId="036DD49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（二）移送案件的情形可能还包括涉及医保异地就医的情形，如果立案后，就医地医疗保障局发现应由户籍地医疗保障局管辖，或户籍地医疗保障局发现应由就医地医疗保障局管辖，需要移送。</w:t>
      </w:r>
    </w:p>
    <w:p w14:paraId="21F1094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（三）注意根据案件情况勾选“一案”或“违法线索”；勾选“不属于本机关管辖”，或者“本机关管辖困难”；勾选“该案”或“违法线索”。勾选同时应删除未勾选项。</w:t>
      </w:r>
    </w:p>
    <w:p w14:paraId="2BA1FB45">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1E33CA0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（一）浙江医保行政执法参考文书样式</w:t>
      </w:r>
    </w:p>
    <w:p w14:paraId="29ED6C15">
      <w:pPr>
        <w:autoSpaceDE w:val="0"/>
        <w:autoSpaceDN w:val="0"/>
        <w:adjustRightInd w:val="0"/>
        <w:snapToGrid w:val="0"/>
        <w:spacing w:line="360" w:lineRule="auto"/>
        <w:ind w:firstLine="480" w:firstLineChars="200"/>
        <w:jc w:val="left"/>
        <w:rPr>
          <w:rFonts w:ascii="仿宋_GB2312" w:hAnsi="华文楷体" w:eastAsia="仿宋_GB2312" w:cs="仿宋_GB2312"/>
          <w:kern w:val="0"/>
          <w:sz w:val="24"/>
          <w:szCs w:val="24"/>
        </w:rPr>
      </w:pPr>
      <w:r>
        <w:rPr>
          <w:rFonts w:hint="eastAsia" w:ascii="仿宋_GB2312" w:hAnsi="宋体" w:eastAsia="仿宋_GB2312" w:cs="仿宋_GB2312"/>
          <w:kern w:val="0"/>
          <w:sz w:val="24"/>
          <w:szCs w:val="24"/>
        </w:rPr>
        <w:t>（二）福建省《医疗保障基金监管行政处罚执法文书（样张）》</w:t>
      </w:r>
    </w:p>
    <w:p w14:paraId="2A82828B">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382BCC6B">
      <w:pPr>
        <w:widowControl/>
        <w:autoSpaceDN w:val="0"/>
        <w:snapToGrid w:val="0"/>
        <w:spacing w:line="360" w:lineRule="auto"/>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7A1CAB7F">
      <w:pPr>
        <w:snapToGrid w:val="0"/>
        <w:spacing w:line="360" w:lineRule="auto"/>
        <w:jc w:val="center"/>
        <w:outlineLvl w:val="2"/>
        <w:rPr>
          <w:rFonts w:ascii="方正小标宋简体" w:hAnsi="等线 Light" w:eastAsia="方正小标宋简体" w:cs="黑体"/>
          <w:b/>
          <w:bCs/>
          <w:sz w:val="36"/>
          <w:szCs w:val="32"/>
        </w:rPr>
      </w:pPr>
      <w:bookmarkStart w:id="351" w:name="_Toc29405046"/>
      <w:bookmarkStart w:id="352" w:name="_Toc31185387"/>
      <w:bookmarkStart w:id="353" w:name="_Toc44489520"/>
      <w:r>
        <w:rPr>
          <w:rFonts w:hint="eastAsia" w:ascii="方正小标宋简体" w:hAnsi="等线 Light" w:eastAsia="方正小标宋简体" w:cs="黑体"/>
          <w:b/>
          <w:bCs/>
          <w:sz w:val="36"/>
          <w:szCs w:val="32"/>
        </w:rPr>
        <w:t>☆涉嫌犯罪案件移送</w:t>
      </w:r>
      <w:bookmarkEnd w:id="351"/>
      <w:r>
        <w:rPr>
          <w:rFonts w:hint="eastAsia" w:ascii="方正小标宋简体" w:hAnsi="等线 Light" w:eastAsia="方正小标宋简体" w:cs="黑体"/>
          <w:b/>
          <w:bCs/>
          <w:sz w:val="36"/>
          <w:szCs w:val="32"/>
        </w:rPr>
        <w:t>函</w:t>
      </w:r>
      <w:bookmarkEnd w:id="352"/>
      <w:bookmarkEnd w:id="353"/>
    </w:p>
    <w:p w14:paraId="651576BA"/>
    <w:p w14:paraId="51A6FACC">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医保涉移字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273F086D">
      <w:pPr>
        <w:widowControl/>
        <w:autoSpaceDN w:val="0"/>
        <w:adjustRightInd w:val="0"/>
        <w:snapToGrid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w:t>
      </w:r>
    </w:p>
    <w:p w14:paraId="2BE8D721">
      <w:pPr>
        <w:widowControl/>
        <w:autoSpaceDN w:val="0"/>
        <w:adjustRightInd w:val="0"/>
        <w:snapToGrid w:val="0"/>
        <w:spacing w:line="360" w:lineRule="auto"/>
        <w:ind w:firstLine="480" w:firstLineChars="200"/>
        <w:rPr>
          <w:rFonts w:ascii="仿宋_GB2312" w:hAnsi="宋体" w:eastAsia="仿宋_GB2312"/>
          <w:kern w:val="0"/>
          <w:sz w:val="24"/>
          <w:szCs w:val="24"/>
          <w:u w:val="single"/>
        </w:rPr>
      </w:pPr>
      <w:r>
        <w:rPr>
          <w:rFonts w:hint="eastAsia" w:ascii="仿宋_GB2312" w:hAnsi="宋体" w:eastAsia="仿宋_GB2312"/>
          <w:color w:val="000000"/>
          <w:kern w:val="0"/>
          <w:sz w:val="24"/>
          <w:szCs w:val="24"/>
        </w:rPr>
        <w:t>本机关于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日对</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一案立案调查，在调查中发现</w:t>
      </w:r>
      <w:r>
        <w:rPr>
          <w:rFonts w:hint="eastAsia" w:ascii="仿宋_GB2312" w:hAnsi="宋体" w:eastAsia="仿宋_GB2312"/>
          <w:kern w:val="0"/>
          <w:sz w:val="24"/>
          <w:szCs w:val="24"/>
          <w:u w:val="single"/>
        </w:rPr>
        <w:t xml:space="preserve">                                               </w:t>
      </w:r>
    </w:p>
    <w:p w14:paraId="7D38CF1F">
      <w:pPr>
        <w:widowControl/>
        <w:autoSpaceDN w:val="0"/>
        <w:adjustRightInd w:val="0"/>
        <w:snapToGrid w:val="0"/>
        <w:spacing w:line="360" w:lineRule="auto"/>
        <w:rPr>
          <w:rFonts w:ascii="仿宋_GB2312" w:hAnsi="宋体" w:eastAsia="仿宋_GB2312"/>
          <w:color w:val="000000"/>
          <w:kern w:val="0"/>
          <w:sz w:val="24"/>
          <w:szCs w:val="24"/>
        </w:rPr>
      </w:pPr>
      <w:r>
        <w:rPr>
          <w:rFonts w:hint="eastAsia" w:ascii="仿宋_GB2312" w:hAnsi="宋体" w:eastAsia="仿宋_GB2312"/>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。根据《行政处罚法》第二十二条、《行政执法机关移送涉嫌犯罪案件的规定》第三条的规定，现移送你机关依法查处。</w:t>
      </w:r>
    </w:p>
    <w:p w14:paraId="3C5FCE2B">
      <w:pPr>
        <w:widowControl/>
        <w:autoSpaceDN w:val="0"/>
        <w:adjustRightInd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根据《行政执法机关移送涉嫌犯罪案件的规定》第八条的规定，你机关如认为当事人没有犯罪事实，或者犯罪事实显著轻微，不需要追究刑事责任，依法不予立案的，请说明理由，并书面通知本机关，退回有关案卷材料。</w:t>
      </w:r>
    </w:p>
    <w:p w14:paraId="64A0A8A4">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附件：</w:t>
      </w:r>
    </w:p>
    <w:p w14:paraId="1D23D078">
      <w:pPr>
        <w:widowControl/>
        <w:autoSpaceDN w:val="0"/>
        <w:adjustRightInd w:val="0"/>
        <w:snapToGrid w:val="0"/>
        <w:spacing w:line="360" w:lineRule="auto"/>
        <w:ind w:firstLine="480" w:firstLineChars="200"/>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 xml:space="preserve">1．案卷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册</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页</w:t>
      </w:r>
    </w:p>
    <w:p w14:paraId="52DF0555">
      <w:pPr>
        <w:widowControl/>
        <w:autoSpaceDN w:val="0"/>
        <w:adjustRightInd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2．涉案物品清单</w:t>
      </w:r>
    </w:p>
    <w:p w14:paraId="581E63A0">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69862BD4">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034E3F4D">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单位地址：</w:t>
      </w:r>
      <w:r>
        <w:rPr>
          <w:rFonts w:hint="eastAsia" w:ascii="仿宋_GB2312" w:hAnsi="宋体" w:eastAsia="仿宋_GB2312"/>
          <w:color w:val="000000"/>
          <w:kern w:val="0"/>
          <w:sz w:val="24"/>
          <w:szCs w:val="24"/>
          <w:u w:val="single"/>
        </w:rPr>
        <w:t xml:space="preserve">                                          </w:t>
      </w:r>
    </w:p>
    <w:p w14:paraId="601F79A6">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5348F487">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2821A6CC">
      <w:pPr>
        <w:widowControl/>
        <w:autoSpaceDN w:val="0"/>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（本文书一式五份，一份送达公安机关，一份随卷归档，一份本机关留存。一份抄送同级人民检察院备案，一份抄送政府法制工作部门备案。）</w:t>
      </w:r>
    </w:p>
    <w:p w14:paraId="215CC6A3">
      <w:pPr>
        <w:widowControl/>
        <w:autoSpaceDN w:val="0"/>
        <w:adjustRightInd w:val="0"/>
        <w:snapToGrid w:val="0"/>
        <w:spacing w:line="360" w:lineRule="auto"/>
        <w:ind w:firstLine="480" w:firstLineChars="20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w:t>
      </w:r>
    </w:p>
    <w:p w14:paraId="39EED84B">
      <w:pPr>
        <w:autoSpaceDE w:val="0"/>
        <w:autoSpaceDN w:val="0"/>
        <w:adjustRightInd w:val="0"/>
        <w:snapToGrid w:val="0"/>
        <w:spacing w:line="360" w:lineRule="auto"/>
        <w:ind w:firstLine="723" w:firstLineChars="200"/>
        <w:jc w:val="center"/>
        <w:rPr>
          <w:rFonts w:ascii="方正小标宋简体" w:hAnsi="宋体" w:eastAsia="方正小标宋简体" w:cs="仿宋_GB2312"/>
          <w:b/>
          <w:bCs/>
          <w:kern w:val="0"/>
          <w:sz w:val="36"/>
          <w:szCs w:val="36"/>
        </w:rPr>
      </w:pPr>
      <w:r>
        <w:rPr>
          <w:rFonts w:hint="eastAsia" w:ascii="方正小标宋简体" w:hAnsi="宋体" w:eastAsia="方正小标宋简体" w:cs="仿宋_GB2312"/>
          <w:b/>
          <w:bCs/>
          <w:kern w:val="0"/>
          <w:sz w:val="36"/>
          <w:szCs w:val="36"/>
        </w:rPr>
        <w:t>签收回执</w:t>
      </w:r>
    </w:p>
    <w:p w14:paraId="4C825FB5">
      <w:pPr>
        <w:autoSpaceDE w:val="0"/>
        <w:autoSpaceDN w:val="0"/>
        <w:adjustRightInd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医保涉刑移字〔  〕号《涉嫌犯罪案件移送函》已于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日收到。</w:t>
      </w:r>
    </w:p>
    <w:p w14:paraId="458CFFE3">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（公章）</w:t>
      </w:r>
    </w:p>
    <w:p w14:paraId="37EBEA77">
      <w:pPr>
        <w:widowControl/>
        <w:autoSpaceDN w:val="0"/>
        <w:snapToGrid w:val="0"/>
        <w:spacing w:line="360" w:lineRule="auto"/>
        <w:ind w:right="630" w:rightChars="300" w:firstLine="480" w:firstLineChars="200"/>
        <w:jc w:val="right"/>
        <w:rPr>
          <w:rFonts w:ascii="宋体" w:hAnsi="宋体" w:eastAsia="宋体"/>
          <w:color w:val="000000"/>
          <w:kern w:val="0"/>
          <w:sz w:val="24"/>
          <w:szCs w:val="24"/>
        </w:rPr>
      </w:pPr>
      <w:r>
        <w:rPr>
          <w:rFonts w:hint="eastAsia" w:ascii="仿宋_GB2312" w:hAnsi="宋体" w:eastAsia="仿宋_GB2312"/>
          <w:color w:val="000000"/>
          <w:kern w:val="0"/>
          <w:sz w:val="24"/>
          <w:szCs w:val="24"/>
        </w:rPr>
        <w:t>年   月   日</w:t>
      </w:r>
      <w:r>
        <w:rPr>
          <w:rFonts w:ascii="宋体" w:hAnsi="宋体" w:eastAsia="宋体"/>
          <w:color w:val="000000"/>
          <w:kern w:val="0"/>
          <w:sz w:val="24"/>
          <w:szCs w:val="24"/>
        </w:rPr>
        <w:br w:type="page"/>
      </w:r>
    </w:p>
    <w:p w14:paraId="326645F9">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5F50D4B7">
      <w:pPr>
        <w:adjustRightInd w:val="0"/>
        <w:snapToGrid w:val="0"/>
        <w:spacing w:line="360" w:lineRule="auto"/>
        <w:ind w:firstLine="600" w:firstLineChars="200"/>
        <w:jc w:val="center"/>
        <w:rPr>
          <w:rFonts w:ascii="仿宋_GB2312" w:hAnsi="宋体" w:eastAsia="仿宋_GB2312"/>
          <w:sz w:val="30"/>
          <w:szCs w:val="30"/>
        </w:rPr>
      </w:pPr>
      <w:bookmarkStart w:id="354" w:name="_Hlk29403630"/>
      <w:r>
        <w:rPr>
          <w:rFonts w:hint="eastAsia" w:ascii="仿宋_GB2312" w:hAnsi="宋体" w:eastAsia="仿宋_GB2312"/>
          <w:sz w:val="30"/>
          <w:szCs w:val="30"/>
        </w:rPr>
        <w:t>填写说明</w:t>
      </w:r>
    </w:p>
    <w:p w14:paraId="0251575B">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FFD303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2263156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（二）用于医疗保障行政执法机关</w:t>
      </w:r>
      <w:r>
        <w:rPr>
          <w:rFonts w:hint="eastAsia" w:ascii="仿宋_GB2312" w:hAnsi="宋体" w:eastAsia="仿宋_GB2312" w:cs="Times New Roman"/>
          <w:sz w:val="24"/>
          <w:szCs w:val="24"/>
        </w:rPr>
        <w:t>发现案件涉嫌犯罪，依照有关规定将案件移送公安机关管辖。</w:t>
      </w:r>
    </w:p>
    <w:p w14:paraId="61B70D61">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A5DB10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74630B1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（二）有受移送公安机关名称。</w:t>
      </w:r>
    </w:p>
    <w:p w14:paraId="40D50BD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（三）有案件名称，规范表述为“当事人的姓名或名称+涉嫌+违法行为性质”。</w:t>
      </w:r>
    </w:p>
    <w:p w14:paraId="44D58C35">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（四）有当事人的违法行为时间、地点、情节、内容等以及违法行为涉嫌构成犯罪的罪名和触犯的刑法条文</w:t>
      </w:r>
      <w:r>
        <w:rPr>
          <w:rFonts w:hint="eastAsia" w:ascii="仿宋_GB2312" w:hAnsi="宋体" w:eastAsia="仿宋_GB2312" w:cs="Times New Roman"/>
          <w:sz w:val="24"/>
          <w:szCs w:val="24"/>
        </w:rPr>
        <w:t>。</w:t>
      </w:r>
    </w:p>
    <w:p w14:paraId="0383E04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（五）有医疗保障行政执法机关相关负责人的姓名及其联系电话。</w:t>
      </w:r>
    </w:p>
    <w:p w14:paraId="504AA18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（六）有医疗保障部门公章、作出决定的日期。</w:t>
      </w:r>
    </w:p>
    <w:p w14:paraId="3E5A4022">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11DC105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（一）公安机关对行政执法机关移送的涉嫌犯罪案件，应当在涉嫌犯罪案件移送书的回执上签字。</w:t>
      </w:r>
    </w:p>
    <w:p w14:paraId="2A046D9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（二）移送的案卷内容应当包括案件调查终结报告，检验报告或鉴定结论等。</w:t>
      </w:r>
      <w:bookmarkEnd w:id="354"/>
    </w:p>
    <w:p w14:paraId="2EB05C6E">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241A661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（一）浙江医保行政执法参考文书样式</w:t>
      </w:r>
    </w:p>
    <w:p w14:paraId="0B8EFC5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（二）福建省《医疗保障基金监管行政处罚执法文书（样张）》</w:t>
      </w:r>
    </w:p>
    <w:p w14:paraId="7D0CFDC8">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0CF89BE0">
      <w:pPr>
        <w:autoSpaceDE w:val="0"/>
        <w:autoSpaceDN w:val="0"/>
        <w:adjustRightInd w:val="0"/>
        <w:snapToGrid w:val="0"/>
        <w:spacing w:line="360" w:lineRule="auto"/>
        <w:jc w:val="left"/>
        <w:rPr>
          <w:rFonts w:ascii="宋体" w:hAnsi="宋体" w:eastAsia="宋体" w:cs="仿宋_GB2312"/>
          <w:kern w:val="0"/>
          <w:sz w:val="24"/>
          <w:szCs w:val="24"/>
        </w:rPr>
      </w:pPr>
    </w:p>
    <w:p w14:paraId="654ABDD1">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1E14AEC1">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5AAFA0CA">
      <w:pPr>
        <w:spacing w:before="240" w:after="60"/>
        <w:jc w:val="center"/>
        <w:outlineLvl w:val="2"/>
        <w:rPr>
          <w:rFonts w:ascii="方正小标宋简体" w:hAnsi="等线 Light" w:eastAsia="方正小标宋简体" w:cs="黑体"/>
          <w:b/>
          <w:bCs/>
          <w:sz w:val="36"/>
          <w:szCs w:val="32"/>
        </w:rPr>
      </w:pPr>
      <w:bookmarkStart w:id="355" w:name="_Toc44489521"/>
      <w:bookmarkStart w:id="356" w:name="_Toc5394807"/>
      <w:bookmarkStart w:id="357" w:name="_Toc5565928"/>
      <w:bookmarkStart w:id="358" w:name="_Toc29405047"/>
      <w:bookmarkStart w:id="359" w:name="_Toc31185388"/>
      <w:r>
        <w:rPr>
          <w:rFonts w:hint="eastAsia" w:ascii="方正小标宋简体" w:hAnsi="等线 Light" w:eastAsia="方正小标宋简体" w:cs="黑体"/>
          <w:b/>
          <w:bCs/>
          <w:sz w:val="36"/>
          <w:szCs w:val="32"/>
        </w:rPr>
        <w:t>☆移送案件涉案物品清单</w:t>
      </w:r>
      <w:bookmarkEnd w:id="355"/>
      <w:bookmarkEnd w:id="356"/>
      <w:bookmarkEnd w:id="357"/>
      <w:bookmarkEnd w:id="358"/>
      <w:bookmarkEnd w:id="359"/>
    </w:p>
    <w:p w14:paraId="5ADC092A">
      <w:pPr>
        <w:spacing w:beforeLines="100" w:afterLines="50" w:line="32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案由：</w:t>
      </w:r>
    </w:p>
    <w:tbl>
      <w:tblPr>
        <w:tblStyle w:val="21"/>
        <w:tblW w:w="803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843"/>
        <w:gridCol w:w="1701"/>
        <w:gridCol w:w="1276"/>
        <w:gridCol w:w="874"/>
        <w:gridCol w:w="1218"/>
      </w:tblGrid>
      <w:tr w14:paraId="2CE8F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B69324A">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编号</w:t>
            </w:r>
          </w:p>
        </w:tc>
        <w:tc>
          <w:tcPr>
            <w:tcW w:w="1843" w:type="dxa"/>
            <w:vAlign w:val="center"/>
          </w:tcPr>
          <w:p w14:paraId="7D71664F">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名称</w:t>
            </w:r>
          </w:p>
        </w:tc>
        <w:tc>
          <w:tcPr>
            <w:tcW w:w="1701" w:type="dxa"/>
            <w:vAlign w:val="center"/>
          </w:tcPr>
          <w:p w14:paraId="1FEB7F76">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规格（型号）</w:t>
            </w:r>
          </w:p>
        </w:tc>
        <w:tc>
          <w:tcPr>
            <w:tcW w:w="1276" w:type="dxa"/>
            <w:vAlign w:val="center"/>
          </w:tcPr>
          <w:p w14:paraId="7FCAAEAF">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单位</w:t>
            </w:r>
          </w:p>
        </w:tc>
        <w:tc>
          <w:tcPr>
            <w:tcW w:w="874" w:type="dxa"/>
            <w:vAlign w:val="center"/>
          </w:tcPr>
          <w:p w14:paraId="3EA0E53A">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数量</w:t>
            </w:r>
          </w:p>
        </w:tc>
        <w:tc>
          <w:tcPr>
            <w:tcW w:w="1218" w:type="dxa"/>
            <w:vAlign w:val="center"/>
          </w:tcPr>
          <w:p w14:paraId="58B9390E">
            <w:pPr>
              <w:spacing w:line="28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备注</w:t>
            </w:r>
          </w:p>
        </w:tc>
      </w:tr>
      <w:tr w14:paraId="5854D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026C779">
            <w:pPr>
              <w:spacing w:line="280" w:lineRule="exact"/>
              <w:jc w:val="center"/>
              <w:rPr>
                <w:rFonts w:ascii="仿宋_GB2312" w:hAnsi="宋体" w:eastAsia="仿宋_GB2312" w:cs="Times New Roman"/>
                <w:color w:val="000000"/>
                <w:sz w:val="24"/>
                <w:szCs w:val="24"/>
              </w:rPr>
            </w:pPr>
          </w:p>
        </w:tc>
        <w:tc>
          <w:tcPr>
            <w:tcW w:w="1843" w:type="dxa"/>
            <w:vAlign w:val="center"/>
          </w:tcPr>
          <w:p w14:paraId="04F64560">
            <w:pPr>
              <w:spacing w:line="280" w:lineRule="exact"/>
              <w:jc w:val="center"/>
              <w:rPr>
                <w:rFonts w:ascii="仿宋_GB2312" w:hAnsi="宋体" w:eastAsia="仿宋_GB2312" w:cs="Times New Roman"/>
                <w:color w:val="000000"/>
                <w:sz w:val="24"/>
                <w:szCs w:val="24"/>
              </w:rPr>
            </w:pPr>
          </w:p>
        </w:tc>
        <w:tc>
          <w:tcPr>
            <w:tcW w:w="1701" w:type="dxa"/>
            <w:vAlign w:val="center"/>
          </w:tcPr>
          <w:p w14:paraId="5689D139">
            <w:pPr>
              <w:spacing w:line="280" w:lineRule="exact"/>
              <w:jc w:val="center"/>
              <w:rPr>
                <w:rFonts w:ascii="仿宋_GB2312" w:hAnsi="宋体" w:eastAsia="仿宋_GB2312" w:cs="Times New Roman"/>
                <w:color w:val="000000"/>
                <w:sz w:val="24"/>
                <w:szCs w:val="24"/>
              </w:rPr>
            </w:pPr>
          </w:p>
        </w:tc>
        <w:tc>
          <w:tcPr>
            <w:tcW w:w="1276" w:type="dxa"/>
            <w:vAlign w:val="center"/>
          </w:tcPr>
          <w:p w14:paraId="2BB09C59">
            <w:pPr>
              <w:spacing w:line="280" w:lineRule="exact"/>
              <w:jc w:val="center"/>
              <w:rPr>
                <w:rFonts w:ascii="仿宋_GB2312" w:hAnsi="宋体" w:eastAsia="仿宋_GB2312" w:cs="Times New Roman"/>
                <w:color w:val="000000"/>
                <w:sz w:val="24"/>
                <w:szCs w:val="24"/>
              </w:rPr>
            </w:pPr>
          </w:p>
        </w:tc>
        <w:tc>
          <w:tcPr>
            <w:tcW w:w="874" w:type="dxa"/>
            <w:vAlign w:val="center"/>
          </w:tcPr>
          <w:p w14:paraId="41A09CF8">
            <w:pPr>
              <w:spacing w:line="280" w:lineRule="exact"/>
              <w:jc w:val="center"/>
              <w:rPr>
                <w:rFonts w:ascii="仿宋_GB2312" w:hAnsi="宋体" w:eastAsia="仿宋_GB2312" w:cs="Times New Roman"/>
                <w:color w:val="000000"/>
                <w:sz w:val="24"/>
                <w:szCs w:val="24"/>
              </w:rPr>
            </w:pPr>
          </w:p>
        </w:tc>
        <w:tc>
          <w:tcPr>
            <w:tcW w:w="1218" w:type="dxa"/>
            <w:vAlign w:val="center"/>
          </w:tcPr>
          <w:p w14:paraId="001BB3C0">
            <w:pPr>
              <w:spacing w:line="280" w:lineRule="exact"/>
              <w:jc w:val="center"/>
              <w:rPr>
                <w:rFonts w:ascii="仿宋_GB2312" w:hAnsi="宋体" w:eastAsia="仿宋_GB2312" w:cs="Times New Roman"/>
                <w:color w:val="000000"/>
                <w:sz w:val="24"/>
                <w:szCs w:val="24"/>
              </w:rPr>
            </w:pPr>
          </w:p>
        </w:tc>
      </w:tr>
      <w:tr w14:paraId="2F7A72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47C23E32">
            <w:pPr>
              <w:spacing w:line="280" w:lineRule="exact"/>
              <w:jc w:val="center"/>
              <w:rPr>
                <w:rFonts w:ascii="仿宋_GB2312" w:hAnsi="宋体" w:eastAsia="仿宋_GB2312" w:cs="Times New Roman"/>
                <w:color w:val="000000"/>
                <w:sz w:val="24"/>
                <w:szCs w:val="24"/>
              </w:rPr>
            </w:pPr>
          </w:p>
        </w:tc>
        <w:tc>
          <w:tcPr>
            <w:tcW w:w="1843" w:type="dxa"/>
            <w:vAlign w:val="center"/>
          </w:tcPr>
          <w:p w14:paraId="5821F960">
            <w:pPr>
              <w:spacing w:line="280" w:lineRule="exact"/>
              <w:jc w:val="center"/>
              <w:rPr>
                <w:rFonts w:ascii="仿宋_GB2312" w:hAnsi="宋体" w:eastAsia="仿宋_GB2312" w:cs="Times New Roman"/>
                <w:color w:val="000000"/>
                <w:sz w:val="24"/>
                <w:szCs w:val="24"/>
              </w:rPr>
            </w:pPr>
          </w:p>
        </w:tc>
        <w:tc>
          <w:tcPr>
            <w:tcW w:w="1701" w:type="dxa"/>
            <w:vAlign w:val="center"/>
          </w:tcPr>
          <w:p w14:paraId="1F2DDD34">
            <w:pPr>
              <w:spacing w:line="280" w:lineRule="exact"/>
              <w:jc w:val="center"/>
              <w:rPr>
                <w:rFonts w:ascii="仿宋_GB2312" w:hAnsi="宋体" w:eastAsia="仿宋_GB2312" w:cs="Times New Roman"/>
                <w:color w:val="000000"/>
                <w:sz w:val="24"/>
                <w:szCs w:val="24"/>
              </w:rPr>
            </w:pPr>
          </w:p>
        </w:tc>
        <w:tc>
          <w:tcPr>
            <w:tcW w:w="1276" w:type="dxa"/>
            <w:vAlign w:val="center"/>
          </w:tcPr>
          <w:p w14:paraId="211777D2">
            <w:pPr>
              <w:spacing w:line="280" w:lineRule="exact"/>
              <w:jc w:val="center"/>
              <w:rPr>
                <w:rFonts w:ascii="仿宋_GB2312" w:hAnsi="宋体" w:eastAsia="仿宋_GB2312" w:cs="Times New Roman"/>
                <w:color w:val="000000"/>
                <w:sz w:val="24"/>
                <w:szCs w:val="24"/>
              </w:rPr>
            </w:pPr>
          </w:p>
        </w:tc>
        <w:tc>
          <w:tcPr>
            <w:tcW w:w="874" w:type="dxa"/>
            <w:vAlign w:val="center"/>
          </w:tcPr>
          <w:p w14:paraId="580D3E2F">
            <w:pPr>
              <w:spacing w:line="280" w:lineRule="exact"/>
              <w:jc w:val="center"/>
              <w:rPr>
                <w:rFonts w:ascii="仿宋_GB2312" w:hAnsi="宋体" w:eastAsia="仿宋_GB2312" w:cs="Times New Roman"/>
                <w:color w:val="000000"/>
                <w:sz w:val="24"/>
                <w:szCs w:val="24"/>
              </w:rPr>
            </w:pPr>
          </w:p>
        </w:tc>
        <w:tc>
          <w:tcPr>
            <w:tcW w:w="1218" w:type="dxa"/>
            <w:vAlign w:val="center"/>
          </w:tcPr>
          <w:p w14:paraId="160476B7">
            <w:pPr>
              <w:spacing w:line="280" w:lineRule="exact"/>
              <w:jc w:val="center"/>
              <w:rPr>
                <w:rFonts w:ascii="仿宋_GB2312" w:hAnsi="宋体" w:eastAsia="仿宋_GB2312" w:cs="Times New Roman"/>
                <w:color w:val="000000"/>
                <w:sz w:val="24"/>
                <w:szCs w:val="24"/>
              </w:rPr>
            </w:pPr>
          </w:p>
        </w:tc>
      </w:tr>
      <w:tr w14:paraId="6CB73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25E5C6CD">
            <w:pPr>
              <w:spacing w:line="280" w:lineRule="exact"/>
              <w:jc w:val="center"/>
              <w:rPr>
                <w:rFonts w:ascii="仿宋_GB2312" w:hAnsi="宋体" w:eastAsia="仿宋_GB2312" w:cs="Times New Roman"/>
                <w:color w:val="000000"/>
                <w:sz w:val="24"/>
                <w:szCs w:val="24"/>
              </w:rPr>
            </w:pPr>
          </w:p>
        </w:tc>
        <w:tc>
          <w:tcPr>
            <w:tcW w:w="1843" w:type="dxa"/>
            <w:vAlign w:val="center"/>
          </w:tcPr>
          <w:p w14:paraId="730E4DCE">
            <w:pPr>
              <w:spacing w:line="280" w:lineRule="exact"/>
              <w:jc w:val="center"/>
              <w:rPr>
                <w:rFonts w:ascii="仿宋_GB2312" w:hAnsi="宋体" w:eastAsia="仿宋_GB2312" w:cs="Times New Roman"/>
                <w:color w:val="000000"/>
                <w:sz w:val="24"/>
                <w:szCs w:val="24"/>
              </w:rPr>
            </w:pPr>
          </w:p>
        </w:tc>
        <w:tc>
          <w:tcPr>
            <w:tcW w:w="1701" w:type="dxa"/>
            <w:vAlign w:val="center"/>
          </w:tcPr>
          <w:p w14:paraId="74A24FA4">
            <w:pPr>
              <w:spacing w:line="280" w:lineRule="exact"/>
              <w:jc w:val="center"/>
              <w:rPr>
                <w:rFonts w:ascii="仿宋_GB2312" w:hAnsi="宋体" w:eastAsia="仿宋_GB2312" w:cs="Times New Roman"/>
                <w:color w:val="000000"/>
                <w:sz w:val="24"/>
                <w:szCs w:val="24"/>
              </w:rPr>
            </w:pPr>
          </w:p>
        </w:tc>
        <w:tc>
          <w:tcPr>
            <w:tcW w:w="1276" w:type="dxa"/>
            <w:vAlign w:val="center"/>
          </w:tcPr>
          <w:p w14:paraId="7EFD827A">
            <w:pPr>
              <w:spacing w:line="280" w:lineRule="exact"/>
              <w:jc w:val="center"/>
              <w:rPr>
                <w:rFonts w:ascii="仿宋_GB2312" w:hAnsi="宋体" w:eastAsia="仿宋_GB2312" w:cs="Times New Roman"/>
                <w:color w:val="000000"/>
                <w:sz w:val="24"/>
                <w:szCs w:val="24"/>
              </w:rPr>
            </w:pPr>
          </w:p>
        </w:tc>
        <w:tc>
          <w:tcPr>
            <w:tcW w:w="874" w:type="dxa"/>
            <w:vAlign w:val="center"/>
          </w:tcPr>
          <w:p w14:paraId="571DC2EF">
            <w:pPr>
              <w:spacing w:line="280" w:lineRule="exact"/>
              <w:jc w:val="center"/>
              <w:rPr>
                <w:rFonts w:ascii="仿宋_GB2312" w:hAnsi="宋体" w:eastAsia="仿宋_GB2312" w:cs="Times New Roman"/>
                <w:color w:val="000000"/>
                <w:sz w:val="24"/>
                <w:szCs w:val="24"/>
              </w:rPr>
            </w:pPr>
          </w:p>
        </w:tc>
        <w:tc>
          <w:tcPr>
            <w:tcW w:w="1218" w:type="dxa"/>
            <w:vAlign w:val="center"/>
          </w:tcPr>
          <w:p w14:paraId="2A4B26AD">
            <w:pPr>
              <w:spacing w:line="280" w:lineRule="exact"/>
              <w:jc w:val="center"/>
              <w:rPr>
                <w:rFonts w:ascii="仿宋_GB2312" w:hAnsi="宋体" w:eastAsia="仿宋_GB2312" w:cs="Times New Roman"/>
                <w:color w:val="000000"/>
                <w:sz w:val="24"/>
                <w:szCs w:val="24"/>
              </w:rPr>
            </w:pPr>
          </w:p>
        </w:tc>
      </w:tr>
      <w:tr w14:paraId="05C1A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FC6E652">
            <w:pPr>
              <w:spacing w:line="280" w:lineRule="exact"/>
              <w:jc w:val="center"/>
              <w:rPr>
                <w:rFonts w:ascii="仿宋_GB2312" w:hAnsi="宋体" w:eastAsia="仿宋_GB2312" w:cs="Times New Roman"/>
                <w:color w:val="000000"/>
                <w:sz w:val="24"/>
                <w:szCs w:val="24"/>
              </w:rPr>
            </w:pPr>
          </w:p>
        </w:tc>
        <w:tc>
          <w:tcPr>
            <w:tcW w:w="1843" w:type="dxa"/>
            <w:vAlign w:val="center"/>
          </w:tcPr>
          <w:p w14:paraId="74F8C44A">
            <w:pPr>
              <w:spacing w:line="280" w:lineRule="exact"/>
              <w:jc w:val="center"/>
              <w:rPr>
                <w:rFonts w:ascii="仿宋_GB2312" w:hAnsi="宋体" w:eastAsia="仿宋_GB2312" w:cs="Times New Roman"/>
                <w:color w:val="000000"/>
                <w:sz w:val="24"/>
                <w:szCs w:val="24"/>
              </w:rPr>
            </w:pPr>
          </w:p>
        </w:tc>
        <w:tc>
          <w:tcPr>
            <w:tcW w:w="1701" w:type="dxa"/>
            <w:vAlign w:val="center"/>
          </w:tcPr>
          <w:p w14:paraId="49A2E129">
            <w:pPr>
              <w:spacing w:line="280" w:lineRule="exact"/>
              <w:jc w:val="center"/>
              <w:rPr>
                <w:rFonts w:ascii="仿宋_GB2312" w:hAnsi="宋体" w:eastAsia="仿宋_GB2312" w:cs="Times New Roman"/>
                <w:color w:val="000000"/>
                <w:sz w:val="24"/>
                <w:szCs w:val="24"/>
              </w:rPr>
            </w:pPr>
          </w:p>
        </w:tc>
        <w:tc>
          <w:tcPr>
            <w:tcW w:w="1276" w:type="dxa"/>
            <w:vAlign w:val="center"/>
          </w:tcPr>
          <w:p w14:paraId="1D965046">
            <w:pPr>
              <w:spacing w:line="280" w:lineRule="exact"/>
              <w:jc w:val="center"/>
              <w:rPr>
                <w:rFonts w:ascii="仿宋_GB2312" w:hAnsi="宋体" w:eastAsia="仿宋_GB2312" w:cs="Times New Roman"/>
                <w:color w:val="000000"/>
                <w:sz w:val="24"/>
                <w:szCs w:val="24"/>
              </w:rPr>
            </w:pPr>
          </w:p>
        </w:tc>
        <w:tc>
          <w:tcPr>
            <w:tcW w:w="874" w:type="dxa"/>
            <w:vAlign w:val="center"/>
          </w:tcPr>
          <w:p w14:paraId="78494207">
            <w:pPr>
              <w:spacing w:line="280" w:lineRule="exact"/>
              <w:jc w:val="center"/>
              <w:rPr>
                <w:rFonts w:ascii="仿宋_GB2312" w:hAnsi="宋体" w:eastAsia="仿宋_GB2312" w:cs="Times New Roman"/>
                <w:color w:val="000000"/>
                <w:sz w:val="24"/>
                <w:szCs w:val="24"/>
              </w:rPr>
            </w:pPr>
          </w:p>
        </w:tc>
        <w:tc>
          <w:tcPr>
            <w:tcW w:w="1218" w:type="dxa"/>
            <w:vAlign w:val="center"/>
          </w:tcPr>
          <w:p w14:paraId="459EAB49">
            <w:pPr>
              <w:spacing w:line="280" w:lineRule="exact"/>
              <w:jc w:val="center"/>
              <w:rPr>
                <w:rFonts w:ascii="仿宋_GB2312" w:hAnsi="宋体" w:eastAsia="仿宋_GB2312" w:cs="Times New Roman"/>
                <w:color w:val="000000"/>
                <w:sz w:val="24"/>
                <w:szCs w:val="24"/>
              </w:rPr>
            </w:pPr>
          </w:p>
        </w:tc>
      </w:tr>
      <w:tr w14:paraId="7D58FA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03887F7A">
            <w:pPr>
              <w:spacing w:line="280" w:lineRule="exact"/>
              <w:jc w:val="center"/>
              <w:rPr>
                <w:rFonts w:ascii="仿宋_GB2312" w:hAnsi="宋体" w:eastAsia="仿宋_GB2312" w:cs="Times New Roman"/>
                <w:color w:val="000000"/>
                <w:sz w:val="24"/>
                <w:szCs w:val="24"/>
              </w:rPr>
            </w:pPr>
          </w:p>
        </w:tc>
        <w:tc>
          <w:tcPr>
            <w:tcW w:w="1843" w:type="dxa"/>
            <w:vAlign w:val="center"/>
          </w:tcPr>
          <w:p w14:paraId="56FE397D">
            <w:pPr>
              <w:spacing w:line="280" w:lineRule="exact"/>
              <w:jc w:val="center"/>
              <w:rPr>
                <w:rFonts w:ascii="仿宋_GB2312" w:hAnsi="宋体" w:eastAsia="仿宋_GB2312" w:cs="Times New Roman"/>
                <w:color w:val="000000"/>
                <w:sz w:val="24"/>
                <w:szCs w:val="24"/>
              </w:rPr>
            </w:pPr>
          </w:p>
        </w:tc>
        <w:tc>
          <w:tcPr>
            <w:tcW w:w="1701" w:type="dxa"/>
            <w:vAlign w:val="center"/>
          </w:tcPr>
          <w:p w14:paraId="7F6008FC">
            <w:pPr>
              <w:spacing w:line="280" w:lineRule="exact"/>
              <w:jc w:val="center"/>
              <w:rPr>
                <w:rFonts w:ascii="仿宋_GB2312" w:hAnsi="宋体" w:eastAsia="仿宋_GB2312" w:cs="Times New Roman"/>
                <w:color w:val="000000"/>
                <w:sz w:val="24"/>
                <w:szCs w:val="24"/>
              </w:rPr>
            </w:pPr>
          </w:p>
        </w:tc>
        <w:tc>
          <w:tcPr>
            <w:tcW w:w="1276" w:type="dxa"/>
            <w:vAlign w:val="center"/>
          </w:tcPr>
          <w:p w14:paraId="66E4EC1D">
            <w:pPr>
              <w:spacing w:line="280" w:lineRule="exact"/>
              <w:jc w:val="center"/>
              <w:rPr>
                <w:rFonts w:ascii="仿宋_GB2312" w:hAnsi="宋体" w:eastAsia="仿宋_GB2312" w:cs="Times New Roman"/>
                <w:color w:val="000000"/>
                <w:sz w:val="24"/>
                <w:szCs w:val="24"/>
              </w:rPr>
            </w:pPr>
          </w:p>
        </w:tc>
        <w:tc>
          <w:tcPr>
            <w:tcW w:w="874" w:type="dxa"/>
            <w:vAlign w:val="center"/>
          </w:tcPr>
          <w:p w14:paraId="4A721DC4">
            <w:pPr>
              <w:spacing w:line="280" w:lineRule="exact"/>
              <w:jc w:val="center"/>
              <w:rPr>
                <w:rFonts w:ascii="仿宋_GB2312" w:hAnsi="宋体" w:eastAsia="仿宋_GB2312" w:cs="Times New Roman"/>
                <w:color w:val="000000"/>
                <w:sz w:val="24"/>
                <w:szCs w:val="24"/>
              </w:rPr>
            </w:pPr>
          </w:p>
        </w:tc>
        <w:tc>
          <w:tcPr>
            <w:tcW w:w="1218" w:type="dxa"/>
            <w:vAlign w:val="center"/>
          </w:tcPr>
          <w:p w14:paraId="59621671">
            <w:pPr>
              <w:spacing w:line="280" w:lineRule="exact"/>
              <w:jc w:val="center"/>
              <w:rPr>
                <w:rFonts w:ascii="仿宋_GB2312" w:hAnsi="宋体" w:eastAsia="仿宋_GB2312" w:cs="Times New Roman"/>
                <w:color w:val="000000"/>
                <w:sz w:val="24"/>
                <w:szCs w:val="24"/>
              </w:rPr>
            </w:pPr>
          </w:p>
        </w:tc>
      </w:tr>
      <w:tr w14:paraId="4CE9C2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4A5A4705">
            <w:pPr>
              <w:spacing w:line="280" w:lineRule="exact"/>
              <w:jc w:val="center"/>
              <w:rPr>
                <w:rFonts w:ascii="仿宋_GB2312" w:hAnsi="宋体" w:eastAsia="仿宋_GB2312" w:cs="Times New Roman"/>
                <w:color w:val="000000"/>
                <w:sz w:val="24"/>
                <w:szCs w:val="24"/>
              </w:rPr>
            </w:pPr>
          </w:p>
        </w:tc>
        <w:tc>
          <w:tcPr>
            <w:tcW w:w="1843" w:type="dxa"/>
            <w:vAlign w:val="center"/>
          </w:tcPr>
          <w:p w14:paraId="706214A8">
            <w:pPr>
              <w:spacing w:line="280" w:lineRule="exact"/>
              <w:jc w:val="center"/>
              <w:rPr>
                <w:rFonts w:ascii="仿宋_GB2312" w:hAnsi="宋体" w:eastAsia="仿宋_GB2312" w:cs="Times New Roman"/>
                <w:color w:val="000000"/>
                <w:sz w:val="24"/>
                <w:szCs w:val="24"/>
              </w:rPr>
            </w:pPr>
          </w:p>
        </w:tc>
        <w:tc>
          <w:tcPr>
            <w:tcW w:w="1701" w:type="dxa"/>
            <w:vAlign w:val="center"/>
          </w:tcPr>
          <w:p w14:paraId="0D6CD6CE">
            <w:pPr>
              <w:spacing w:line="280" w:lineRule="exact"/>
              <w:jc w:val="center"/>
              <w:rPr>
                <w:rFonts w:ascii="仿宋_GB2312" w:hAnsi="宋体" w:eastAsia="仿宋_GB2312" w:cs="Times New Roman"/>
                <w:color w:val="000000"/>
                <w:sz w:val="24"/>
                <w:szCs w:val="24"/>
              </w:rPr>
            </w:pPr>
          </w:p>
        </w:tc>
        <w:tc>
          <w:tcPr>
            <w:tcW w:w="1276" w:type="dxa"/>
            <w:vAlign w:val="center"/>
          </w:tcPr>
          <w:p w14:paraId="6D7DB1A8">
            <w:pPr>
              <w:spacing w:line="280" w:lineRule="exact"/>
              <w:jc w:val="center"/>
              <w:rPr>
                <w:rFonts w:ascii="仿宋_GB2312" w:hAnsi="宋体" w:eastAsia="仿宋_GB2312" w:cs="Times New Roman"/>
                <w:color w:val="000000"/>
                <w:sz w:val="24"/>
                <w:szCs w:val="24"/>
              </w:rPr>
            </w:pPr>
          </w:p>
        </w:tc>
        <w:tc>
          <w:tcPr>
            <w:tcW w:w="874" w:type="dxa"/>
            <w:vAlign w:val="center"/>
          </w:tcPr>
          <w:p w14:paraId="6621AA87">
            <w:pPr>
              <w:spacing w:line="280" w:lineRule="exact"/>
              <w:jc w:val="center"/>
              <w:rPr>
                <w:rFonts w:ascii="仿宋_GB2312" w:hAnsi="宋体" w:eastAsia="仿宋_GB2312" w:cs="Times New Roman"/>
                <w:color w:val="000000"/>
                <w:sz w:val="24"/>
                <w:szCs w:val="24"/>
              </w:rPr>
            </w:pPr>
          </w:p>
        </w:tc>
        <w:tc>
          <w:tcPr>
            <w:tcW w:w="1218" w:type="dxa"/>
            <w:vAlign w:val="center"/>
          </w:tcPr>
          <w:p w14:paraId="14E52230">
            <w:pPr>
              <w:spacing w:line="280" w:lineRule="exact"/>
              <w:jc w:val="center"/>
              <w:rPr>
                <w:rFonts w:ascii="仿宋_GB2312" w:hAnsi="宋体" w:eastAsia="仿宋_GB2312" w:cs="Times New Roman"/>
                <w:color w:val="000000"/>
                <w:sz w:val="24"/>
                <w:szCs w:val="24"/>
              </w:rPr>
            </w:pPr>
          </w:p>
        </w:tc>
      </w:tr>
      <w:tr w14:paraId="2FBFD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8D15184">
            <w:pPr>
              <w:spacing w:line="280" w:lineRule="exact"/>
              <w:jc w:val="center"/>
              <w:rPr>
                <w:rFonts w:ascii="仿宋_GB2312" w:hAnsi="宋体" w:eastAsia="仿宋_GB2312" w:cs="Times New Roman"/>
                <w:color w:val="000000"/>
                <w:sz w:val="24"/>
                <w:szCs w:val="24"/>
              </w:rPr>
            </w:pPr>
          </w:p>
        </w:tc>
        <w:tc>
          <w:tcPr>
            <w:tcW w:w="1843" w:type="dxa"/>
            <w:vAlign w:val="center"/>
          </w:tcPr>
          <w:p w14:paraId="131F585A">
            <w:pPr>
              <w:spacing w:line="280" w:lineRule="exact"/>
              <w:jc w:val="center"/>
              <w:rPr>
                <w:rFonts w:ascii="仿宋_GB2312" w:hAnsi="宋体" w:eastAsia="仿宋_GB2312" w:cs="Times New Roman"/>
                <w:color w:val="000000"/>
                <w:sz w:val="24"/>
                <w:szCs w:val="24"/>
              </w:rPr>
            </w:pPr>
          </w:p>
        </w:tc>
        <w:tc>
          <w:tcPr>
            <w:tcW w:w="1701" w:type="dxa"/>
            <w:vAlign w:val="center"/>
          </w:tcPr>
          <w:p w14:paraId="1B33C5FA">
            <w:pPr>
              <w:spacing w:line="280" w:lineRule="exact"/>
              <w:jc w:val="center"/>
              <w:rPr>
                <w:rFonts w:ascii="仿宋_GB2312" w:hAnsi="宋体" w:eastAsia="仿宋_GB2312" w:cs="Times New Roman"/>
                <w:color w:val="000000"/>
                <w:sz w:val="24"/>
                <w:szCs w:val="24"/>
              </w:rPr>
            </w:pPr>
          </w:p>
        </w:tc>
        <w:tc>
          <w:tcPr>
            <w:tcW w:w="1276" w:type="dxa"/>
            <w:vAlign w:val="center"/>
          </w:tcPr>
          <w:p w14:paraId="458CBEED">
            <w:pPr>
              <w:spacing w:line="280" w:lineRule="exact"/>
              <w:jc w:val="center"/>
              <w:rPr>
                <w:rFonts w:ascii="仿宋_GB2312" w:hAnsi="宋体" w:eastAsia="仿宋_GB2312" w:cs="Times New Roman"/>
                <w:color w:val="000000"/>
                <w:sz w:val="24"/>
                <w:szCs w:val="24"/>
              </w:rPr>
            </w:pPr>
          </w:p>
        </w:tc>
        <w:tc>
          <w:tcPr>
            <w:tcW w:w="874" w:type="dxa"/>
            <w:vAlign w:val="center"/>
          </w:tcPr>
          <w:p w14:paraId="4AF747A6">
            <w:pPr>
              <w:spacing w:line="280" w:lineRule="exact"/>
              <w:jc w:val="center"/>
              <w:rPr>
                <w:rFonts w:ascii="仿宋_GB2312" w:hAnsi="宋体" w:eastAsia="仿宋_GB2312" w:cs="Times New Roman"/>
                <w:color w:val="000000"/>
                <w:sz w:val="24"/>
                <w:szCs w:val="24"/>
              </w:rPr>
            </w:pPr>
          </w:p>
        </w:tc>
        <w:tc>
          <w:tcPr>
            <w:tcW w:w="1218" w:type="dxa"/>
            <w:vAlign w:val="center"/>
          </w:tcPr>
          <w:p w14:paraId="09C33B9C">
            <w:pPr>
              <w:spacing w:line="280" w:lineRule="exact"/>
              <w:jc w:val="center"/>
              <w:rPr>
                <w:rFonts w:ascii="仿宋_GB2312" w:hAnsi="宋体" w:eastAsia="仿宋_GB2312" w:cs="Times New Roman"/>
                <w:color w:val="000000"/>
                <w:sz w:val="24"/>
                <w:szCs w:val="24"/>
              </w:rPr>
            </w:pPr>
          </w:p>
        </w:tc>
      </w:tr>
      <w:tr w14:paraId="0B818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5CFF6058">
            <w:pPr>
              <w:spacing w:line="280" w:lineRule="exact"/>
              <w:jc w:val="center"/>
              <w:rPr>
                <w:rFonts w:ascii="仿宋_GB2312" w:hAnsi="宋体" w:eastAsia="仿宋_GB2312" w:cs="Times New Roman"/>
                <w:color w:val="000000"/>
                <w:sz w:val="24"/>
                <w:szCs w:val="24"/>
              </w:rPr>
            </w:pPr>
          </w:p>
        </w:tc>
        <w:tc>
          <w:tcPr>
            <w:tcW w:w="1843" w:type="dxa"/>
            <w:vAlign w:val="center"/>
          </w:tcPr>
          <w:p w14:paraId="2DC13095">
            <w:pPr>
              <w:spacing w:line="280" w:lineRule="exact"/>
              <w:jc w:val="center"/>
              <w:rPr>
                <w:rFonts w:ascii="仿宋_GB2312" w:hAnsi="宋体" w:eastAsia="仿宋_GB2312" w:cs="Times New Roman"/>
                <w:color w:val="000000"/>
                <w:sz w:val="24"/>
                <w:szCs w:val="24"/>
              </w:rPr>
            </w:pPr>
          </w:p>
        </w:tc>
        <w:tc>
          <w:tcPr>
            <w:tcW w:w="1701" w:type="dxa"/>
            <w:vAlign w:val="center"/>
          </w:tcPr>
          <w:p w14:paraId="3B3E9615">
            <w:pPr>
              <w:spacing w:line="280" w:lineRule="exact"/>
              <w:jc w:val="center"/>
              <w:rPr>
                <w:rFonts w:ascii="仿宋_GB2312" w:hAnsi="宋体" w:eastAsia="仿宋_GB2312" w:cs="Times New Roman"/>
                <w:color w:val="000000"/>
                <w:sz w:val="24"/>
                <w:szCs w:val="24"/>
              </w:rPr>
            </w:pPr>
          </w:p>
        </w:tc>
        <w:tc>
          <w:tcPr>
            <w:tcW w:w="1276" w:type="dxa"/>
            <w:vAlign w:val="center"/>
          </w:tcPr>
          <w:p w14:paraId="06AEF82B">
            <w:pPr>
              <w:spacing w:line="280" w:lineRule="exact"/>
              <w:jc w:val="center"/>
              <w:rPr>
                <w:rFonts w:ascii="仿宋_GB2312" w:hAnsi="宋体" w:eastAsia="仿宋_GB2312" w:cs="Times New Roman"/>
                <w:color w:val="000000"/>
                <w:sz w:val="24"/>
                <w:szCs w:val="24"/>
              </w:rPr>
            </w:pPr>
          </w:p>
        </w:tc>
        <w:tc>
          <w:tcPr>
            <w:tcW w:w="874" w:type="dxa"/>
            <w:vAlign w:val="center"/>
          </w:tcPr>
          <w:p w14:paraId="7035E68D">
            <w:pPr>
              <w:spacing w:line="280" w:lineRule="exact"/>
              <w:jc w:val="center"/>
              <w:rPr>
                <w:rFonts w:ascii="仿宋_GB2312" w:hAnsi="宋体" w:eastAsia="仿宋_GB2312" w:cs="Times New Roman"/>
                <w:color w:val="000000"/>
                <w:sz w:val="24"/>
                <w:szCs w:val="24"/>
              </w:rPr>
            </w:pPr>
          </w:p>
        </w:tc>
        <w:tc>
          <w:tcPr>
            <w:tcW w:w="1218" w:type="dxa"/>
            <w:vAlign w:val="center"/>
          </w:tcPr>
          <w:p w14:paraId="29723FA6">
            <w:pPr>
              <w:spacing w:line="280" w:lineRule="exact"/>
              <w:jc w:val="center"/>
              <w:rPr>
                <w:rFonts w:ascii="仿宋_GB2312" w:hAnsi="宋体" w:eastAsia="仿宋_GB2312" w:cs="Times New Roman"/>
                <w:color w:val="000000"/>
                <w:sz w:val="24"/>
                <w:szCs w:val="24"/>
              </w:rPr>
            </w:pPr>
          </w:p>
        </w:tc>
      </w:tr>
      <w:tr w14:paraId="0661C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4291DF2">
            <w:pPr>
              <w:spacing w:line="280" w:lineRule="exact"/>
              <w:jc w:val="center"/>
              <w:rPr>
                <w:rFonts w:ascii="仿宋_GB2312" w:hAnsi="宋体" w:eastAsia="仿宋_GB2312" w:cs="Times New Roman"/>
                <w:color w:val="000000"/>
                <w:sz w:val="24"/>
                <w:szCs w:val="24"/>
              </w:rPr>
            </w:pPr>
          </w:p>
        </w:tc>
        <w:tc>
          <w:tcPr>
            <w:tcW w:w="1843" w:type="dxa"/>
            <w:vAlign w:val="center"/>
          </w:tcPr>
          <w:p w14:paraId="77F2F030">
            <w:pPr>
              <w:spacing w:line="280" w:lineRule="exact"/>
              <w:jc w:val="center"/>
              <w:rPr>
                <w:rFonts w:ascii="仿宋_GB2312" w:hAnsi="宋体" w:eastAsia="仿宋_GB2312" w:cs="Times New Roman"/>
                <w:color w:val="000000"/>
                <w:sz w:val="24"/>
                <w:szCs w:val="24"/>
              </w:rPr>
            </w:pPr>
          </w:p>
        </w:tc>
        <w:tc>
          <w:tcPr>
            <w:tcW w:w="1701" w:type="dxa"/>
            <w:vAlign w:val="center"/>
          </w:tcPr>
          <w:p w14:paraId="4F10D6B9">
            <w:pPr>
              <w:spacing w:line="280" w:lineRule="exact"/>
              <w:jc w:val="center"/>
              <w:rPr>
                <w:rFonts w:ascii="仿宋_GB2312" w:hAnsi="宋体" w:eastAsia="仿宋_GB2312" w:cs="Times New Roman"/>
                <w:color w:val="000000"/>
                <w:sz w:val="24"/>
                <w:szCs w:val="24"/>
              </w:rPr>
            </w:pPr>
          </w:p>
        </w:tc>
        <w:tc>
          <w:tcPr>
            <w:tcW w:w="1276" w:type="dxa"/>
            <w:vAlign w:val="center"/>
          </w:tcPr>
          <w:p w14:paraId="5111AD7D">
            <w:pPr>
              <w:spacing w:line="280" w:lineRule="exact"/>
              <w:jc w:val="center"/>
              <w:rPr>
                <w:rFonts w:ascii="仿宋_GB2312" w:hAnsi="宋体" w:eastAsia="仿宋_GB2312" w:cs="Times New Roman"/>
                <w:color w:val="000000"/>
                <w:sz w:val="24"/>
                <w:szCs w:val="24"/>
              </w:rPr>
            </w:pPr>
          </w:p>
        </w:tc>
        <w:tc>
          <w:tcPr>
            <w:tcW w:w="874" w:type="dxa"/>
            <w:vAlign w:val="center"/>
          </w:tcPr>
          <w:p w14:paraId="020C1237">
            <w:pPr>
              <w:spacing w:line="280" w:lineRule="exact"/>
              <w:jc w:val="center"/>
              <w:rPr>
                <w:rFonts w:ascii="仿宋_GB2312" w:hAnsi="宋体" w:eastAsia="仿宋_GB2312" w:cs="Times New Roman"/>
                <w:color w:val="000000"/>
                <w:sz w:val="24"/>
                <w:szCs w:val="24"/>
              </w:rPr>
            </w:pPr>
          </w:p>
        </w:tc>
        <w:tc>
          <w:tcPr>
            <w:tcW w:w="1218" w:type="dxa"/>
            <w:vAlign w:val="center"/>
          </w:tcPr>
          <w:p w14:paraId="78EB8A76">
            <w:pPr>
              <w:spacing w:line="280" w:lineRule="exact"/>
              <w:jc w:val="center"/>
              <w:rPr>
                <w:rFonts w:ascii="仿宋_GB2312" w:hAnsi="宋体" w:eastAsia="仿宋_GB2312" w:cs="Times New Roman"/>
                <w:color w:val="000000"/>
                <w:sz w:val="24"/>
                <w:szCs w:val="24"/>
              </w:rPr>
            </w:pPr>
          </w:p>
        </w:tc>
      </w:tr>
      <w:tr w14:paraId="636CE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26AEA872">
            <w:pPr>
              <w:spacing w:line="280" w:lineRule="exact"/>
              <w:jc w:val="center"/>
              <w:rPr>
                <w:rFonts w:ascii="仿宋_GB2312" w:hAnsi="宋体" w:eastAsia="仿宋_GB2312" w:cs="Times New Roman"/>
                <w:color w:val="000000"/>
                <w:sz w:val="24"/>
                <w:szCs w:val="24"/>
              </w:rPr>
            </w:pPr>
          </w:p>
        </w:tc>
        <w:tc>
          <w:tcPr>
            <w:tcW w:w="1843" w:type="dxa"/>
            <w:vAlign w:val="center"/>
          </w:tcPr>
          <w:p w14:paraId="7B205FF3">
            <w:pPr>
              <w:spacing w:line="280" w:lineRule="exact"/>
              <w:jc w:val="center"/>
              <w:rPr>
                <w:rFonts w:ascii="仿宋_GB2312" w:hAnsi="宋体" w:eastAsia="仿宋_GB2312" w:cs="Times New Roman"/>
                <w:color w:val="000000"/>
                <w:sz w:val="24"/>
                <w:szCs w:val="24"/>
              </w:rPr>
            </w:pPr>
          </w:p>
        </w:tc>
        <w:tc>
          <w:tcPr>
            <w:tcW w:w="1701" w:type="dxa"/>
            <w:vAlign w:val="center"/>
          </w:tcPr>
          <w:p w14:paraId="2937B245">
            <w:pPr>
              <w:spacing w:line="280" w:lineRule="exact"/>
              <w:jc w:val="center"/>
              <w:rPr>
                <w:rFonts w:ascii="仿宋_GB2312" w:hAnsi="宋体" w:eastAsia="仿宋_GB2312" w:cs="Times New Roman"/>
                <w:color w:val="000000"/>
                <w:sz w:val="24"/>
                <w:szCs w:val="24"/>
              </w:rPr>
            </w:pPr>
          </w:p>
        </w:tc>
        <w:tc>
          <w:tcPr>
            <w:tcW w:w="1276" w:type="dxa"/>
            <w:vAlign w:val="center"/>
          </w:tcPr>
          <w:p w14:paraId="0F08AFA3">
            <w:pPr>
              <w:spacing w:line="280" w:lineRule="exact"/>
              <w:jc w:val="center"/>
              <w:rPr>
                <w:rFonts w:ascii="仿宋_GB2312" w:hAnsi="宋体" w:eastAsia="仿宋_GB2312" w:cs="Times New Roman"/>
                <w:color w:val="000000"/>
                <w:sz w:val="24"/>
                <w:szCs w:val="24"/>
              </w:rPr>
            </w:pPr>
          </w:p>
        </w:tc>
        <w:tc>
          <w:tcPr>
            <w:tcW w:w="874" w:type="dxa"/>
            <w:vAlign w:val="center"/>
          </w:tcPr>
          <w:p w14:paraId="1BA8F4B8">
            <w:pPr>
              <w:spacing w:line="280" w:lineRule="exact"/>
              <w:jc w:val="center"/>
              <w:rPr>
                <w:rFonts w:ascii="仿宋_GB2312" w:hAnsi="宋体" w:eastAsia="仿宋_GB2312" w:cs="Times New Roman"/>
                <w:color w:val="000000"/>
                <w:sz w:val="24"/>
                <w:szCs w:val="24"/>
              </w:rPr>
            </w:pPr>
          </w:p>
        </w:tc>
        <w:tc>
          <w:tcPr>
            <w:tcW w:w="1218" w:type="dxa"/>
            <w:vAlign w:val="center"/>
          </w:tcPr>
          <w:p w14:paraId="16972BA6">
            <w:pPr>
              <w:spacing w:line="280" w:lineRule="exact"/>
              <w:jc w:val="center"/>
              <w:rPr>
                <w:rFonts w:ascii="仿宋_GB2312" w:hAnsi="宋体" w:eastAsia="仿宋_GB2312" w:cs="Times New Roman"/>
                <w:color w:val="000000"/>
                <w:sz w:val="24"/>
                <w:szCs w:val="24"/>
              </w:rPr>
            </w:pPr>
          </w:p>
        </w:tc>
      </w:tr>
      <w:tr w14:paraId="4236D2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2564138">
            <w:pPr>
              <w:spacing w:line="280" w:lineRule="exact"/>
              <w:jc w:val="center"/>
              <w:rPr>
                <w:rFonts w:ascii="仿宋_GB2312" w:hAnsi="宋体" w:eastAsia="仿宋_GB2312" w:cs="Times New Roman"/>
                <w:color w:val="000000"/>
                <w:sz w:val="24"/>
                <w:szCs w:val="24"/>
              </w:rPr>
            </w:pPr>
          </w:p>
        </w:tc>
        <w:tc>
          <w:tcPr>
            <w:tcW w:w="1843" w:type="dxa"/>
            <w:vAlign w:val="center"/>
          </w:tcPr>
          <w:p w14:paraId="13F01285">
            <w:pPr>
              <w:spacing w:line="280" w:lineRule="exact"/>
              <w:jc w:val="center"/>
              <w:rPr>
                <w:rFonts w:ascii="仿宋_GB2312" w:hAnsi="宋体" w:eastAsia="仿宋_GB2312" w:cs="Times New Roman"/>
                <w:color w:val="000000"/>
                <w:sz w:val="24"/>
                <w:szCs w:val="24"/>
              </w:rPr>
            </w:pPr>
          </w:p>
        </w:tc>
        <w:tc>
          <w:tcPr>
            <w:tcW w:w="1701" w:type="dxa"/>
            <w:vAlign w:val="center"/>
          </w:tcPr>
          <w:p w14:paraId="7E05A692">
            <w:pPr>
              <w:spacing w:line="280" w:lineRule="exact"/>
              <w:jc w:val="center"/>
              <w:rPr>
                <w:rFonts w:ascii="仿宋_GB2312" w:hAnsi="宋体" w:eastAsia="仿宋_GB2312" w:cs="Times New Roman"/>
                <w:color w:val="000000"/>
                <w:sz w:val="24"/>
                <w:szCs w:val="24"/>
              </w:rPr>
            </w:pPr>
          </w:p>
        </w:tc>
        <w:tc>
          <w:tcPr>
            <w:tcW w:w="1276" w:type="dxa"/>
            <w:vAlign w:val="center"/>
          </w:tcPr>
          <w:p w14:paraId="6B9BABE9">
            <w:pPr>
              <w:spacing w:line="280" w:lineRule="exact"/>
              <w:jc w:val="center"/>
              <w:rPr>
                <w:rFonts w:ascii="仿宋_GB2312" w:hAnsi="宋体" w:eastAsia="仿宋_GB2312" w:cs="Times New Roman"/>
                <w:color w:val="000000"/>
                <w:sz w:val="24"/>
                <w:szCs w:val="24"/>
              </w:rPr>
            </w:pPr>
          </w:p>
        </w:tc>
        <w:tc>
          <w:tcPr>
            <w:tcW w:w="874" w:type="dxa"/>
            <w:vAlign w:val="center"/>
          </w:tcPr>
          <w:p w14:paraId="4D4B446B">
            <w:pPr>
              <w:spacing w:line="280" w:lineRule="exact"/>
              <w:jc w:val="center"/>
              <w:rPr>
                <w:rFonts w:ascii="仿宋_GB2312" w:hAnsi="宋体" w:eastAsia="仿宋_GB2312" w:cs="Times New Roman"/>
                <w:color w:val="000000"/>
                <w:sz w:val="24"/>
                <w:szCs w:val="24"/>
              </w:rPr>
            </w:pPr>
          </w:p>
        </w:tc>
        <w:tc>
          <w:tcPr>
            <w:tcW w:w="1218" w:type="dxa"/>
            <w:vAlign w:val="center"/>
          </w:tcPr>
          <w:p w14:paraId="57B846FD">
            <w:pPr>
              <w:spacing w:line="280" w:lineRule="exact"/>
              <w:jc w:val="center"/>
              <w:rPr>
                <w:rFonts w:ascii="仿宋_GB2312" w:hAnsi="宋体" w:eastAsia="仿宋_GB2312" w:cs="Times New Roman"/>
                <w:color w:val="000000"/>
                <w:sz w:val="24"/>
                <w:szCs w:val="24"/>
              </w:rPr>
            </w:pPr>
          </w:p>
        </w:tc>
      </w:tr>
      <w:tr w14:paraId="697CC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79BE0E84">
            <w:pPr>
              <w:spacing w:line="280" w:lineRule="exact"/>
              <w:jc w:val="center"/>
              <w:rPr>
                <w:rFonts w:ascii="仿宋_GB2312" w:hAnsi="宋体" w:eastAsia="仿宋_GB2312" w:cs="Times New Roman"/>
                <w:color w:val="000000"/>
                <w:sz w:val="24"/>
                <w:szCs w:val="24"/>
              </w:rPr>
            </w:pPr>
          </w:p>
        </w:tc>
        <w:tc>
          <w:tcPr>
            <w:tcW w:w="1843" w:type="dxa"/>
            <w:vAlign w:val="center"/>
          </w:tcPr>
          <w:p w14:paraId="59F3EA8B">
            <w:pPr>
              <w:spacing w:line="280" w:lineRule="exact"/>
              <w:jc w:val="center"/>
              <w:rPr>
                <w:rFonts w:ascii="仿宋_GB2312" w:hAnsi="宋体" w:eastAsia="仿宋_GB2312" w:cs="Times New Roman"/>
                <w:color w:val="000000"/>
                <w:sz w:val="24"/>
                <w:szCs w:val="24"/>
              </w:rPr>
            </w:pPr>
          </w:p>
        </w:tc>
        <w:tc>
          <w:tcPr>
            <w:tcW w:w="1701" w:type="dxa"/>
            <w:vAlign w:val="center"/>
          </w:tcPr>
          <w:p w14:paraId="0D985412">
            <w:pPr>
              <w:spacing w:line="280" w:lineRule="exact"/>
              <w:jc w:val="center"/>
              <w:rPr>
                <w:rFonts w:ascii="仿宋_GB2312" w:hAnsi="宋体" w:eastAsia="仿宋_GB2312" w:cs="Times New Roman"/>
                <w:color w:val="000000"/>
                <w:sz w:val="24"/>
                <w:szCs w:val="24"/>
              </w:rPr>
            </w:pPr>
          </w:p>
        </w:tc>
        <w:tc>
          <w:tcPr>
            <w:tcW w:w="1276" w:type="dxa"/>
            <w:vAlign w:val="center"/>
          </w:tcPr>
          <w:p w14:paraId="69D13C56">
            <w:pPr>
              <w:spacing w:line="280" w:lineRule="exact"/>
              <w:jc w:val="center"/>
              <w:rPr>
                <w:rFonts w:ascii="仿宋_GB2312" w:hAnsi="宋体" w:eastAsia="仿宋_GB2312" w:cs="Times New Roman"/>
                <w:color w:val="000000"/>
                <w:sz w:val="24"/>
                <w:szCs w:val="24"/>
              </w:rPr>
            </w:pPr>
          </w:p>
        </w:tc>
        <w:tc>
          <w:tcPr>
            <w:tcW w:w="874" w:type="dxa"/>
            <w:vAlign w:val="center"/>
          </w:tcPr>
          <w:p w14:paraId="07EF55AA">
            <w:pPr>
              <w:spacing w:line="280" w:lineRule="exact"/>
              <w:jc w:val="center"/>
              <w:rPr>
                <w:rFonts w:ascii="仿宋_GB2312" w:hAnsi="宋体" w:eastAsia="仿宋_GB2312" w:cs="Times New Roman"/>
                <w:color w:val="000000"/>
                <w:sz w:val="24"/>
                <w:szCs w:val="24"/>
              </w:rPr>
            </w:pPr>
          </w:p>
        </w:tc>
        <w:tc>
          <w:tcPr>
            <w:tcW w:w="1218" w:type="dxa"/>
            <w:vAlign w:val="center"/>
          </w:tcPr>
          <w:p w14:paraId="182A75B3">
            <w:pPr>
              <w:spacing w:line="280" w:lineRule="exact"/>
              <w:jc w:val="center"/>
              <w:rPr>
                <w:rFonts w:ascii="仿宋_GB2312" w:hAnsi="宋体" w:eastAsia="仿宋_GB2312" w:cs="Times New Roman"/>
                <w:color w:val="000000"/>
                <w:sz w:val="24"/>
                <w:szCs w:val="24"/>
              </w:rPr>
            </w:pPr>
          </w:p>
        </w:tc>
      </w:tr>
      <w:tr w14:paraId="7E0E5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24" w:type="dxa"/>
            <w:vAlign w:val="center"/>
          </w:tcPr>
          <w:p w14:paraId="15481029">
            <w:pPr>
              <w:spacing w:line="280" w:lineRule="exact"/>
              <w:jc w:val="center"/>
              <w:rPr>
                <w:rFonts w:ascii="仿宋_GB2312" w:hAnsi="宋体" w:eastAsia="仿宋_GB2312" w:cs="Times New Roman"/>
                <w:color w:val="000000"/>
                <w:sz w:val="24"/>
                <w:szCs w:val="24"/>
              </w:rPr>
            </w:pPr>
          </w:p>
        </w:tc>
        <w:tc>
          <w:tcPr>
            <w:tcW w:w="1843" w:type="dxa"/>
            <w:vAlign w:val="center"/>
          </w:tcPr>
          <w:p w14:paraId="58DF7180">
            <w:pPr>
              <w:spacing w:line="280" w:lineRule="exact"/>
              <w:jc w:val="center"/>
              <w:rPr>
                <w:rFonts w:ascii="仿宋_GB2312" w:hAnsi="宋体" w:eastAsia="仿宋_GB2312" w:cs="Times New Roman"/>
                <w:color w:val="000000"/>
                <w:sz w:val="24"/>
                <w:szCs w:val="24"/>
              </w:rPr>
            </w:pPr>
          </w:p>
        </w:tc>
        <w:tc>
          <w:tcPr>
            <w:tcW w:w="1701" w:type="dxa"/>
            <w:vAlign w:val="center"/>
          </w:tcPr>
          <w:p w14:paraId="43FB47C0">
            <w:pPr>
              <w:spacing w:line="280" w:lineRule="exact"/>
              <w:jc w:val="center"/>
              <w:rPr>
                <w:rFonts w:ascii="仿宋_GB2312" w:hAnsi="宋体" w:eastAsia="仿宋_GB2312" w:cs="Times New Roman"/>
                <w:color w:val="000000"/>
                <w:sz w:val="24"/>
                <w:szCs w:val="24"/>
              </w:rPr>
            </w:pPr>
          </w:p>
        </w:tc>
        <w:tc>
          <w:tcPr>
            <w:tcW w:w="1276" w:type="dxa"/>
            <w:vAlign w:val="center"/>
          </w:tcPr>
          <w:p w14:paraId="48F9A0DE">
            <w:pPr>
              <w:spacing w:line="280" w:lineRule="exact"/>
              <w:jc w:val="center"/>
              <w:rPr>
                <w:rFonts w:ascii="仿宋_GB2312" w:hAnsi="宋体" w:eastAsia="仿宋_GB2312" w:cs="Times New Roman"/>
                <w:color w:val="000000"/>
                <w:sz w:val="24"/>
                <w:szCs w:val="24"/>
              </w:rPr>
            </w:pPr>
          </w:p>
        </w:tc>
        <w:tc>
          <w:tcPr>
            <w:tcW w:w="874" w:type="dxa"/>
            <w:vAlign w:val="center"/>
          </w:tcPr>
          <w:p w14:paraId="7E690ADA">
            <w:pPr>
              <w:spacing w:line="280" w:lineRule="exact"/>
              <w:jc w:val="center"/>
              <w:rPr>
                <w:rFonts w:ascii="仿宋_GB2312" w:hAnsi="宋体" w:eastAsia="仿宋_GB2312" w:cs="Times New Roman"/>
                <w:color w:val="000000"/>
                <w:sz w:val="24"/>
                <w:szCs w:val="24"/>
              </w:rPr>
            </w:pPr>
          </w:p>
        </w:tc>
        <w:tc>
          <w:tcPr>
            <w:tcW w:w="1218" w:type="dxa"/>
            <w:vAlign w:val="center"/>
          </w:tcPr>
          <w:p w14:paraId="77D78446">
            <w:pPr>
              <w:spacing w:line="280" w:lineRule="exact"/>
              <w:jc w:val="center"/>
              <w:rPr>
                <w:rFonts w:ascii="仿宋_GB2312" w:hAnsi="宋体" w:eastAsia="仿宋_GB2312" w:cs="Times New Roman"/>
                <w:color w:val="000000"/>
                <w:sz w:val="24"/>
                <w:szCs w:val="24"/>
              </w:rPr>
            </w:pPr>
          </w:p>
        </w:tc>
      </w:tr>
    </w:tbl>
    <w:p w14:paraId="35C37B80">
      <w:pPr>
        <w:snapToGrid w:val="0"/>
        <w:spacing w:line="360" w:lineRule="auto"/>
        <w:ind w:firstLine="192" w:firstLineChars="80"/>
        <w:rPr>
          <w:rFonts w:ascii="仿宋_GB2312" w:eastAsia="仿宋_GB2312"/>
          <w:sz w:val="24"/>
          <w:szCs w:val="24"/>
        </w:rPr>
      </w:pPr>
    </w:p>
    <w:p w14:paraId="1D4EAADD">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移送案件接收人：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年    月    日</w:t>
      </w:r>
    </w:p>
    <w:p w14:paraId="611A7FEC">
      <w:pPr>
        <w:adjustRightInd w:val="0"/>
        <w:snapToGrid w:val="0"/>
        <w:spacing w:line="360" w:lineRule="auto"/>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移送案件移送人：</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 xml:space="preserve">            年    月    日</w:t>
      </w:r>
    </w:p>
    <w:p w14:paraId="4132678D">
      <w:pPr>
        <w:tabs>
          <w:tab w:val="left" w:pos="1800"/>
        </w:tabs>
        <w:snapToGrid w:val="0"/>
        <w:spacing w:line="360" w:lineRule="auto"/>
        <w:rPr>
          <w:rFonts w:ascii="仿宋_GB2312" w:hAnsi="宋体" w:eastAsia="仿宋_GB2312" w:cs="Times New Roman"/>
          <w:color w:val="000000"/>
          <w:sz w:val="24"/>
          <w:szCs w:val="24"/>
        </w:rPr>
      </w:pPr>
    </w:p>
    <w:p w14:paraId="0202D353">
      <w:pPr>
        <w:snapToGrid w:val="0"/>
        <w:spacing w:line="360" w:lineRule="auto"/>
        <w:jc w:val="center"/>
        <w:rPr>
          <w:rFonts w:ascii="宋体" w:hAnsi="宋体" w:eastAsia="宋体" w:cs="Times New Roman"/>
          <w:color w:val="000000"/>
          <w:sz w:val="24"/>
          <w:szCs w:val="24"/>
        </w:rPr>
      </w:pPr>
      <w:r>
        <w:rPr>
          <w:rFonts w:hint="eastAsia" w:ascii="仿宋_GB2312" w:hAnsi="宋体" w:eastAsia="仿宋_GB2312" w:cs="Times New Roman"/>
          <w:sz w:val="24"/>
          <w:szCs w:val="24"/>
        </w:rPr>
        <w:t>（本文书一式三份，一份送达公安机关，一份随卷归档，一份本机关留存。）</w:t>
      </w:r>
      <w:r>
        <w:rPr>
          <w:rFonts w:ascii="宋体" w:hAnsi="宋体" w:eastAsia="宋体" w:cs="Times New Roman"/>
          <w:color w:val="000000"/>
          <w:sz w:val="24"/>
          <w:szCs w:val="24"/>
        </w:rPr>
        <w:br w:type="page"/>
      </w:r>
    </w:p>
    <w:p w14:paraId="2C6B905A">
      <w:pPr>
        <w:adjustRightInd w:val="0"/>
        <w:snapToGrid w:val="0"/>
        <w:spacing w:line="360" w:lineRule="auto"/>
        <w:ind w:firstLine="600" w:firstLineChars="200"/>
        <w:jc w:val="center"/>
        <w:rPr>
          <w:rFonts w:ascii="仿宋_GB2312" w:hAnsi="宋体" w:eastAsia="仿宋_GB2312"/>
          <w:sz w:val="30"/>
          <w:szCs w:val="30"/>
        </w:rPr>
      </w:pPr>
      <w:bookmarkStart w:id="360" w:name="_Hlk29404083"/>
      <w:r>
        <w:rPr>
          <w:rFonts w:hint="eastAsia" w:ascii="仿宋_GB2312" w:hAnsi="宋体" w:eastAsia="仿宋_GB2312"/>
          <w:sz w:val="30"/>
          <w:szCs w:val="30"/>
        </w:rPr>
        <w:t>填写说明</w:t>
      </w:r>
    </w:p>
    <w:bookmarkEnd w:id="360"/>
    <w:p w14:paraId="52B54754">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D50A39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4E8A47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涉嫌犯罪的案件在移送过程中对需要移送的物品登记造册</w:t>
      </w:r>
      <w:r>
        <w:rPr>
          <w:rFonts w:hint="eastAsia" w:ascii="仿宋_GB2312" w:hAnsi="宋体" w:eastAsia="仿宋_GB2312" w:cs="Times New Roman"/>
          <w:sz w:val="24"/>
          <w:szCs w:val="24"/>
        </w:rPr>
        <w:t>。</w:t>
      </w:r>
    </w:p>
    <w:p w14:paraId="471E3C2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C64841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57700FE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（二）有案由，规范表述为“当事人的姓名或名称+涉嫌+违法行为性质”。</w:t>
      </w:r>
    </w:p>
    <w:p w14:paraId="0A5A745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w:t>
      </w:r>
      <w:bookmarkStart w:id="361" w:name="_Hlk29403802"/>
      <w:r>
        <w:rPr>
          <w:rFonts w:hint="eastAsia" w:ascii="仿宋_GB2312" w:hAnsi="宋体" w:eastAsia="仿宋_GB2312" w:cs="仿宋_GB2312"/>
          <w:kern w:val="0"/>
          <w:sz w:val="24"/>
          <w:szCs w:val="24"/>
        </w:rPr>
        <w:t>有</w:t>
      </w:r>
      <w:bookmarkEnd w:id="361"/>
      <w:r>
        <w:rPr>
          <w:rFonts w:hint="eastAsia" w:ascii="仿宋_GB2312" w:hAnsi="宋体" w:eastAsia="仿宋_GB2312" w:cs="仿宋_GB2312"/>
          <w:kern w:val="0"/>
          <w:sz w:val="24"/>
          <w:szCs w:val="24"/>
        </w:rPr>
        <w:t>移送物品的名称、规格、提供单位、数量等基本信息。</w:t>
      </w:r>
    </w:p>
    <w:p w14:paraId="6BE122F1">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（四）有案件接收人的签名并注明日期。</w:t>
      </w:r>
    </w:p>
    <w:p w14:paraId="676D075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（五）有案件移送人（两名）的签名并注明日期。</w:t>
      </w:r>
    </w:p>
    <w:p w14:paraId="6A7865D1">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DE43F1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（一）该文书同《涉嫌犯罪案件移送书》一同送达。</w:t>
      </w:r>
    </w:p>
    <w:p w14:paraId="0375AAD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（二）在表格中应尽可能详细的填入物品的基本情况。如果表格并未填满，在填入物品的最后一行的下一行注明“以下空白”，需要多页时可以使用续页。</w:t>
      </w:r>
    </w:p>
    <w:p w14:paraId="7C7707F8">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7B5C4ED1">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75A292E2">
      <w:pPr>
        <w:pStyle w:val="3"/>
        <w:rPr>
          <w:rFonts w:ascii="楷体" w:hAnsi="楷体" w:eastAsia="楷体"/>
        </w:rPr>
      </w:pPr>
      <w:bookmarkStart w:id="362" w:name="_Toc44489522"/>
      <w:bookmarkStart w:id="363" w:name="_Toc31185389"/>
      <w:r>
        <w:rPr>
          <w:rFonts w:hint="eastAsia" w:ascii="楷体" w:hAnsi="楷体" w:eastAsia="楷体"/>
        </w:rPr>
        <w:t>（六）送达执行阶段</w:t>
      </w:r>
      <w:bookmarkEnd w:id="362"/>
      <w:bookmarkEnd w:id="363"/>
    </w:p>
    <w:p w14:paraId="5570DD0F">
      <w:pPr>
        <w:adjustRightInd w:val="0"/>
        <w:snapToGrid w:val="0"/>
        <w:spacing w:line="360" w:lineRule="auto"/>
        <w:ind w:firstLine="480"/>
        <w:rPr>
          <w:rFonts w:ascii="仿宋_GB2312" w:hAnsi="宋体" w:eastAsia="仿宋_GB2312"/>
          <w:sz w:val="24"/>
          <w:szCs w:val="24"/>
        </w:rPr>
      </w:pPr>
      <w:r>
        <w:rPr>
          <w:rFonts w:hint="eastAsia" w:ascii="仿宋_GB2312" w:hAnsi="宋体" w:eastAsia="仿宋_GB2312"/>
          <w:sz w:val="24"/>
          <w:szCs w:val="24"/>
        </w:rPr>
        <w:t>《行政处罚决定书》和《不予行政处罚决定书》应当在宣告后当场交付当事人；当事人不在场的，医疗保障机关应当按照《送达地址确认书》确认的地址，在七日内将上述文书送达当事人。留置送达应采用录像或者照相等方式进行音像记录。</w:t>
      </w:r>
    </w:p>
    <w:p w14:paraId="6808F55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作出罚款、没收违法所得、追回医保基金等行政处罚决定的，当事人应当自收到《行政处理决定书》之日起15日内将罚款、违法所得或应退回、追回的医保基金划缴至指定的罚款代收机构的专用账户。</w:t>
      </w:r>
    </w:p>
    <w:p w14:paraId="2B30C85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根据《行政处罚法》第五十二条，当事人确有经济困难，需要延期或分期缴纳罚款的，应提交《分期（延期）缴纳罚款申请书》，经医疗保障部门批准，可以暂缓或分期缴纳罚款。医疗保障部门同意当事人延期或分期缴纳罚款的，应作出《同意分期（延期》缴纳罚款通知书》；不同意当事人延期或分期缴纳罚款的，应作出《不予分期（延期）缴纳罚款通知书》。</w:t>
      </w:r>
    </w:p>
    <w:p w14:paraId="1A8A898D">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医疗保障行政机关在《行政处理决定书》中要求当事人改正违法行为的，在文书中要求的责令改正期间届满之后，再次对当事人整改情况进行复查，使用《责令改正情况复查记录》记载当事人整改情况。</w:t>
      </w:r>
    </w:p>
    <w:p w14:paraId="69EE072A">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当事人逾期不履行行政处罚决定的，使用《督促履行义务催告书》催告其履行，催告后仍不履行义务的，可加处罚款，并采用《行政处罚强制执行申请书》申请人民法院强制执行。</w:t>
      </w:r>
    </w:p>
    <w:p w14:paraId="66FE6B38">
      <w:pPr>
        <w:adjustRightInd w:val="0"/>
        <w:snapToGrid w:val="0"/>
        <w:spacing w:line="360" w:lineRule="auto"/>
        <w:ind w:firstLine="480" w:firstLineChars="200"/>
        <w:rPr>
          <w:rFonts w:ascii="宋体" w:hAnsi="宋体" w:eastAsia="宋体"/>
          <w:sz w:val="24"/>
          <w:szCs w:val="24"/>
        </w:rPr>
      </w:pPr>
      <w:r>
        <w:rPr>
          <w:rFonts w:ascii="宋体" w:hAnsi="宋体" w:eastAsia="宋体" w:cs="黑体"/>
          <w:kern w:val="2"/>
          <w:sz w:val="24"/>
          <w:szCs w:val="24"/>
          <w:lang w:val="en-US" w:eastAsia="zh-CN" w:bidi="ar-SA"/>
        </w:rPr>
        <mc:AlternateContent>
          <mc:Choice Requires="wpg">
            <w:drawing>
              <wp:inline distT="0" distB="0" distL="114300" distR="114300">
                <wp:extent cx="4908550" cy="2252980"/>
                <wp:effectExtent l="0" t="0" r="0" b="0"/>
                <wp:docPr id="202" name="画布 85"/>
                <wp:cNvGraphicFramePr/>
                <a:graphic xmlns:a="http://schemas.openxmlformats.org/drawingml/2006/main">
                  <a:graphicData uri="http://schemas.microsoft.com/office/word/2010/wordprocessingGroup">
                    <wpg:wgp>
                      <wpg:cNvGrpSpPr/>
                      <wpg:grpSpPr>
                        <a:xfrm>
                          <a:off x="0" y="0"/>
                          <a:ext cx="4908550" cy="2252980"/>
                          <a:chOff x="0" y="0"/>
                          <a:chExt cx="7730" cy="3548"/>
                        </a:xfrm>
                      </wpg:grpSpPr>
                      <wps:wsp>
                        <wps:cNvPr id="175" name="Rectangle 177"/>
                        <wps:cNvSpPr/>
                        <wps:spPr>
                          <a:xfrm>
                            <a:off x="0" y="0"/>
                            <a:ext cx="7730" cy="3548"/>
                          </a:xfrm>
                          <a:prstGeom prst="rect">
                            <a:avLst/>
                          </a:prstGeom>
                          <a:noFill/>
                          <a:ln>
                            <a:noFill/>
                          </a:ln>
                        </wps:spPr>
                        <wps:bodyPr upright="1"/>
                      </wps:wsp>
                      <wps:wsp>
                        <wps:cNvPr id="176" name="文本框 86"/>
                        <wps:cNvSpPr/>
                        <wps:spPr>
                          <a:xfrm>
                            <a:off x="562" y="229"/>
                            <a:ext cx="1145"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44063F">
                              <w:pPr>
                                <w:jc w:val="center"/>
                                <w:rPr>
                                  <w:rFonts w:ascii="仿宋_GB2312" w:eastAsia="仿宋_GB2312"/>
                                </w:rPr>
                              </w:pPr>
                              <w:r>
                                <w:rPr>
                                  <w:rFonts w:hint="eastAsia" w:ascii="仿宋_GB2312" w:eastAsia="仿宋_GB2312"/>
                                </w:rPr>
                                <w:t>送达</w:t>
                              </w:r>
                            </w:p>
                          </w:txbxContent>
                        </wps:txbx>
                        <wps:bodyPr upright="1"/>
                      </wps:wsp>
                      <wps:wsp>
                        <wps:cNvPr id="177" name="文本框 87"/>
                        <wps:cNvSpPr/>
                        <wps:spPr>
                          <a:xfrm>
                            <a:off x="563" y="1225"/>
                            <a:ext cx="114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772F3DD">
                              <w:pPr>
                                <w:jc w:val="center"/>
                                <w:rPr>
                                  <w:rFonts w:ascii="仿宋_GB2312" w:eastAsia="仿宋_GB2312"/>
                                </w:rPr>
                              </w:pPr>
                              <w:r>
                                <w:rPr>
                                  <w:rFonts w:hint="eastAsia" w:ascii="仿宋_GB2312" w:eastAsia="仿宋_GB2312"/>
                                </w:rPr>
                                <w:t>执行</w:t>
                              </w:r>
                            </w:p>
                          </w:txbxContent>
                        </wps:txbx>
                        <wps:bodyPr upright="1"/>
                      </wps:wsp>
                      <wps:wsp>
                        <wps:cNvPr id="178" name="文本框 88"/>
                        <wps:cNvSpPr/>
                        <wps:spPr>
                          <a:xfrm>
                            <a:off x="2226" y="520"/>
                            <a:ext cx="1002"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B18D63B">
                              <w:pPr>
                                <w:jc w:val="center"/>
                                <w:rPr>
                                  <w:rFonts w:ascii="仿宋_GB2312" w:eastAsia="仿宋_GB2312"/>
                                </w:rPr>
                              </w:pPr>
                              <w:r>
                                <w:rPr>
                                  <w:rFonts w:hint="eastAsia" w:ascii="仿宋_GB2312" w:eastAsia="仿宋_GB2312"/>
                                </w:rPr>
                                <w:t>逾期</w:t>
                              </w:r>
                            </w:p>
                            <w:p w14:paraId="332FE7D8">
                              <w:pPr>
                                <w:jc w:val="center"/>
                                <w:rPr>
                                  <w:rFonts w:ascii="仿宋_GB2312" w:eastAsia="仿宋_GB2312"/>
                                </w:rPr>
                              </w:pPr>
                              <w:r>
                                <w:rPr>
                                  <w:rFonts w:hint="eastAsia" w:ascii="仿宋_GB2312" w:eastAsia="仿宋_GB2312"/>
                                </w:rPr>
                                <w:t>未执行</w:t>
                              </w:r>
                            </w:p>
                          </w:txbxContent>
                        </wps:txbx>
                        <wps:bodyPr upright="1"/>
                      </wps:wsp>
                      <wps:wsp>
                        <wps:cNvPr id="179" name="文本框 89"/>
                        <wps:cNvSpPr/>
                        <wps:spPr>
                          <a:xfrm>
                            <a:off x="5548" y="229"/>
                            <a:ext cx="1299" cy="53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BB990F9">
                              <w:pPr>
                                <w:rPr>
                                  <w:rFonts w:ascii="仿宋_GB2312" w:eastAsia="仿宋_GB2312"/>
                                </w:rPr>
                              </w:pPr>
                              <w:r>
                                <w:rPr>
                                  <w:rFonts w:hint="eastAsia" w:ascii="仿宋_GB2312" w:eastAsia="仿宋_GB2312"/>
                                </w:rPr>
                                <w:t>加处罚款</w:t>
                              </w:r>
                            </w:p>
                          </w:txbxContent>
                        </wps:txbx>
                        <wps:bodyPr upright="1"/>
                      </wps:wsp>
                      <wps:wsp>
                        <wps:cNvPr id="180" name="文本框 90"/>
                        <wps:cNvSpPr/>
                        <wps:spPr>
                          <a:xfrm>
                            <a:off x="5533" y="1284"/>
                            <a:ext cx="1298" cy="80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DC958ED">
                              <w:pPr>
                                <w:jc w:val="center"/>
                                <w:rPr>
                                  <w:rFonts w:ascii="仿宋_GB2312" w:eastAsia="仿宋_GB2312"/>
                                </w:rPr>
                              </w:pPr>
                              <w:r>
                                <w:rPr>
                                  <w:rFonts w:hint="eastAsia" w:ascii="仿宋_GB2312" w:eastAsia="仿宋_GB2312"/>
                                </w:rPr>
                                <w:t>申请法院强制执行</w:t>
                              </w:r>
                            </w:p>
                          </w:txbxContent>
                        </wps:txbx>
                        <wps:bodyPr upright="1"/>
                      </wps:wsp>
                      <wps:wsp>
                        <wps:cNvPr id="181" name="直接箭头连接符 91"/>
                        <wps:cNvCnPr/>
                        <wps:spPr>
                          <a:xfrm>
                            <a:off x="1152" y="760"/>
                            <a:ext cx="0" cy="465"/>
                          </a:xfrm>
                          <a:prstGeom prst="straightConnector1">
                            <a:avLst/>
                          </a:prstGeom>
                          <a:ln w="6350" cap="flat" cmpd="sng">
                            <a:solidFill>
                              <a:srgbClr val="4472C4"/>
                            </a:solidFill>
                            <a:prstDash val="solid"/>
                            <a:headEnd type="none" w="med" len="med"/>
                            <a:tailEnd type="triangle" w="med" len="med"/>
                          </a:ln>
                        </wps:spPr>
                        <wps:bodyPr upright="0"/>
                      </wps:wsp>
                      <wps:wsp>
                        <wps:cNvPr id="182" name="直接箭头连接符 92"/>
                        <wps:cNvCnPr/>
                        <wps:spPr>
                          <a:xfrm>
                            <a:off x="1152" y="966"/>
                            <a:ext cx="1073" cy="0"/>
                          </a:xfrm>
                          <a:prstGeom prst="straightConnector1">
                            <a:avLst/>
                          </a:prstGeom>
                          <a:ln w="6350" cap="flat" cmpd="sng">
                            <a:solidFill>
                              <a:srgbClr val="4472C4"/>
                            </a:solidFill>
                            <a:prstDash val="solid"/>
                            <a:headEnd type="none" w="med" len="med"/>
                            <a:tailEnd type="triangle" w="med" len="med"/>
                          </a:ln>
                        </wps:spPr>
                        <wps:bodyPr upright="0"/>
                      </wps:wsp>
                      <wps:wsp>
                        <wps:cNvPr id="183" name="直接连接符 93"/>
                        <wps:cNvSpPr/>
                        <wps:spPr>
                          <a:xfrm>
                            <a:off x="5277" y="520"/>
                            <a:ext cx="0" cy="1215"/>
                          </a:xfrm>
                          <a:prstGeom prst="line">
                            <a:avLst/>
                          </a:prstGeom>
                          <a:ln w="6350" cap="flat" cmpd="sng">
                            <a:solidFill>
                              <a:srgbClr val="4472C4"/>
                            </a:solidFill>
                            <a:prstDash val="solid"/>
                            <a:headEnd type="none" w="med" len="med"/>
                            <a:tailEnd type="none" w="med" len="med"/>
                          </a:ln>
                        </wps:spPr>
                        <wps:bodyPr upright="0"/>
                      </wps:wsp>
                      <wps:wsp>
                        <wps:cNvPr id="184" name="直接箭头连接符 95"/>
                        <wps:cNvCnPr/>
                        <wps:spPr>
                          <a:xfrm>
                            <a:off x="5277" y="520"/>
                            <a:ext cx="271" cy="0"/>
                          </a:xfrm>
                          <a:prstGeom prst="straightConnector1">
                            <a:avLst/>
                          </a:prstGeom>
                          <a:ln w="6350" cap="flat" cmpd="sng">
                            <a:solidFill>
                              <a:srgbClr val="4472C4"/>
                            </a:solidFill>
                            <a:prstDash val="solid"/>
                            <a:headEnd type="none" w="med" len="med"/>
                            <a:tailEnd type="triangle" w="med" len="med"/>
                          </a:ln>
                        </wps:spPr>
                        <wps:bodyPr upright="0"/>
                      </wps:wsp>
                      <wps:wsp>
                        <wps:cNvPr id="185" name="直接箭头连接符 96"/>
                        <wps:cNvCnPr/>
                        <wps:spPr>
                          <a:xfrm>
                            <a:off x="5278" y="1735"/>
                            <a:ext cx="270" cy="0"/>
                          </a:xfrm>
                          <a:prstGeom prst="straightConnector1">
                            <a:avLst/>
                          </a:prstGeom>
                          <a:ln w="6350" cap="flat" cmpd="sng">
                            <a:solidFill>
                              <a:srgbClr val="4472C4"/>
                            </a:solidFill>
                            <a:prstDash val="solid"/>
                            <a:headEnd type="none" w="med" len="med"/>
                            <a:tailEnd type="triangle" w="med" len="med"/>
                          </a:ln>
                        </wps:spPr>
                        <wps:bodyPr upright="0"/>
                      </wps:wsp>
                      <wps:wsp>
                        <wps:cNvPr id="186" name="直接连接符 97"/>
                        <wps:cNvSpPr/>
                        <wps:spPr>
                          <a:xfrm>
                            <a:off x="7048" y="520"/>
                            <a:ext cx="0" cy="1838"/>
                          </a:xfrm>
                          <a:prstGeom prst="line">
                            <a:avLst/>
                          </a:prstGeom>
                          <a:ln w="6350" cap="flat" cmpd="sng">
                            <a:solidFill>
                              <a:srgbClr val="4472C4"/>
                            </a:solidFill>
                            <a:prstDash val="solid"/>
                            <a:headEnd type="none" w="med" len="med"/>
                            <a:tailEnd type="none" w="med" len="med"/>
                          </a:ln>
                        </wps:spPr>
                        <wps:bodyPr upright="0"/>
                      </wps:wsp>
                      <wps:wsp>
                        <wps:cNvPr id="187" name="直接连接符 98"/>
                        <wps:cNvSpPr/>
                        <wps:spPr>
                          <a:xfrm>
                            <a:off x="6847" y="544"/>
                            <a:ext cx="202" cy="0"/>
                          </a:xfrm>
                          <a:prstGeom prst="line">
                            <a:avLst/>
                          </a:prstGeom>
                          <a:ln w="6350" cap="flat" cmpd="sng">
                            <a:solidFill>
                              <a:srgbClr val="4472C4"/>
                            </a:solidFill>
                            <a:prstDash val="solid"/>
                            <a:headEnd type="none" w="med" len="med"/>
                            <a:tailEnd type="none" w="med" len="med"/>
                          </a:ln>
                        </wps:spPr>
                        <wps:bodyPr upright="0"/>
                      </wps:wsp>
                      <wps:wsp>
                        <wps:cNvPr id="188" name="直接连接符 99"/>
                        <wps:cNvSpPr/>
                        <wps:spPr>
                          <a:xfrm flipV="1">
                            <a:off x="6831" y="1700"/>
                            <a:ext cx="218" cy="0"/>
                          </a:xfrm>
                          <a:prstGeom prst="line">
                            <a:avLst/>
                          </a:prstGeom>
                          <a:ln w="6350" cap="flat" cmpd="sng">
                            <a:solidFill>
                              <a:srgbClr val="4472C4"/>
                            </a:solidFill>
                            <a:prstDash val="solid"/>
                            <a:headEnd type="none" w="med" len="med"/>
                            <a:tailEnd type="none" w="med" len="med"/>
                          </a:ln>
                        </wps:spPr>
                        <wps:bodyPr upright="0"/>
                      </wps:wsp>
                      <wps:wsp>
                        <wps:cNvPr id="189" name="直接箭头连接符 104"/>
                        <wps:cNvCnPr/>
                        <wps:spPr>
                          <a:xfrm flipH="1">
                            <a:off x="1728" y="2358"/>
                            <a:ext cx="5320" cy="0"/>
                          </a:xfrm>
                          <a:prstGeom prst="straightConnector1">
                            <a:avLst/>
                          </a:prstGeom>
                          <a:ln w="6350" cap="flat" cmpd="sng">
                            <a:solidFill>
                              <a:srgbClr val="4472C4"/>
                            </a:solidFill>
                            <a:prstDash val="solid"/>
                            <a:headEnd type="none" w="med" len="med"/>
                            <a:tailEnd type="triangle" w="med" len="med"/>
                          </a:ln>
                        </wps:spPr>
                        <wps:bodyPr upright="0"/>
                      </wps:wsp>
                      <wps:wsp>
                        <wps:cNvPr id="190" name="文本框 105"/>
                        <wps:cNvSpPr/>
                        <wps:spPr>
                          <a:xfrm>
                            <a:off x="562" y="2134"/>
                            <a:ext cx="1166" cy="5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52596A9">
                              <w:pPr>
                                <w:jc w:val="center"/>
                                <w:rPr>
                                  <w:rFonts w:ascii="仿宋_GB2312" w:eastAsia="仿宋_GB2312"/>
                                </w:rPr>
                              </w:pPr>
                              <w:r>
                                <w:rPr>
                                  <w:rFonts w:hint="eastAsia" w:ascii="仿宋_GB2312" w:eastAsia="仿宋_GB2312"/>
                                </w:rPr>
                                <w:t>结案</w:t>
                              </w:r>
                            </w:p>
                          </w:txbxContent>
                        </wps:txbx>
                        <wps:bodyPr upright="1"/>
                      </wps:wsp>
                      <wps:wsp>
                        <wps:cNvPr id="191" name="直接箭头连接符 106"/>
                        <wps:cNvCnPr/>
                        <wps:spPr>
                          <a:xfrm>
                            <a:off x="1142" y="1768"/>
                            <a:ext cx="0" cy="366"/>
                          </a:xfrm>
                          <a:prstGeom prst="straightConnector1">
                            <a:avLst/>
                          </a:prstGeom>
                          <a:ln w="6350" cap="flat" cmpd="sng">
                            <a:solidFill>
                              <a:srgbClr val="4472C4"/>
                            </a:solidFill>
                            <a:prstDash val="solid"/>
                            <a:headEnd type="none" w="med" len="med"/>
                            <a:tailEnd type="triangle" w="med" len="med"/>
                          </a:ln>
                        </wps:spPr>
                        <wps:bodyPr upright="0"/>
                      </wps:wsp>
                      <wps:wsp>
                        <wps:cNvPr id="192" name="文本框 107"/>
                        <wps:cNvSpPr/>
                        <wps:spPr>
                          <a:xfrm>
                            <a:off x="562" y="2996"/>
                            <a:ext cx="1165" cy="461"/>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C5A1DAB">
                              <w:pPr>
                                <w:jc w:val="center"/>
                                <w:rPr>
                                  <w:rFonts w:ascii="仿宋_GB2312" w:eastAsia="仿宋_GB2312"/>
                                </w:rPr>
                              </w:pPr>
                              <w:r>
                                <w:rPr>
                                  <w:rFonts w:hint="eastAsia" w:ascii="仿宋_GB2312" w:eastAsia="仿宋_GB2312"/>
                                </w:rPr>
                                <w:t>归档</w:t>
                              </w:r>
                            </w:p>
                          </w:txbxContent>
                        </wps:txbx>
                        <wps:bodyPr upright="1"/>
                      </wps:wsp>
                      <wps:wsp>
                        <wps:cNvPr id="193" name="直接箭头连接符 108"/>
                        <wps:cNvCnPr/>
                        <wps:spPr>
                          <a:xfrm flipH="1">
                            <a:off x="1145" y="2654"/>
                            <a:ext cx="0" cy="342"/>
                          </a:xfrm>
                          <a:prstGeom prst="straightConnector1">
                            <a:avLst/>
                          </a:prstGeom>
                          <a:ln w="6350" cap="flat" cmpd="sng">
                            <a:solidFill>
                              <a:srgbClr val="4472C4"/>
                            </a:solidFill>
                            <a:prstDash val="solid"/>
                            <a:headEnd type="none" w="med" len="med"/>
                            <a:tailEnd type="triangle" w="med" len="med"/>
                          </a:ln>
                        </wps:spPr>
                        <wps:bodyPr upright="0"/>
                      </wps:wsp>
                      <wps:wsp>
                        <wps:cNvPr id="194" name="直接箭头连接符 34"/>
                        <wps:cNvCnPr/>
                        <wps:spPr>
                          <a:xfrm>
                            <a:off x="1107" y="0"/>
                            <a:ext cx="0" cy="229"/>
                          </a:xfrm>
                          <a:prstGeom prst="straightConnector1">
                            <a:avLst/>
                          </a:prstGeom>
                          <a:ln w="6350" cap="flat" cmpd="sng">
                            <a:solidFill>
                              <a:srgbClr val="4472C4"/>
                            </a:solidFill>
                            <a:prstDash val="solid"/>
                            <a:headEnd type="none" w="med" len="med"/>
                            <a:tailEnd type="triangle" w="med" len="med"/>
                          </a:ln>
                        </wps:spPr>
                        <wps:bodyPr upright="0"/>
                      </wps:wsp>
                      <wps:wsp>
                        <wps:cNvPr id="195" name="文本框 301"/>
                        <wps:cNvSpPr/>
                        <wps:spPr>
                          <a:xfrm>
                            <a:off x="3430" y="520"/>
                            <a:ext cx="536" cy="802"/>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50939BB">
                              <w:pPr>
                                <w:rPr>
                                  <w:rFonts w:ascii="仿宋_GB2312" w:eastAsia="仿宋_GB2312"/>
                                </w:rPr>
                              </w:pPr>
                              <w:r>
                                <w:rPr>
                                  <w:rFonts w:hint="eastAsia" w:ascii="仿宋_GB2312" w:eastAsia="仿宋_GB2312"/>
                                </w:rPr>
                                <w:t>催告</w:t>
                              </w:r>
                            </w:p>
                          </w:txbxContent>
                        </wps:txbx>
                        <wps:bodyPr upright="0"/>
                      </wps:wsp>
                      <wps:wsp>
                        <wps:cNvPr id="196" name="直接箭头连接符 302"/>
                        <wps:cNvCnPr/>
                        <wps:spPr>
                          <a:xfrm flipH="1">
                            <a:off x="1727" y="1549"/>
                            <a:ext cx="1974" cy="0"/>
                          </a:xfrm>
                          <a:prstGeom prst="straightConnector1">
                            <a:avLst/>
                          </a:prstGeom>
                          <a:ln w="6350" cap="flat" cmpd="sng">
                            <a:solidFill>
                              <a:srgbClr val="4472C4"/>
                            </a:solidFill>
                            <a:prstDash val="solid"/>
                            <a:headEnd type="none" w="med" len="med"/>
                            <a:tailEnd type="triangle" w="med" len="med"/>
                          </a:ln>
                        </wps:spPr>
                        <wps:bodyPr upright="0"/>
                      </wps:wsp>
                      <wps:wsp>
                        <wps:cNvPr id="197" name="直接连接符 303"/>
                        <wps:cNvSpPr/>
                        <wps:spPr>
                          <a:xfrm>
                            <a:off x="3701" y="1322"/>
                            <a:ext cx="0" cy="227"/>
                          </a:xfrm>
                          <a:prstGeom prst="line">
                            <a:avLst/>
                          </a:prstGeom>
                          <a:ln w="6350" cap="flat" cmpd="sng">
                            <a:solidFill>
                              <a:srgbClr val="4472C4"/>
                            </a:solidFill>
                            <a:prstDash val="solid"/>
                            <a:headEnd type="none" w="med" len="med"/>
                            <a:tailEnd type="none" w="med" len="med"/>
                          </a:ln>
                        </wps:spPr>
                        <wps:bodyPr upright="0"/>
                      </wps:wsp>
                      <wps:wsp>
                        <wps:cNvPr id="198" name="文本框 304"/>
                        <wps:cNvSpPr/>
                        <wps:spPr>
                          <a:xfrm>
                            <a:off x="4395" y="520"/>
                            <a:ext cx="480" cy="121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091F2FE">
                              <w:pPr>
                                <w:rPr>
                                  <w:rFonts w:ascii="仿宋_GB2312" w:eastAsia="仿宋_GB2312"/>
                                </w:rPr>
                              </w:pPr>
                              <w:r>
                                <w:rPr>
                                  <w:rFonts w:hint="eastAsia" w:ascii="仿宋_GB2312" w:eastAsia="仿宋_GB2312"/>
                                </w:rPr>
                                <w:t>未执行</w:t>
                              </w:r>
                            </w:p>
                          </w:txbxContent>
                        </wps:txbx>
                        <wps:bodyPr upright="0"/>
                      </wps:wsp>
                      <wps:wsp>
                        <wps:cNvPr id="199" name="直接箭头连接符 305"/>
                        <wps:cNvCnPr/>
                        <wps:spPr>
                          <a:xfrm>
                            <a:off x="3966" y="966"/>
                            <a:ext cx="429" cy="0"/>
                          </a:xfrm>
                          <a:prstGeom prst="straightConnector1">
                            <a:avLst/>
                          </a:prstGeom>
                          <a:ln w="6350" cap="flat" cmpd="sng">
                            <a:solidFill>
                              <a:srgbClr val="4472C4"/>
                            </a:solidFill>
                            <a:prstDash val="solid"/>
                            <a:headEnd type="none" w="med" len="med"/>
                            <a:tailEnd type="triangle" w="med" len="med"/>
                          </a:ln>
                        </wps:spPr>
                        <wps:bodyPr upright="0"/>
                      </wps:wsp>
                      <wps:wsp>
                        <wps:cNvPr id="200" name="直接连接符 306"/>
                        <wps:cNvSpPr/>
                        <wps:spPr>
                          <a:xfrm>
                            <a:off x="4875" y="1146"/>
                            <a:ext cx="401" cy="0"/>
                          </a:xfrm>
                          <a:prstGeom prst="line">
                            <a:avLst/>
                          </a:prstGeom>
                          <a:ln w="6350" cap="flat" cmpd="sng">
                            <a:solidFill>
                              <a:srgbClr val="4472C4"/>
                            </a:solidFill>
                            <a:prstDash val="solid"/>
                            <a:headEnd type="none" w="med" len="med"/>
                            <a:tailEnd type="none" w="med" len="med"/>
                          </a:ln>
                        </wps:spPr>
                        <wps:bodyPr upright="0"/>
                      </wps:wsp>
                      <wps:wsp>
                        <wps:cNvPr id="201" name="直接箭头连接符 307"/>
                        <wps:cNvCnPr/>
                        <wps:spPr>
                          <a:xfrm>
                            <a:off x="3228" y="966"/>
                            <a:ext cx="201" cy="0"/>
                          </a:xfrm>
                          <a:prstGeom prst="straightConnector1">
                            <a:avLst/>
                          </a:prstGeom>
                          <a:ln w="6350" cap="flat" cmpd="sng">
                            <a:solidFill>
                              <a:srgbClr val="4472C4"/>
                            </a:solidFill>
                            <a:prstDash val="solid"/>
                            <a:headEnd type="none" w="med" len="med"/>
                            <a:tailEnd type="triangle" w="med" len="med"/>
                          </a:ln>
                        </wps:spPr>
                        <wps:bodyPr upright="0"/>
                      </wps:wsp>
                    </wpg:wgp>
                  </a:graphicData>
                </a:graphic>
              </wp:inline>
            </w:drawing>
          </mc:Choice>
          <mc:Fallback>
            <w:pict>
              <v:group id="画布 85" o:spid="_x0000_s1026" o:spt="203" style="height:177.4pt;width:386.5pt;" coordsize="7730,3548" o:gfxdata="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">
                <o:lock v:ext="edit" position="f" selection="f" grouping="f" rotation="f" cropping="f" text="f" aspectratio="f"/>
                <v:rect id="Rectangle 177" o:spid="_x0000_s1026" o:spt="1" style="position:absolute;left:0;top:0;height:3548;width:7730;" filled="f" stroked="f" coordsize="21600,21600" o:gfxdata="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1MersAAADc&#10;AAAADwAAAAAAAAABACAAAAAiAAAAZHJzL2Rvd25yZXYueG1sUEsBAhQAFAAAAAgAh07iQDMvBZ47&#10;AAAAOQAAABAAAAAAAAAAAQAgAAAACgEAAGRycy9zaGFwZXhtbC54bWxQSwUGAAAAAAYABgBbAQAA&#10;tAMAAAAA&#10;">
                  <v:fill on="f" focussize="0,0"/>
                  <v:stroke on="f"/>
                  <v:imagedata o:title=""/>
                  <o:lock v:ext="edit" aspectratio="f"/>
                </v:rect>
                <v:rect id="文本框 86" o:spid="_x0000_s1026" o:spt="1" style="position:absolute;left:562;top:229;height:531;width:1145;" fillcolor="#FFFFFF" filled="t" stroked="t" coordsize="21600,21600" o:gfxdata="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HnjC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B44063F">
                        <w:pPr>
                          <w:jc w:val="center"/>
                          <w:rPr>
                            <w:rFonts w:ascii="仿宋_GB2312" w:eastAsia="仿宋_GB2312"/>
                          </w:rPr>
                        </w:pPr>
                        <w:r>
                          <w:rPr>
                            <w:rFonts w:hint="eastAsia" w:ascii="仿宋_GB2312" w:eastAsia="仿宋_GB2312"/>
                          </w:rPr>
                          <w:t>送达</w:t>
                        </w:r>
                      </w:p>
                    </w:txbxContent>
                  </v:textbox>
                </v:rect>
                <v:rect id="文本框 87" o:spid="_x0000_s1026" o:spt="1" style="position:absolute;left:563;top:1225;height:543;width:1144;" fillcolor="#FFFFFF" filled="t" stroked="t" coordsize="21600,21600" o:gfxdata="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zVGkb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7772F3DD">
                        <w:pPr>
                          <w:jc w:val="center"/>
                          <w:rPr>
                            <w:rFonts w:ascii="仿宋_GB2312" w:eastAsia="仿宋_GB2312"/>
                          </w:rPr>
                        </w:pPr>
                        <w:r>
                          <w:rPr>
                            <w:rFonts w:hint="eastAsia" w:ascii="仿宋_GB2312" w:eastAsia="仿宋_GB2312"/>
                          </w:rPr>
                          <w:t>执行</w:t>
                        </w:r>
                      </w:p>
                    </w:txbxContent>
                  </v:textbox>
                </v:rect>
                <v:rect id="文本框 88" o:spid="_x0000_s1026" o:spt="1" style="position:absolute;left:2226;top:520;height:803;width:1002;" fillcolor="#FFFFFF" filled="t" stroked="t" coordsize="21600,21600" o:gfxdata="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rS4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B18D63B">
                        <w:pPr>
                          <w:jc w:val="center"/>
                          <w:rPr>
                            <w:rFonts w:ascii="仿宋_GB2312" w:eastAsia="仿宋_GB2312"/>
                          </w:rPr>
                        </w:pPr>
                        <w:r>
                          <w:rPr>
                            <w:rFonts w:hint="eastAsia" w:ascii="仿宋_GB2312" w:eastAsia="仿宋_GB2312"/>
                          </w:rPr>
                          <w:t>逾期</w:t>
                        </w:r>
                      </w:p>
                      <w:p w14:paraId="332FE7D8">
                        <w:pPr>
                          <w:jc w:val="center"/>
                          <w:rPr>
                            <w:rFonts w:ascii="仿宋_GB2312" w:eastAsia="仿宋_GB2312"/>
                          </w:rPr>
                        </w:pPr>
                        <w:r>
                          <w:rPr>
                            <w:rFonts w:hint="eastAsia" w:ascii="仿宋_GB2312" w:eastAsia="仿宋_GB2312"/>
                          </w:rPr>
                          <w:t>未执行</w:t>
                        </w:r>
                      </w:p>
                    </w:txbxContent>
                  </v:textbox>
                </v:rect>
                <v:rect id="文本框 89" o:spid="_x0000_s1026" o:spt="1" style="position:absolute;left:5548;top:229;height:531;width:1299;" fillcolor="#FFFFFF" filled="t" stroked="t" coordsize="21600,21600" o:gfxdata="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5nd4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3BB990F9">
                        <w:pPr>
                          <w:rPr>
                            <w:rFonts w:ascii="仿宋_GB2312" w:eastAsia="仿宋_GB2312"/>
                          </w:rPr>
                        </w:pPr>
                        <w:r>
                          <w:rPr>
                            <w:rFonts w:hint="eastAsia" w:ascii="仿宋_GB2312" w:eastAsia="仿宋_GB2312"/>
                          </w:rPr>
                          <w:t>加处罚款</w:t>
                        </w:r>
                      </w:p>
                    </w:txbxContent>
                  </v:textbox>
                </v:rect>
                <v:rect id="文本框 90" o:spid="_x0000_s1026" o:spt="1" style="position:absolute;left:5533;top:1284;height:803;width:1298;" fillcolor="#FFFFFF" filled="t" stroked="t" coordsize="21600,21600" o:gfxdata="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a7C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0DC958ED">
                        <w:pPr>
                          <w:jc w:val="center"/>
                          <w:rPr>
                            <w:rFonts w:ascii="仿宋_GB2312" w:eastAsia="仿宋_GB2312"/>
                          </w:rPr>
                        </w:pPr>
                        <w:r>
                          <w:rPr>
                            <w:rFonts w:hint="eastAsia" w:ascii="仿宋_GB2312" w:eastAsia="仿宋_GB2312"/>
                          </w:rPr>
                          <w:t>申请法院强制执行</w:t>
                        </w:r>
                      </w:p>
                    </w:txbxContent>
                  </v:textbox>
                </v:rect>
                <v:shape id="直接箭头连接符 91" o:spid="_x0000_s1026" o:spt="32" type="#_x0000_t32" style="position:absolute;left:1152;top:760;height:465;width:0;" filled="f" stroked="t" coordsize="21600,21600" o:gfxdata="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T8fG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2" o:spid="_x0000_s1026" o:spt="32" type="#_x0000_t32" style="position:absolute;left:1152;top:966;height:0;width:1073;" filled="f" stroked="t" coordsize="21600,21600" o:gfxdata="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W+G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3" o:spid="_x0000_s1026" o:spt="20" style="position:absolute;left:5277;top:520;height:1215;width:0;" filled="f" stroked="t" coordsize="21600,21600" o:gfxdata="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XB4m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95" o:spid="_x0000_s1026" o:spt="32" type="#_x0000_t32" style="position:absolute;left:5277;top:520;height:0;width:271;" filled="f" stroked="t" coordsize="21600,21600" o:gfxdata="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kUmm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shape id="直接箭头连接符 96" o:spid="_x0000_s1026" o:spt="32" type="#_x0000_t32" style="position:absolute;left:5278;top:1735;height:0;width:270;" filled="f" stroked="t" coordsize="21600,21600" o:gfxdata="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KPfy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97" o:spid="_x0000_s1026" o:spt="20" style="position:absolute;left:7048;top:520;height:1838;width:0;" filled="f" stroked="t" coordsize="21600,21600" o:gfxdata="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gpBG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8" o:spid="_x0000_s1026" o:spt="20" style="position:absolute;left:6847;top:544;height:0;width:202;" filled="f" stroked="t" coordsize="21600,21600" o:gfxdata="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sAYq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line id="直接连接符 99" o:spid="_x0000_s1026" o:spt="20" style="position:absolute;left:6831;top:1700;flip:y;height:0;width:218;" filled="f" stroked="t" coordsize="21600,21600" o:gfxdata="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GGX7sAAADc&#10;AAAADwAAAAAAAAABACAAAAAiAAAAZHJzL2Rvd25yZXYueG1sUEsBAhQAFAAAAAgAh07iQDMvBZ47&#10;AAAAOQAAABAAAAAAAAAAAQAgAAAACgEAAGRycy9zaGFwZXhtbC54bWxQSwUGAAAAAAYABgBbAQAA&#10;tAMAAAAA&#10;">
                  <v:fill on="f" focussize="0,0"/>
                  <v:stroke weight="0.5pt" color="#4472C4" joinstyle="round"/>
                  <v:imagedata o:title=""/>
                  <o:lock v:ext="edit" aspectratio="f"/>
                </v:line>
                <v:shape id="直接箭头连接符 104" o:spid="_x0000_s1026" o:spt="32" type="#_x0000_t32" style="position:absolute;left:1728;top:2358;flip:x;height:0;width:5320;" filled="f" stroked="t" coordsize="21600,21600" o:gfxdata="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8UcPq8AAAA&#10;3AAAAA8AAAAAAAAAAQAgAAAAIgAAAGRycy9kb3ducmV2LnhtbFBLAQIUABQAAAAIAIdO4kAzLwWe&#10;OwAAADkAAAAQAAAAAAAAAAEAIAAAAAsBAABkcnMvc2hhcGV4bWwueG1sUEsFBgAAAAAGAAYAWwEA&#10;ALUDAAAAAA==&#10;">
                  <v:fill on="f" focussize="0,0"/>
                  <v:stroke weight="0.5pt" color="#4472C4" joinstyle="round" endarrow="block"/>
                  <v:imagedata o:title=""/>
                  <o:lock v:ext="edit" aspectratio="f"/>
                </v:shape>
                <v:rect id="文本框 105" o:spid="_x0000_s1026" o:spt="1" style="position:absolute;left:562;top:2134;height:520;width:1166;" fillcolor="#FFFFFF" filled="t" stroked="t" coordsize="21600,21600" o:gfxdata="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NA4H7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052596A9">
                        <w:pPr>
                          <w:jc w:val="center"/>
                          <w:rPr>
                            <w:rFonts w:ascii="仿宋_GB2312" w:eastAsia="仿宋_GB2312"/>
                          </w:rPr>
                        </w:pPr>
                        <w:r>
                          <w:rPr>
                            <w:rFonts w:hint="eastAsia" w:ascii="仿宋_GB2312" w:eastAsia="仿宋_GB2312"/>
                          </w:rPr>
                          <w:t>结案</w:t>
                        </w:r>
                      </w:p>
                    </w:txbxContent>
                  </v:textbox>
                </v:rect>
                <v:shape id="直接箭头连接符 106" o:spid="_x0000_s1026" o:spt="32" type="#_x0000_t32" style="position:absolute;left:1142;top:1768;height:366;width:0;" filled="f" stroked="t" coordsize="21600,21600" o:gfxdata="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mcs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107" o:spid="_x0000_s1026" o:spt="1" style="position:absolute;left:562;top:2996;height:461;width:1165;" fillcolor="#FFFFFF" filled="t" stroked="t" coordsize="21600,21600" o:gfxdata="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9OA/O5AAAA3AAA&#10;AA8AAAAAAAAAAQAgAAAAIgAAAGRycy9kb3ducmV2LnhtbFBLAQIUABQAAAAIAIdO4kAzLwWeOwAA&#10;ADkAAAAQAAAAAAAAAAEAIAAAAAgBAABkcnMvc2hhcGV4bWwueG1sUEsFBgAAAAAGAAYAWwEAALID&#10;AAAAAA==&#10;">
                  <v:fill on="t" focussize="0,0"/>
                  <v:stroke weight="0.5pt" color="#000000" joinstyle="miter"/>
                  <v:imagedata o:title=""/>
                  <o:lock v:ext="edit" aspectratio="f"/>
                  <v:textbox>
                    <w:txbxContent>
                      <w:p w14:paraId="2C5A1DAB">
                        <w:pPr>
                          <w:jc w:val="center"/>
                          <w:rPr>
                            <w:rFonts w:ascii="仿宋_GB2312" w:eastAsia="仿宋_GB2312"/>
                          </w:rPr>
                        </w:pPr>
                        <w:r>
                          <w:rPr>
                            <w:rFonts w:hint="eastAsia" w:ascii="仿宋_GB2312" w:eastAsia="仿宋_GB2312"/>
                          </w:rPr>
                          <w:t>归档</w:t>
                        </w:r>
                      </w:p>
                    </w:txbxContent>
                  </v:textbox>
                </v:rect>
                <v:shape id="直接箭头连接符 108" o:spid="_x0000_s1026" o:spt="32" type="#_x0000_t32" style="position:absolute;left:1145;top:2654;flip:x;height:342;width:0;" filled="f" stroked="t" coordsize="21600,21600" o:gfxdata="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JdHN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shape id="直接箭头连接符 34" o:spid="_x0000_s1026" o:spt="32" type="#_x0000_t32" style="position:absolute;left:1107;top:0;height:229;width:0;" filled="f" stroked="t" coordsize="21600,21600" o:gfxdata="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vcS0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rect id="文本框 301" o:spid="_x0000_s1026" o:spt="1" style="position:absolute;left:3430;top:520;height:802;width:536;" fillcolor="#FFFFFF" filled="t" stroked="t" coordsize="21600,21600" o:gfxdata="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p5uH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350939BB">
                        <w:pPr>
                          <w:rPr>
                            <w:rFonts w:ascii="仿宋_GB2312" w:eastAsia="仿宋_GB2312"/>
                          </w:rPr>
                        </w:pPr>
                        <w:r>
                          <w:rPr>
                            <w:rFonts w:hint="eastAsia" w:ascii="仿宋_GB2312" w:eastAsia="仿宋_GB2312"/>
                          </w:rPr>
                          <w:t>催告</w:t>
                        </w:r>
                      </w:p>
                    </w:txbxContent>
                  </v:textbox>
                </v:rect>
                <v:shape id="直接箭头连接符 302" o:spid="_x0000_s1026" o:spt="32" type="#_x0000_t32" style="position:absolute;left:1727;top:1549;flip:x;height:0;width:1974;" filled="f" stroked="t" coordsize="21600,21600" o:gfxdata="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1JyVbsAAADc&#10;AAAADwAAAAAAAAABACAAAAAiAAAAZHJzL2Rvd25yZXYueG1sUEsBAhQAFAAAAAgAh07iQDMvBZ47&#10;AAAAOQAAABAAAAAAAAAAAQAgAAAACgEAAGRycy9zaGFwZXhtbC54bWxQSwUGAAAAAAYABgBbAQAA&#10;tAMAAAAA&#10;">
                  <v:fill on="f" focussize="0,0"/>
                  <v:stroke weight="0.5pt" color="#4472C4" joinstyle="round" endarrow="block"/>
                  <v:imagedata o:title=""/>
                  <o:lock v:ext="edit" aspectratio="f"/>
                </v:shape>
                <v:line id="直接连接符 303" o:spid="_x0000_s1026" o:spt="20" style="position:absolute;left:3701;top:1322;height:227;width:0;" filled="f" stroked="t" coordsize="21600,21600" o:gfxdata="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31l1e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rect id="文本框 304" o:spid="_x0000_s1026" o:spt="1" style="position:absolute;left:4395;top:520;height:1215;width:480;" fillcolor="#FFFFFF" filled="t" stroked="t" coordsize="21600,21600" o:gfxdata="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Y0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3091F2FE">
                        <w:pPr>
                          <w:rPr>
                            <w:rFonts w:ascii="仿宋_GB2312" w:eastAsia="仿宋_GB2312"/>
                          </w:rPr>
                        </w:pPr>
                        <w:r>
                          <w:rPr>
                            <w:rFonts w:hint="eastAsia" w:ascii="仿宋_GB2312" w:eastAsia="仿宋_GB2312"/>
                          </w:rPr>
                          <w:t>未执行</w:t>
                        </w:r>
                      </w:p>
                    </w:txbxContent>
                  </v:textbox>
                </v:rect>
                <v:shape id="直接箭头连接符 305" o:spid="_x0000_s1026" o:spt="32" type="#_x0000_t32" style="position:absolute;left:3966;top:966;height:0;width:429;" filled="f" stroked="t" coordsize="21600,21600" o:gfxdata="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vGsqvQAA&#10;ANwAAAAPAAAAAAAAAAEAIAAAACIAAABkcnMvZG93bnJldi54bWxQSwECFAAUAAAACACHTuJAMy8F&#10;njsAAAA5AAAAEAAAAAAAAAABACAAAAAMAQAAZHJzL3NoYXBleG1sLnhtbFBLBQYAAAAABgAGAFsB&#10;AAC2AwAAAAA=&#10;">
                  <v:fill on="f" focussize="0,0"/>
                  <v:stroke weight="0.5pt" color="#4472C4" joinstyle="round" endarrow="block"/>
                  <v:imagedata o:title=""/>
                  <o:lock v:ext="edit" aspectratio="f"/>
                </v:shape>
                <v:line id="直接连接符 306" o:spid="_x0000_s1026" o:spt="20" style="position:absolute;left:4875;top:1146;height:0;width:401;" filled="f" stroked="t" coordsize="21600,21600" o:gfxdata="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z+9i8AAAA&#10;3AAAAA8AAAAAAAAAAQAgAAAAIgAAAGRycy9kb3ducmV2LnhtbFBLAQIUABQAAAAIAIdO4kAzLwWe&#10;OwAAADkAAAAQAAAAAAAAAAEAIAAAAAsBAABkcnMvc2hhcGV4bWwueG1sUEsFBgAAAAAGAAYAWwEA&#10;ALUDAAAAAA==&#10;">
                  <v:fill on="f" focussize="0,0"/>
                  <v:stroke weight="0.5pt" color="#4472C4" joinstyle="round"/>
                  <v:imagedata o:title=""/>
                  <o:lock v:ext="edit" aspectratio="f"/>
                </v:line>
                <v:shape id="直接箭头连接符 307" o:spid="_x0000_s1026" o:spt="32" type="#_x0000_t32" style="position:absolute;left:3228;top:966;height:0;width:201;" filled="f" stroked="t" coordsize="21600,21600" o:gfxdata="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WT174A&#10;AADcAAAADwAAAAAAAAABACAAAAAiAAAAZHJzL2Rvd25yZXYueG1sUEsBAhQAFAAAAAgAh07iQDMv&#10;BZ47AAAAOQAAABAAAAAAAAAAAQAgAAAADQEAAGRycy9zaGFwZXhtbC54bWxQSwUGAAAAAAYABgBb&#10;AQAAtwMAAAAA&#10;">
                  <v:fill on="f" focussize="0,0"/>
                  <v:stroke weight="0.5pt" color="#4472C4" joinstyle="round" endarrow="block"/>
                  <v:imagedata o:title=""/>
                  <o:lock v:ext="edit" aspectratio="f"/>
                </v:shape>
                <w10:wrap type="none"/>
                <w10:anchorlock/>
              </v:group>
            </w:pict>
          </mc:Fallback>
        </mc:AlternateContent>
      </w:r>
    </w:p>
    <w:p w14:paraId="6437B9C3">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lang w:eastAsia="zh-CN"/>
        </w:rPr>
        <w:t>随州市</w:t>
      </w:r>
      <w:r>
        <w:rPr>
          <w:rFonts w:hint="eastAsia" w:ascii="方正小标宋简体" w:hAnsi="宋体" w:eastAsia="方正小标宋简体"/>
          <w:bCs/>
          <w:color w:val="000000"/>
          <w:kern w:val="0"/>
          <w:sz w:val="30"/>
          <w:szCs w:val="30"/>
        </w:rPr>
        <w:t>医疗保障局</w:t>
      </w:r>
    </w:p>
    <w:p w14:paraId="58026E46">
      <w:pPr>
        <w:spacing w:before="240" w:after="60"/>
        <w:jc w:val="center"/>
        <w:outlineLvl w:val="2"/>
        <w:rPr>
          <w:rFonts w:ascii="方正小标宋简体" w:hAnsi="等线 Light" w:eastAsia="方正小标宋简体" w:cs="黑体"/>
          <w:b/>
          <w:bCs/>
          <w:sz w:val="36"/>
          <w:szCs w:val="32"/>
        </w:rPr>
      </w:pPr>
      <w:bookmarkStart w:id="364" w:name="_Toc44489523"/>
      <w:bookmarkStart w:id="365" w:name="_Toc31185396"/>
      <w:bookmarkStart w:id="366" w:name="_Toc29405054"/>
      <w:bookmarkStart w:id="367" w:name="_Hlk29203754"/>
      <w:r>
        <w:rPr>
          <w:rFonts w:hint="eastAsia" w:ascii="方正小标宋简体" w:hAnsi="等线 Light" w:eastAsia="方正小标宋简体" w:cs="黑体"/>
          <w:b/>
          <w:bCs/>
          <w:sz w:val="36"/>
          <w:szCs w:val="32"/>
        </w:rPr>
        <w:t>送达回证</w:t>
      </w:r>
      <w:bookmarkEnd w:id="364"/>
      <w:bookmarkEnd w:id="365"/>
      <w:bookmarkEnd w:id="366"/>
    </w:p>
    <w:p w14:paraId="161BE6CC"/>
    <w:tbl>
      <w:tblPr>
        <w:tblStyle w:val="21"/>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2084"/>
        <w:gridCol w:w="6761"/>
      </w:tblGrid>
      <w:tr w14:paraId="10DEC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2EF0C1C4">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送达文书名称</w:t>
            </w:r>
          </w:p>
        </w:tc>
        <w:tc>
          <w:tcPr>
            <w:tcW w:w="6761" w:type="dxa"/>
            <w:vAlign w:val="center"/>
          </w:tcPr>
          <w:p w14:paraId="55BE84B0">
            <w:pPr>
              <w:widowControl/>
              <w:autoSpaceDN w:val="0"/>
              <w:snapToGrid w:val="0"/>
              <w:jc w:val="center"/>
              <w:rPr>
                <w:rFonts w:hint="eastAsia" w:ascii="仿宋_GB2312" w:hAnsi="宋体" w:eastAsia="仿宋_GB2312"/>
                <w:color w:val="000000"/>
                <w:kern w:val="0"/>
                <w:sz w:val="24"/>
                <w:szCs w:val="24"/>
                <w:lang w:eastAsia="zh-CN"/>
              </w:rPr>
            </w:pPr>
            <w:r>
              <w:rPr>
                <w:rFonts w:hint="eastAsia" w:ascii="仿宋_GB2312" w:hAnsi="宋体" w:eastAsia="仿宋_GB2312"/>
                <w:color w:val="000000"/>
                <w:kern w:val="0"/>
                <w:sz w:val="24"/>
                <w:szCs w:val="24"/>
                <w:lang w:eastAsia="zh-CN"/>
              </w:rPr>
              <w:t>退回随州市医疗保险基金通知</w:t>
            </w:r>
          </w:p>
        </w:tc>
      </w:tr>
      <w:tr w14:paraId="4B32AC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79F5AF63">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送达文书文号</w:t>
            </w:r>
          </w:p>
        </w:tc>
        <w:tc>
          <w:tcPr>
            <w:tcW w:w="6761" w:type="dxa"/>
            <w:vAlign w:val="center"/>
          </w:tcPr>
          <w:p w14:paraId="1D442C27">
            <w:pPr>
              <w:widowControl/>
              <w:autoSpaceDN w:val="0"/>
              <w:snapToGrid w:val="0"/>
              <w:jc w:val="center"/>
              <w:rPr>
                <w:rFonts w:ascii="仿宋_GB2312" w:hAnsi="宋体" w:eastAsia="仿宋_GB2312"/>
                <w:color w:val="000000"/>
                <w:kern w:val="0"/>
                <w:sz w:val="24"/>
                <w:szCs w:val="24"/>
                <w:lang w:eastAsia="en-US"/>
              </w:rPr>
            </w:pPr>
          </w:p>
        </w:tc>
      </w:tr>
      <w:tr w14:paraId="5BF97A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7D72FCB2">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受送达人</w:t>
            </w:r>
          </w:p>
        </w:tc>
        <w:tc>
          <w:tcPr>
            <w:tcW w:w="6761" w:type="dxa"/>
            <w:vAlign w:val="center"/>
          </w:tcPr>
          <w:p w14:paraId="5CCB53C8">
            <w:pPr>
              <w:widowControl/>
              <w:autoSpaceDN w:val="0"/>
              <w:snapToGrid w:val="0"/>
              <w:jc w:val="center"/>
              <w:rPr>
                <w:rFonts w:ascii="仿宋_GB2312" w:hAnsi="宋体" w:eastAsia="仿宋_GB2312"/>
                <w:color w:val="000000"/>
                <w:kern w:val="0"/>
                <w:sz w:val="24"/>
                <w:szCs w:val="24"/>
                <w:lang w:eastAsia="en-US"/>
              </w:rPr>
            </w:pPr>
          </w:p>
        </w:tc>
      </w:tr>
      <w:tr w14:paraId="09807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7FB16518">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送达地点</w:t>
            </w:r>
          </w:p>
        </w:tc>
        <w:tc>
          <w:tcPr>
            <w:tcW w:w="6761" w:type="dxa"/>
            <w:vAlign w:val="center"/>
          </w:tcPr>
          <w:p w14:paraId="6FED209A">
            <w:pPr>
              <w:widowControl/>
              <w:autoSpaceDN w:val="0"/>
              <w:snapToGrid w:val="0"/>
              <w:jc w:val="center"/>
              <w:rPr>
                <w:rFonts w:ascii="仿宋_GB2312" w:hAnsi="宋体" w:eastAsia="仿宋_GB2312"/>
                <w:color w:val="000000"/>
                <w:kern w:val="0"/>
                <w:sz w:val="24"/>
                <w:szCs w:val="24"/>
                <w:lang w:eastAsia="en-US"/>
              </w:rPr>
            </w:pPr>
          </w:p>
        </w:tc>
      </w:tr>
      <w:tr w14:paraId="3F3696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5628CCD2">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送达方式</w:t>
            </w:r>
          </w:p>
        </w:tc>
        <w:tc>
          <w:tcPr>
            <w:tcW w:w="6761" w:type="dxa"/>
            <w:vAlign w:val="center"/>
          </w:tcPr>
          <w:p w14:paraId="7DF72748">
            <w:pPr>
              <w:widowControl/>
              <w:autoSpaceDN w:val="0"/>
              <w:snapToGrid w:val="0"/>
              <w:jc w:val="left"/>
              <w:rPr>
                <w:rFonts w:ascii="仿宋_GB2312" w:hAnsi="宋体" w:eastAsia="仿宋_GB2312"/>
                <w:color w:val="000000"/>
                <w:kern w:val="0"/>
                <w:sz w:val="24"/>
                <w:szCs w:val="24"/>
                <w:lang w:eastAsia="en-US"/>
              </w:rPr>
            </w:pPr>
          </w:p>
        </w:tc>
      </w:tr>
      <w:tr w14:paraId="350C1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2A1351F2">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rPr>
              <w:t>送达日期</w:t>
            </w:r>
          </w:p>
        </w:tc>
        <w:tc>
          <w:tcPr>
            <w:tcW w:w="6761" w:type="dxa"/>
            <w:vAlign w:val="center"/>
          </w:tcPr>
          <w:p w14:paraId="771B7086">
            <w:pPr>
              <w:widowControl/>
              <w:autoSpaceDN w:val="0"/>
              <w:snapToGrid w:val="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日</w:t>
            </w:r>
          </w:p>
        </w:tc>
      </w:tr>
      <w:tr w14:paraId="55FDA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6AFD87F0">
            <w:pPr>
              <w:widowControl/>
              <w:autoSpaceDN w:val="0"/>
              <w:ind w:left="1560" w:hanging="1560" w:hangingChars="65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收件人签字或盖章</w:t>
            </w:r>
          </w:p>
          <w:p w14:paraId="679567AA">
            <w:pPr>
              <w:widowControl/>
              <w:autoSpaceDN w:val="0"/>
              <w:ind w:left="1560" w:hanging="1560" w:hangingChars="650"/>
              <w:jc w:val="center"/>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并注明收件日期</w:t>
            </w:r>
          </w:p>
        </w:tc>
        <w:tc>
          <w:tcPr>
            <w:tcW w:w="6761" w:type="dxa"/>
            <w:vAlign w:val="center"/>
          </w:tcPr>
          <w:p w14:paraId="57BD4033">
            <w:pPr>
              <w:widowControl/>
              <w:autoSpaceDN w:val="0"/>
              <w:snapToGrid w:val="0"/>
              <w:jc w:val="left"/>
              <w:rPr>
                <w:rFonts w:ascii="仿宋_GB2312" w:hAnsi="宋体" w:eastAsia="仿宋_GB2312"/>
                <w:color w:val="000000"/>
                <w:kern w:val="0"/>
                <w:sz w:val="24"/>
                <w:szCs w:val="24"/>
              </w:rPr>
            </w:pPr>
          </w:p>
          <w:p w14:paraId="6FFEF53D">
            <w:pPr>
              <w:widowControl/>
              <w:autoSpaceDN w:val="0"/>
              <w:snapToGrid w:val="0"/>
              <w:jc w:val="left"/>
              <w:rPr>
                <w:rFonts w:ascii="仿宋_GB2312" w:hAnsi="宋体" w:eastAsia="仿宋_GB2312"/>
                <w:color w:val="000000"/>
                <w:kern w:val="0"/>
                <w:sz w:val="24"/>
                <w:szCs w:val="24"/>
              </w:rPr>
            </w:pPr>
          </w:p>
          <w:p w14:paraId="0BC43A2A">
            <w:pPr>
              <w:widowControl/>
              <w:autoSpaceDN w:val="0"/>
              <w:snapToGrid w:val="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（与受送达人的关系：        ）</w:t>
            </w:r>
          </w:p>
          <w:p w14:paraId="5F8F013F">
            <w:pPr>
              <w:widowControl/>
              <w:autoSpaceDN w:val="0"/>
              <w:snapToGrid w:val="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日</w:t>
            </w:r>
          </w:p>
        </w:tc>
      </w:tr>
      <w:tr w14:paraId="607FE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5ECA9392">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见证人签名</w:t>
            </w:r>
          </w:p>
        </w:tc>
        <w:tc>
          <w:tcPr>
            <w:tcW w:w="6761" w:type="dxa"/>
            <w:vAlign w:val="center"/>
          </w:tcPr>
          <w:p w14:paraId="12487D76">
            <w:pPr>
              <w:widowControl/>
              <w:autoSpaceDN w:val="0"/>
              <w:snapToGrid w:val="0"/>
              <w:ind w:firstLine="4560" w:firstLineChars="1900"/>
              <w:jc w:val="right"/>
              <w:rPr>
                <w:rFonts w:ascii="仿宋_GB2312" w:hAnsi="宋体" w:eastAsia="仿宋_GB2312"/>
                <w:color w:val="000000"/>
                <w:kern w:val="0"/>
                <w:sz w:val="24"/>
                <w:szCs w:val="24"/>
                <w:lang w:eastAsia="en-US"/>
              </w:rPr>
            </w:pPr>
          </w:p>
          <w:p w14:paraId="52961FBA">
            <w:pPr>
              <w:widowControl/>
              <w:autoSpaceDN w:val="0"/>
              <w:snapToGrid w:val="0"/>
              <w:ind w:firstLine="720" w:firstLineChars="300"/>
              <w:jc w:val="right"/>
              <w:rPr>
                <w:rFonts w:ascii="仿宋_GB2312" w:hAnsi="宋体" w:eastAsia="仿宋_GB2312"/>
                <w:color w:val="000000"/>
                <w:kern w:val="0"/>
                <w:sz w:val="24"/>
                <w:szCs w:val="24"/>
                <w:lang w:eastAsia="en-US"/>
              </w:rPr>
            </w:pPr>
          </w:p>
          <w:p w14:paraId="7A7D3D44">
            <w:pPr>
              <w:widowControl/>
              <w:autoSpaceDN w:val="0"/>
              <w:snapToGrid w:val="0"/>
              <w:ind w:firstLine="720" w:firstLineChars="30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日</w:t>
            </w:r>
          </w:p>
        </w:tc>
      </w:tr>
      <w:tr w14:paraId="61173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41741A61">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送达人签名</w:t>
            </w:r>
          </w:p>
        </w:tc>
        <w:tc>
          <w:tcPr>
            <w:tcW w:w="6761" w:type="dxa"/>
            <w:vAlign w:val="center"/>
          </w:tcPr>
          <w:p w14:paraId="0F507274">
            <w:pPr>
              <w:widowControl/>
              <w:autoSpaceDN w:val="0"/>
              <w:snapToGrid w:val="0"/>
              <w:ind w:firstLine="4560" w:firstLineChars="1900"/>
              <w:jc w:val="left"/>
              <w:rPr>
                <w:rFonts w:ascii="仿宋_GB2312" w:hAnsi="宋体" w:eastAsia="仿宋_GB2312"/>
                <w:color w:val="000000"/>
                <w:kern w:val="0"/>
                <w:sz w:val="24"/>
                <w:szCs w:val="24"/>
                <w:lang w:eastAsia="en-US"/>
              </w:rPr>
            </w:pPr>
          </w:p>
          <w:p w14:paraId="2B90E942">
            <w:pPr>
              <w:widowControl/>
              <w:autoSpaceDN w:val="0"/>
              <w:snapToGrid w:val="0"/>
              <w:ind w:firstLine="4560" w:firstLineChars="1900"/>
              <w:jc w:val="righ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月</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日</w:t>
            </w:r>
          </w:p>
        </w:tc>
      </w:tr>
      <w:tr w14:paraId="03B09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879" w:hRule="atLeast"/>
          <w:jc w:val="center"/>
        </w:trPr>
        <w:tc>
          <w:tcPr>
            <w:tcW w:w="2084" w:type="dxa"/>
            <w:vAlign w:val="center"/>
          </w:tcPr>
          <w:p w14:paraId="672916AF">
            <w:pPr>
              <w:widowControl/>
              <w:autoSpaceDN w:val="0"/>
              <w:ind w:left="1560" w:hanging="1560" w:hangingChars="650"/>
              <w:jc w:val="center"/>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备注</w:t>
            </w:r>
          </w:p>
        </w:tc>
        <w:tc>
          <w:tcPr>
            <w:tcW w:w="6761" w:type="dxa"/>
            <w:vAlign w:val="center"/>
          </w:tcPr>
          <w:p w14:paraId="0EAEB110">
            <w:pPr>
              <w:widowControl/>
              <w:autoSpaceDN w:val="0"/>
              <w:snapToGrid w:val="0"/>
              <w:jc w:val="left"/>
              <w:rPr>
                <w:rFonts w:ascii="仿宋_GB2312" w:hAnsi="宋体" w:eastAsia="仿宋_GB2312"/>
                <w:color w:val="000000"/>
                <w:kern w:val="0"/>
                <w:sz w:val="24"/>
                <w:szCs w:val="24"/>
                <w:lang w:eastAsia="en-US"/>
              </w:rPr>
            </w:pPr>
          </w:p>
        </w:tc>
      </w:tr>
    </w:tbl>
    <w:p w14:paraId="0E1865D1">
      <w:pPr>
        <w:widowControl/>
        <w:autoSpaceDN w:val="0"/>
        <w:snapToGrid w:val="0"/>
        <w:spacing w:line="360" w:lineRule="auto"/>
        <w:ind w:right="1680" w:rightChars="800"/>
        <w:jc w:val="center"/>
        <w:rPr>
          <w:rFonts w:ascii="宋体" w:hAnsi="宋体" w:eastAsia="宋体"/>
          <w:sz w:val="30"/>
          <w:szCs w:val="30"/>
        </w:rPr>
      </w:pPr>
      <w:r>
        <w:rPr>
          <w:rFonts w:ascii="宋体" w:hAnsi="宋体" w:eastAsia="宋体"/>
          <w:sz w:val="30"/>
          <w:szCs w:val="30"/>
        </w:rPr>
        <w:br w:type="page"/>
      </w:r>
    </w:p>
    <w:p w14:paraId="365133D3">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1812377C">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33DD06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4E6432C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记载相关法律文书已经送达当事人。</w:t>
      </w:r>
    </w:p>
    <w:p w14:paraId="3B9DAE0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3FB9D47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6F418C1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（二）有送达文书的文书名称和文号。</w:t>
      </w:r>
    </w:p>
    <w:p w14:paraId="4A22872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（三）有受送达人姓名或名称。受送达人为法人或其他组织的，应使用全称；受送达人姓名或名称，应与送达的文书中案当事人的姓名或名称一致。</w:t>
      </w:r>
    </w:p>
    <w:p w14:paraId="6B88A47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（四）有送达日期和送达地点。</w:t>
      </w:r>
    </w:p>
    <w:p w14:paraId="472D42B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注明送达方式。委托送达、留置送达的应在备注中注明情况；公告送达应将公告文书归档入卷；邮寄送达的可以将挂号信回执粘贴于备注中。</w:t>
      </w:r>
    </w:p>
    <w:p w14:paraId="1AA35081">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（六）收件人签名或盖章并注明收件日期。收件人是当事人以外的其他人代收的，应注明与受送达人的关系。受送达人拒收的，送达人应在备注栏注明拒收的理由。</w:t>
      </w:r>
    </w:p>
    <w:p w14:paraId="7159217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（七）受送达人拒绝签收，执法人员需要记载拒绝签收情形下并寻找见证人签名并注明日期。见证人不得是行政执法机关的执法人员。</w:t>
      </w:r>
    </w:p>
    <w:p w14:paraId="40F39F7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（八）有送达人签名（一般为两名），并注明日期。</w:t>
      </w:r>
    </w:p>
    <w:p w14:paraId="6EB6BABE">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bookmarkEnd w:id="367"/>
    <w:p w14:paraId="6E418C0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（一）直接送达当事人的法律文书，受送达人在送达回证上的签收日期为送达日期。受送达人拒绝签收的，见证人在送达回证上签名的日期为送达日期。</w:t>
      </w:r>
    </w:p>
    <w:p w14:paraId="363C1E6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（二）行政处罚文书的送达方式和期限参照《民事诉讼法》有关规定执行。</w:t>
      </w:r>
    </w:p>
    <w:p w14:paraId="384DD0D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（三）本文书原件随卷归档。</w:t>
      </w:r>
    </w:p>
    <w:p w14:paraId="7C75B1E3">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3E32200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w:t>
      </w:r>
      <w:r>
        <w:rPr>
          <w:rFonts w:hint="eastAsia" w:ascii="仿宋_GB2312" w:hAnsi="宋体" w:eastAsia="仿宋_GB2312" w:cs="仿宋_GB2312"/>
          <w:kern w:val="0"/>
          <w:sz w:val="24"/>
          <w:szCs w:val="24"/>
          <w:lang w:val="en-US" w:eastAsia="zh-CN"/>
        </w:rPr>
        <w:t>**</w:t>
      </w:r>
      <w:r>
        <w:rPr>
          <w:rFonts w:hint="eastAsia" w:ascii="仿宋_GB2312" w:hAnsi="宋体" w:eastAsia="仿宋_GB2312" w:cs="仿宋_GB2312"/>
          <w:kern w:val="0"/>
          <w:sz w:val="24"/>
          <w:szCs w:val="24"/>
        </w:rPr>
        <w:t>医保行政执法参考文书样式</w:t>
      </w:r>
    </w:p>
    <w:p w14:paraId="49203404">
      <w:pPr>
        <w:autoSpaceDE w:val="0"/>
        <w:autoSpaceDN w:val="0"/>
        <w:adjustRightInd w:val="0"/>
        <w:snapToGrid w:val="0"/>
        <w:spacing w:line="360" w:lineRule="auto"/>
        <w:ind w:firstLine="480" w:firstLineChars="200"/>
        <w:jc w:val="left"/>
        <w:rPr>
          <w:rFonts w:ascii="仿宋_GB2312" w:hAnsi="华文楷体" w:eastAsia="仿宋_GB2312" w:cs="仿宋_GB2312"/>
          <w:kern w:val="0"/>
          <w:sz w:val="24"/>
          <w:szCs w:val="24"/>
        </w:rPr>
      </w:pPr>
      <w:r>
        <w:rPr>
          <w:rFonts w:hint="eastAsia" w:ascii="仿宋_GB2312" w:hAnsi="宋体" w:eastAsia="仿宋_GB2312" w:cs="仿宋_GB2312"/>
          <w:kern w:val="0"/>
          <w:sz w:val="24"/>
          <w:szCs w:val="24"/>
        </w:rPr>
        <w:t>（二）</w:t>
      </w:r>
      <w:r>
        <w:rPr>
          <w:rFonts w:hint="eastAsia" w:ascii="仿宋_GB2312" w:hAnsi="宋体" w:eastAsia="仿宋_GB2312" w:cs="仿宋_GB2312"/>
          <w:kern w:val="0"/>
          <w:sz w:val="24"/>
          <w:szCs w:val="24"/>
          <w:lang w:val="en-US" w:eastAsia="zh-CN"/>
        </w:rPr>
        <w:t>**</w:t>
      </w:r>
      <w:r>
        <w:rPr>
          <w:rFonts w:hint="eastAsia" w:ascii="仿宋_GB2312" w:hAnsi="宋体" w:eastAsia="仿宋_GB2312" w:cs="仿宋_GB2312"/>
          <w:kern w:val="0"/>
          <w:sz w:val="24"/>
          <w:szCs w:val="24"/>
        </w:rPr>
        <w:t>部执法文书样式指引</w:t>
      </w:r>
    </w:p>
    <w:p w14:paraId="7D2D86CB">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p>
    <w:p w14:paraId="25C04D97">
      <w:pPr>
        <w:widowControl/>
        <w:autoSpaceDN w:val="0"/>
        <w:snapToGrid w:val="0"/>
        <w:spacing w:line="540" w:lineRule="exact"/>
        <w:jc w:val="center"/>
        <w:rPr>
          <w:rFonts w:hint="eastAsia" w:ascii="方正小标宋简体" w:hAnsi="宋体" w:eastAsia="方正小标宋简体"/>
          <w:sz w:val="30"/>
          <w:szCs w:val="30"/>
        </w:rPr>
      </w:pPr>
    </w:p>
    <w:p w14:paraId="07F58B83">
      <w:pPr>
        <w:widowControl/>
        <w:autoSpaceDN w:val="0"/>
        <w:snapToGrid w:val="0"/>
        <w:spacing w:line="540" w:lineRule="exact"/>
        <w:jc w:val="center"/>
        <w:rPr>
          <w:rFonts w:hint="eastAsia" w:ascii="方正小标宋简体" w:hAnsi="宋体" w:eastAsia="方正小标宋简体"/>
          <w:sz w:val="30"/>
          <w:szCs w:val="30"/>
        </w:rPr>
      </w:pPr>
    </w:p>
    <w:p w14:paraId="174F9525">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554FA2F1">
      <w:pPr>
        <w:spacing w:before="240" w:after="60"/>
        <w:jc w:val="center"/>
        <w:outlineLvl w:val="2"/>
        <w:rPr>
          <w:rFonts w:ascii="方正小标宋简体" w:hAnsi="等线 Light" w:eastAsia="方正小标宋简体" w:cs="黑体"/>
          <w:b/>
          <w:bCs/>
          <w:sz w:val="36"/>
          <w:szCs w:val="32"/>
        </w:rPr>
      </w:pPr>
      <w:bookmarkStart w:id="368" w:name="_Toc31185390"/>
      <w:bookmarkStart w:id="369" w:name="_Toc29405048"/>
      <w:bookmarkStart w:id="370" w:name="_Toc44489524"/>
      <w:r>
        <w:rPr>
          <w:rFonts w:hint="eastAsia" w:ascii="方正小标宋简体" w:hAnsi="等线 Light" w:eastAsia="方正小标宋简体" w:cs="黑体"/>
          <w:b/>
          <w:bCs/>
          <w:sz w:val="36"/>
          <w:szCs w:val="32"/>
        </w:rPr>
        <w:t>☆督促履行义务催告书</w:t>
      </w:r>
      <w:bookmarkEnd w:id="368"/>
      <w:bookmarkEnd w:id="369"/>
      <w:bookmarkEnd w:id="370"/>
    </w:p>
    <w:p w14:paraId="6633D79E">
      <w:pPr>
        <w:widowControl/>
        <w:autoSpaceDN w:val="0"/>
        <w:snapToGrid w:val="0"/>
        <w:spacing w:line="360" w:lineRule="auto"/>
        <w:ind w:firstLine="480" w:firstLineChars="200"/>
        <w:jc w:val="right"/>
        <w:rPr>
          <w:rFonts w:ascii="宋体" w:hAnsi="宋体" w:eastAsia="宋体"/>
          <w:kern w:val="0"/>
          <w:sz w:val="24"/>
          <w:szCs w:val="24"/>
        </w:rPr>
      </w:pPr>
    </w:p>
    <w:p w14:paraId="562A9B26">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医保催字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29DC1AA9">
      <w:pPr>
        <w:autoSpaceDE w:val="0"/>
        <w:autoSpaceDN w:val="0"/>
        <w:adjustRightInd w:val="0"/>
        <w:snapToGrid w:val="0"/>
        <w:spacing w:line="360" w:lineRule="auto"/>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0418EE8E">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s="仿宋_GB2312"/>
          <w:kern w:val="0"/>
          <w:sz w:val="24"/>
          <w:szCs w:val="24"/>
        </w:rPr>
        <w:t>本机关已</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r>
        <w:rPr>
          <w:rFonts w:hint="eastAsia" w:ascii="仿宋_GB2312" w:hAnsi="宋体" w:eastAsia="仿宋_GB2312"/>
          <w:sz w:val="24"/>
          <w:szCs w:val="24"/>
        </w:rPr>
        <w:t>医保处字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szCs w:val="24"/>
        </w:rPr>
        <w:t>），对你（单位）作出</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的行政处罚。</w:t>
      </w:r>
    </w:p>
    <w:p w14:paraId="42EE5526">
      <w:pPr>
        <w:widowControl/>
        <w:autoSpaceDN w:val="0"/>
        <w:snapToGrid w:val="0"/>
        <w:spacing w:line="360" w:lineRule="auto"/>
        <w:ind w:firstLine="480" w:firstLineChars="200"/>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日收到上述决定书后，未履行</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的决定，在法定期限内未申请行政复议或提起行政诉讼。本机关根据《行政强制法》第五十四条的规定，责令你（单位）在收到本催告书后10日内履行上述《行政处罚决定书》确定的下列义务</w:t>
      </w:r>
      <w:r>
        <w:rPr>
          <w:rFonts w:hint="eastAsia" w:ascii="仿宋_GB2312" w:hAnsi="宋体" w:eastAsia="仿宋_GB2312"/>
          <w:color w:val="000000"/>
          <w:kern w:val="0"/>
          <w:sz w:val="24"/>
          <w:szCs w:val="24"/>
          <w:u w:val="single"/>
        </w:rPr>
        <w:t xml:space="preserve">                                                                       </w:t>
      </w:r>
    </w:p>
    <w:p w14:paraId="5384F43C">
      <w:pPr>
        <w:widowControl/>
        <w:autoSpaceDN w:val="0"/>
        <w:snapToGrid w:val="0"/>
        <w:spacing w:line="360" w:lineRule="auto"/>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 。</w:t>
      </w:r>
    </w:p>
    <w:p w14:paraId="2F5EBE1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无正当理由逾期不履行上述义务的，本机关将依法申请人民法院强制执行。</w:t>
      </w:r>
    </w:p>
    <w:p w14:paraId="3717AEC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  </w:t>
      </w:r>
    </w:p>
    <w:p w14:paraId="4C9565D9">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联系人：</w:t>
      </w:r>
      <w:r>
        <w:rPr>
          <w:rFonts w:hint="eastAsia" w:ascii="仿宋_GB2312" w:hAnsi="宋体" w:eastAsia="仿宋_GB2312"/>
          <w:color w:val="000000"/>
          <w:kern w:val="0"/>
          <w:sz w:val="24"/>
          <w:szCs w:val="24"/>
          <w:u w:val="single"/>
        </w:rPr>
        <w:t xml:space="preserve">                    </w:t>
      </w:r>
    </w:p>
    <w:p w14:paraId="01B44BF8">
      <w:pPr>
        <w:widowControl/>
        <w:autoSpaceDN w:val="0"/>
        <w:adjustRightInd w:val="0"/>
        <w:snapToGrid w:val="0"/>
        <w:spacing w:line="360" w:lineRule="auto"/>
        <w:ind w:right="28"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xml:space="preserve">                  </w:t>
      </w:r>
    </w:p>
    <w:p w14:paraId="2D93BC2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0CAA45E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6BE7F315">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47CF7908">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7B70100D">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7B05927E">
      <w:pPr>
        <w:autoSpaceDE w:val="0"/>
        <w:autoSpaceDN w:val="0"/>
        <w:adjustRightInd w:val="0"/>
        <w:snapToGrid w:val="0"/>
        <w:spacing w:line="360" w:lineRule="auto"/>
        <w:jc w:val="left"/>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（本文书一式三份，一份送达当事人，一份随卷归档，一份本机关留存。）</w:t>
      </w:r>
      <w:r>
        <w:rPr>
          <w:rFonts w:hint="eastAsia" w:ascii="仿宋_GB2312" w:hAnsi="宋体" w:eastAsia="仿宋_GB2312" w:cs="仿宋_GB2312"/>
          <w:kern w:val="0"/>
          <w:sz w:val="24"/>
          <w:szCs w:val="24"/>
        </w:rPr>
        <w:br w:type="page"/>
      </w:r>
    </w:p>
    <w:p w14:paraId="1F780037">
      <w:pPr>
        <w:widowControl/>
        <w:autoSpaceDN w:val="0"/>
        <w:snapToGrid w:val="0"/>
        <w:spacing w:line="360" w:lineRule="auto"/>
        <w:ind w:right="1680" w:rightChars="800"/>
        <w:jc w:val="center"/>
        <w:rPr>
          <w:rFonts w:ascii="仿宋_GB2312" w:hAnsi="宋体" w:eastAsia="仿宋_GB2312"/>
          <w:sz w:val="30"/>
          <w:szCs w:val="30"/>
        </w:rPr>
      </w:pPr>
      <w:r>
        <w:rPr>
          <w:rFonts w:hint="eastAsia" w:ascii="仿宋_GB2312" w:hAnsi="宋体" w:eastAsia="仿宋_GB2312"/>
          <w:sz w:val="30"/>
          <w:szCs w:val="30"/>
        </w:rPr>
        <w:t>填写说明</w:t>
      </w:r>
    </w:p>
    <w:p w14:paraId="5CAFF260">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32C6A57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7DB854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对当事人不履行行政决定的催告。</w:t>
      </w:r>
    </w:p>
    <w:p w14:paraId="7E72594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7FAAAA0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0589FD4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（二）有当事人信息。当事人为法人或组织的，写明单位名称；</w:t>
      </w:r>
      <w:r>
        <w:rPr>
          <w:rFonts w:hint="eastAsia" w:ascii="仿宋_GB2312" w:hAnsi="宋体" w:eastAsia="仿宋_GB2312"/>
          <w:sz w:val="24"/>
          <w:szCs w:val="24"/>
        </w:rPr>
        <w:t>当事人为个人的，写明姓名。</w:t>
      </w:r>
    </w:p>
    <w:p w14:paraId="5344690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作出行政处理决定的日期、发文文号和处罚内容。</w:t>
      </w:r>
    </w:p>
    <w:p w14:paraId="3BA6E629">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（四）告知当事人应履行的义务和期限，以及逾期不履行义务将带来的后果（将申请法院强制执行）</w:t>
      </w:r>
      <w:r>
        <w:rPr>
          <w:rFonts w:hint="eastAsia" w:ascii="仿宋_GB2312" w:hAnsi="宋体" w:eastAsia="仿宋_GB2312" w:cs="Times New Roman"/>
          <w:sz w:val="24"/>
          <w:szCs w:val="24"/>
        </w:rPr>
        <w:t>。</w:t>
      </w:r>
    </w:p>
    <w:p w14:paraId="5BBE5B3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（五）有医疗保障行政执法机关相关负责人的姓名及其联系电话。</w:t>
      </w:r>
    </w:p>
    <w:p w14:paraId="6550C23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（六）有医疗保障部门公章、作出决定的日期。</w:t>
      </w:r>
    </w:p>
    <w:p w14:paraId="38F2581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581967F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（一）催告程序是申请人民法院强制执行前必须履行的法定程序。</w:t>
      </w:r>
    </w:p>
    <w:p w14:paraId="7F4F0F4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bookmarkStart w:id="371" w:name="_Hlk29401372"/>
      <w:r>
        <w:rPr>
          <w:rFonts w:hint="eastAsia" w:ascii="仿宋_GB2312" w:hAnsi="宋体" w:eastAsia="仿宋_GB2312" w:cs="仿宋_GB2312"/>
          <w:kern w:val="0"/>
          <w:sz w:val="24"/>
          <w:szCs w:val="24"/>
        </w:rPr>
        <w:t>（二）根据当事人具体情况进行勾选，当事人为个人时，勾选“你”，当事人为单位时，则勾选“单位”。</w:t>
      </w:r>
    </w:p>
    <w:bookmarkEnd w:id="371"/>
    <w:p w14:paraId="6C39105F">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3546B18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（一）福建省《医疗保障基金监管行政处罚执法文书（样张）》</w:t>
      </w:r>
    </w:p>
    <w:p w14:paraId="10F93A8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（二）环保部执法文书样式指引</w:t>
      </w:r>
    </w:p>
    <w:p w14:paraId="7A8A50F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02250CC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1545C691">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1935B7B9">
      <w:pPr>
        <w:autoSpaceDE w:val="0"/>
        <w:autoSpaceDN w:val="0"/>
        <w:adjustRightInd w:val="0"/>
        <w:snapToGrid w:val="0"/>
        <w:ind w:left="480"/>
        <w:jc w:val="center"/>
        <w:rPr>
          <w:rFonts w:ascii="方正小标宋简体" w:hAnsi="华文楷体" w:eastAsia="方正小标宋简体" w:cs="仿宋_GB2312"/>
          <w:kern w:val="0"/>
          <w:sz w:val="24"/>
          <w:szCs w:val="24"/>
        </w:rPr>
      </w:pPr>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p>
    <w:p w14:paraId="74A6536A">
      <w:pPr>
        <w:adjustRightInd w:val="0"/>
        <w:snapToGrid w:val="0"/>
        <w:spacing w:before="240" w:after="60"/>
        <w:jc w:val="center"/>
        <w:outlineLvl w:val="2"/>
        <w:rPr>
          <w:rFonts w:ascii="方正小标宋简体" w:hAnsi="宋体" w:eastAsia="方正小标宋简体" w:cs="黑体"/>
          <w:b/>
          <w:bCs/>
          <w:sz w:val="36"/>
          <w:szCs w:val="32"/>
        </w:rPr>
      </w:pPr>
      <w:bookmarkStart w:id="372" w:name="_Toc44489525"/>
      <w:r>
        <w:rPr>
          <w:rFonts w:hint="eastAsia" w:ascii="方正小标宋简体" w:hAnsi="宋体" w:eastAsia="方正小标宋简体" w:cs="黑体"/>
          <w:b/>
          <w:bCs/>
          <w:sz w:val="36"/>
          <w:szCs w:val="32"/>
        </w:rPr>
        <w:t>☆分期（延期）缴纳罚款申请书</w:t>
      </w:r>
      <w:bookmarkEnd w:id="372"/>
    </w:p>
    <w:p w14:paraId="4351B148">
      <w:pPr>
        <w:adjustRightInd w:val="0"/>
        <w:snapToGrid w:val="0"/>
        <w:spacing w:line="360" w:lineRule="auto"/>
        <w:rPr>
          <w:rFonts w:ascii="宋体" w:hAnsi="宋体" w:eastAsia="宋体"/>
          <w:sz w:val="24"/>
          <w:szCs w:val="24"/>
          <w:u w:val="single"/>
        </w:rPr>
      </w:pPr>
    </w:p>
    <w:p w14:paraId="3D2CF9FB">
      <w:pPr>
        <w:adjustRightInd w:val="0"/>
        <w:snapToGrid w:val="0"/>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w:t>
      </w:r>
    </w:p>
    <w:p w14:paraId="1A1F1767">
      <w:pPr>
        <w:widowControl/>
        <w:autoSpaceDN w:val="0"/>
        <w:adjustRightInd w:val="0"/>
        <w:snapToGrid w:val="0"/>
        <w:spacing w:line="360" w:lineRule="auto"/>
        <w:ind w:firstLine="480" w:firstLineChars="200"/>
        <w:rPr>
          <w:rFonts w:ascii="仿宋_GB2312" w:hAnsi="宋体" w:eastAsia="仿宋_GB2312"/>
          <w:sz w:val="24"/>
          <w:szCs w:val="24"/>
          <w:u w:val="single"/>
        </w:rPr>
      </w:pPr>
      <w:r>
        <w:rPr>
          <w:rFonts w:hint="eastAsia" w:ascii="仿宋_GB2312" w:hAnsi="宋体" w:eastAsia="仿宋_GB2312"/>
          <w:sz w:val="24"/>
          <w:szCs w:val="24"/>
        </w:rPr>
        <w:t>贵单位于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日向本人（单位）送达了《行政处理决定书》（</w:t>
      </w:r>
      <w:r>
        <w:rPr>
          <w:rFonts w:hint="eastAsia" w:ascii="仿宋_GB2312" w:hAnsi="宋体" w:eastAsia="仿宋_GB2312" w:cs="仿宋_GB2312"/>
          <w:kern w:val="0"/>
          <w:sz w:val="24"/>
          <w:szCs w:val="24"/>
          <w:u w:val="single"/>
        </w:rPr>
        <w:t xml:space="preserve">      </w:t>
      </w:r>
      <w:r>
        <w:rPr>
          <w:rFonts w:hint="eastAsia" w:ascii="仿宋_GB2312" w:hAnsi="宋体" w:eastAsia="仿宋_GB2312"/>
          <w:sz w:val="24"/>
          <w:szCs w:val="24"/>
        </w:rPr>
        <w:t>医保处字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rPr>
        <w:t>）</w:t>
      </w:r>
      <w:r>
        <w:rPr>
          <w:rFonts w:hint="eastAsia" w:ascii="仿宋_GB2312" w:hAnsi="宋体" w:eastAsia="仿宋_GB2312"/>
          <w:sz w:val="24"/>
          <w:szCs w:val="24"/>
        </w:rPr>
        <w:t>，对本人（单位）作出了罚款</w:t>
      </w:r>
      <w:r>
        <w:rPr>
          <w:rFonts w:hint="eastAsia" w:ascii="仿宋_GB2312" w:hAnsi="宋体" w:eastAsia="仿宋_GB2312"/>
          <w:sz w:val="24"/>
          <w:szCs w:val="24"/>
          <w:u w:val="single"/>
        </w:rPr>
        <w:t xml:space="preserve">          </w:t>
      </w:r>
    </w:p>
    <w:p w14:paraId="4FD631A6">
      <w:pPr>
        <w:widowControl/>
        <w:autoSpaceDN w:val="0"/>
        <w:adjustRightInd w:val="0"/>
        <w:snapToGrid w:val="0"/>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（大写）元的行政处罚决定，本人（单位）</w:t>
      </w:r>
      <w:r>
        <w:rPr>
          <w:rFonts w:hint="eastAsia" w:ascii="仿宋_GB2312" w:hAnsi="宋体" w:eastAsia="仿宋_GB2312"/>
          <w:sz w:val="24"/>
          <w:szCs w:val="24"/>
          <w:u w:val="single"/>
        </w:rPr>
        <w:t xml:space="preserve">                      </w:t>
      </w:r>
    </w:p>
    <w:p w14:paraId="3E0A366A">
      <w:pPr>
        <w:widowControl/>
        <w:autoSpaceDN w:val="0"/>
        <w:adjustRightInd w:val="0"/>
        <w:snapToGrid w:val="0"/>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，因</w:t>
      </w:r>
      <w:r>
        <w:rPr>
          <w:rFonts w:hint="eastAsia" w:ascii="仿宋_GB2312" w:hAnsi="宋体" w:eastAsia="仿宋_GB2312"/>
          <w:sz w:val="24"/>
          <w:szCs w:val="24"/>
          <w:u w:val="single"/>
        </w:rPr>
        <w:t xml:space="preserve">                                                           </w:t>
      </w:r>
    </w:p>
    <w:p w14:paraId="11B075D4">
      <w:pPr>
        <w:widowControl/>
        <w:autoSpaceDN w:val="0"/>
        <w:adjustRightInd w:val="0"/>
        <w:snapToGrid w:val="0"/>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r>
        <w:rPr>
          <w:rFonts w:hint="eastAsia" w:ascii="仿宋_GB2312" w:hAnsi="宋体" w:eastAsia="仿宋_GB2312"/>
          <w:sz w:val="24"/>
          <w:szCs w:val="24"/>
        </w:rPr>
        <w:t>，确实存在经济困难，无法按《行政处罚决定书》足额缴纳规定数额的罚款，恳请贵单位批准：</w:t>
      </w:r>
    </w:p>
    <w:p w14:paraId="52412707">
      <w:pPr>
        <w:widowControl/>
        <w:autoSpaceDN w:val="0"/>
        <w:adjustRightInd w:val="0"/>
        <w:snapToGrid w:val="0"/>
        <w:spacing w:line="360" w:lineRule="auto"/>
        <w:ind w:firstLine="480" w:firstLineChars="200"/>
        <w:rPr>
          <w:rFonts w:ascii="仿宋_GB2312" w:hAnsi="宋体" w:eastAsia="仿宋_GB2312"/>
          <w:sz w:val="24"/>
          <w:szCs w:val="24"/>
        </w:rPr>
      </w:pPr>
      <w:bookmarkStart w:id="373" w:name="_Hlk41226378"/>
      <w:r>
        <w:rPr>
          <w:rFonts w:hint="eastAsia" w:ascii="仿宋_GB2312" w:hAnsi="宋体" w:eastAsia="仿宋_GB2312"/>
          <w:sz w:val="24"/>
          <w:szCs w:val="24"/>
        </w:rPr>
        <w:t>□</w:t>
      </w:r>
      <w:bookmarkEnd w:id="373"/>
      <w:r>
        <w:rPr>
          <w:rFonts w:hint="eastAsia" w:ascii="仿宋_GB2312" w:hAnsi="宋体" w:eastAsia="仿宋_GB2312"/>
          <w:sz w:val="24"/>
          <w:szCs w:val="24"/>
        </w:rPr>
        <w:t>延期至</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日缴纳；</w:t>
      </w:r>
    </w:p>
    <w:p w14:paraId="692CF437">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sz w:val="24"/>
          <w:szCs w:val="24"/>
        </w:rPr>
        <w:t xml:space="preserve">□分期缴纳罚款。 </w:t>
      </w:r>
      <w:r>
        <w:rPr>
          <w:rFonts w:hint="eastAsia" w:ascii="仿宋_GB2312" w:hAnsi="宋体" w:eastAsia="仿宋_GB2312"/>
          <w:color w:val="000000"/>
          <w:kern w:val="0"/>
          <w:sz w:val="24"/>
          <w:szCs w:val="24"/>
        </w:rPr>
        <w:t>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p>
    <w:p w14:paraId="381AD767">
      <w:pPr>
        <w:autoSpaceDE w:val="0"/>
        <w:autoSpaceDN w:val="0"/>
        <w:adjustRightInd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w:t>
      </w:r>
    </w:p>
    <w:p w14:paraId="3FFDD4E0">
      <w:pPr>
        <w:widowControl/>
        <w:autoSpaceDN w:val="0"/>
        <w:snapToGrid w:val="0"/>
        <w:spacing w:line="360" w:lineRule="auto"/>
        <w:ind w:right="480" w:firstLine="480" w:firstLineChars="200"/>
        <w:rPr>
          <w:rFonts w:ascii="仿宋_GB2312" w:hAnsi="宋体" w:eastAsia="仿宋_GB2312"/>
          <w:sz w:val="24"/>
          <w:szCs w:val="24"/>
        </w:rPr>
      </w:pPr>
    </w:p>
    <w:p w14:paraId="44487E9F">
      <w:pPr>
        <w:widowControl/>
        <w:autoSpaceDN w:val="0"/>
        <w:snapToGrid w:val="0"/>
        <w:spacing w:line="360" w:lineRule="auto"/>
        <w:ind w:right="480" w:firstLine="480" w:firstLineChars="200"/>
        <w:rPr>
          <w:rFonts w:ascii="仿宋_GB2312" w:hAnsi="宋体" w:eastAsia="仿宋_GB2312"/>
          <w:sz w:val="24"/>
          <w:szCs w:val="24"/>
        </w:rPr>
      </w:pPr>
    </w:p>
    <w:p w14:paraId="6C006C05">
      <w:pPr>
        <w:widowControl/>
        <w:autoSpaceDN w:val="0"/>
        <w:snapToGrid w:val="0"/>
        <w:spacing w:line="360" w:lineRule="auto"/>
        <w:ind w:right="480" w:firstLine="480" w:firstLineChars="200"/>
        <w:rPr>
          <w:rFonts w:ascii="仿宋_GB2312" w:hAnsi="宋体" w:eastAsia="仿宋_GB2312"/>
          <w:sz w:val="24"/>
          <w:szCs w:val="24"/>
        </w:rPr>
      </w:pPr>
    </w:p>
    <w:p w14:paraId="32F2876D">
      <w:pPr>
        <w:spacing w:line="360" w:lineRule="auto"/>
        <w:ind w:firstLine="480" w:firstLineChars="200"/>
        <w:rPr>
          <w:rFonts w:ascii="仿宋_GB2312" w:hAnsi="宋体" w:eastAsia="仿宋_GB2312"/>
          <w:sz w:val="24"/>
          <w:szCs w:val="24"/>
        </w:rPr>
      </w:pPr>
    </w:p>
    <w:p w14:paraId="1E54ACBC">
      <w:pPr>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 xml:space="preserve">附：经济困难情况证明材料 </w:t>
      </w:r>
    </w:p>
    <w:p w14:paraId="09B23AD4">
      <w:pPr>
        <w:spacing w:line="360" w:lineRule="auto"/>
        <w:ind w:firstLine="480" w:firstLineChars="200"/>
        <w:rPr>
          <w:rFonts w:ascii="仿宋_GB2312" w:hAnsi="宋体" w:eastAsia="仿宋_GB2312"/>
          <w:sz w:val="24"/>
          <w:szCs w:val="24"/>
        </w:rPr>
      </w:pPr>
    </w:p>
    <w:p w14:paraId="0635AC43">
      <w:pPr>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 xml:space="preserve">                                                  申请人：                                                                             </w:t>
      </w:r>
    </w:p>
    <w:p w14:paraId="7712DE59">
      <w:pPr>
        <w:spacing w:line="360" w:lineRule="auto"/>
        <w:ind w:firstLine="480" w:firstLineChars="200"/>
        <w:jc w:val="right"/>
        <w:rPr>
          <w:rFonts w:ascii="仿宋_GB2312" w:hAnsi="宋体" w:eastAsia="仿宋_GB2312"/>
          <w:sz w:val="24"/>
          <w:szCs w:val="24"/>
        </w:rPr>
      </w:pPr>
      <w:r>
        <w:rPr>
          <w:rFonts w:hint="eastAsia" w:ascii="仿宋_GB2312" w:hAnsi="宋体" w:eastAsia="仿宋_GB2312"/>
          <w:sz w:val="24"/>
          <w:szCs w:val="24"/>
        </w:rPr>
        <w:t xml:space="preserve"> 年    月    日</w:t>
      </w:r>
    </w:p>
    <w:p w14:paraId="360F274A">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br w:type="page"/>
      </w:r>
    </w:p>
    <w:p w14:paraId="766097E8">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2A18E29E">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3A9A335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（一）向医疗保障部门提交的文书，本文书样式为示范性格式，供当事人参照使用。</w:t>
      </w:r>
    </w:p>
    <w:p w14:paraId="5D731052">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（二）用于经济确有困难的当事人在无法立即缴纳罚款的情况下，申请延期或者分期缴纳罚款。</w:t>
      </w:r>
    </w:p>
    <w:p w14:paraId="093828D4">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35B95A9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430F6D84">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sz w:val="24"/>
          <w:szCs w:val="24"/>
        </w:rPr>
        <w:t>作出罚款决定的《行政处罚决定书》的基本内容，如决定书作出的时间、决定书的文号、罚款的具体金额（大写）。</w:t>
      </w:r>
    </w:p>
    <w:p w14:paraId="7DC2531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p>
    <w:p w14:paraId="36BF1A9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（四）有需要申请延期或分期缴纳罚款的理由。</w:t>
      </w:r>
    </w:p>
    <w:p w14:paraId="26F8C14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申请延期缴纳的，写明延长期限的截止日期；申请分期缴纳的，写明具体分期情况。</w:t>
      </w:r>
    </w:p>
    <w:p w14:paraId="4A31C5AD">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（六）有申请人的签名或申请单位盖章，并注明日期。</w:t>
      </w:r>
    </w:p>
    <w:p w14:paraId="506FD7F8">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49A5D507">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（一）</w:t>
      </w:r>
      <w:r>
        <w:rPr>
          <w:rFonts w:hint="eastAsia" w:ascii="仿宋_GB2312" w:hAnsi="宋体" w:eastAsia="仿宋_GB2312" w:cs="Times New Roman"/>
          <w:sz w:val="24"/>
          <w:szCs w:val="24"/>
        </w:rPr>
        <w:t>根据当事人具体情况进行勾选，选择本人，或者单位。</w:t>
      </w:r>
    </w:p>
    <w:p w14:paraId="711603BE">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（二）根据《行政处罚法》第五十二条的规定，当事人确有经济困难，需要延期或者分期缴纳罚款的，经当事人申请和行政机关批准，可以暂缓或者分期缴纳。</w:t>
      </w:r>
    </w:p>
    <w:p w14:paraId="6E72F1DC">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 xml:space="preserve">（三）提出延期（分期）缴纳罚款申请同时需提交经济困难情况证明材料，如身份证复印件、户口本复印件、家庭收入证明、无稳定收入证明、失业证明、营业执照复印件、乡镇人民政府（街道办事处）出具的经济困难证明等其他证明个人、单位经济困难的材料。 </w:t>
      </w:r>
    </w:p>
    <w:p w14:paraId="634D079A">
      <w:pPr>
        <w:autoSpaceDE w:val="0"/>
        <w:autoSpaceDN w:val="0"/>
        <w:adjustRightInd w:val="0"/>
        <w:snapToGrid w:val="0"/>
        <w:spacing w:line="360" w:lineRule="auto"/>
        <w:ind w:firstLine="482" w:firstLineChars="200"/>
        <w:jc w:val="left"/>
        <w:rPr>
          <w:rFonts w:ascii="仿宋_GB2312" w:hAnsi="宋体" w:eastAsia="仿宋_GB2312" w:cs="Times New Roman"/>
          <w:b/>
          <w:bCs/>
          <w:sz w:val="24"/>
          <w:szCs w:val="24"/>
        </w:rPr>
      </w:pPr>
      <w:bookmarkStart w:id="374" w:name="_Hlk31374453"/>
      <w:r>
        <w:rPr>
          <w:rFonts w:hint="eastAsia" w:ascii="仿宋_GB2312" w:hAnsi="宋体" w:eastAsia="仿宋_GB2312" w:cs="Times New Roman"/>
          <w:b/>
          <w:bCs/>
          <w:sz w:val="24"/>
          <w:szCs w:val="24"/>
        </w:rPr>
        <w:t>四、参考文书</w:t>
      </w:r>
    </w:p>
    <w:p w14:paraId="55804DDB">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《城市管理行政执法法律文书示范文本》</w:t>
      </w:r>
    </w:p>
    <w:bookmarkEnd w:id="374"/>
    <w:p w14:paraId="1EC8463B">
      <w:pPr>
        <w:autoSpaceDE w:val="0"/>
        <w:autoSpaceDN w:val="0"/>
        <w:adjustRightInd w:val="0"/>
        <w:snapToGrid w:val="0"/>
        <w:spacing w:line="360" w:lineRule="auto"/>
        <w:jc w:val="left"/>
        <w:rPr>
          <w:rFonts w:ascii="宋体" w:hAnsi="宋体" w:eastAsia="宋体" w:cs="仿宋_GB2312"/>
          <w:kern w:val="0"/>
          <w:sz w:val="24"/>
          <w:szCs w:val="24"/>
        </w:rPr>
      </w:pPr>
    </w:p>
    <w:p w14:paraId="7B4282F2">
      <w:pPr>
        <w:widowControl/>
        <w:jc w:val="left"/>
        <w:rPr>
          <w:rFonts w:ascii="华文楷体" w:hAnsi="华文楷体" w:eastAsia="华文楷体" w:cs="仿宋_GB2312"/>
          <w:kern w:val="0"/>
          <w:sz w:val="24"/>
          <w:szCs w:val="24"/>
        </w:rPr>
      </w:pPr>
      <w:r>
        <w:rPr>
          <w:rFonts w:ascii="华文楷体" w:hAnsi="华文楷体" w:eastAsia="华文楷体" w:cs="仿宋_GB2312"/>
          <w:kern w:val="0"/>
          <w:sz w:val="24"/>
          <w:szCs w:val="24"/>
        </w:rPr>
        <w:br w:type="page"/>
      </w:r>
    </w:p>
    <w:p w14:paraId="2A5F9F16">
      <w:pPr>
        <w:autoSpaceDE w:val="0"/>
        <w:autoSpaceDN w:val="0"/>
        <w:adjustRightInd w:val="0"/>
        <w:snapToGrid w:val="0"/>
        <w:spacing w:line="360" w:lineRule="auto"/>
        <w:ind w:left="480"/>
        <w:jc w:val="left"/>
        <w:rPr>
          <w:rFonts w:ascii="华文楷体" w:hAnsi="华文楷体" w:eastAsia="华文楷体" w:cs="仿宋_GB2312"/>
          <w:kern w:val="0"/>
          <w:sz w:val="24"/>
          <w:szCs w:val="24"/>
        </w:rPr>
      </w:pPr>
    </w:p>
    <w:p w14:paraId="192604D0">
      <w:pPr>
        <w:widowControl/>
        <w:autoSpaceDN w:val="0"/>
        <w:snapToGrid w:val="0"/>
        <w:spacing w:line="540" w:lineRule="exact"/>
        <w:jc w:val="center"/>
        <w:rPr>
          <w:rFonts w:ascii="方正小标宋简体" w:hAnsi="宋体" w:eastAsia="方正小标宋简体"/>
          <w:bCs/>
          <w:color w:val="000000"/>
          <w:kern w:val="0"/>
          <w:sz w:val="30"/>
          <w:szCs w:val="30"/>
        </w:rPr>
      </w:pPr>
      <w:bookmarkStart w:id="375" w:name="_Hlk31029165"/>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75"/>
    </w:p>
    <w:p w14:paraId="11CEC2B8">
      <w:pPr>
        <w:spacing w:before="240" w:after="60"/>
        <w:jc w:val="center"/>
        <w:outlineLvl w:val="2"/>
        <w:rPr>
          <w:rFonts w:ascii="方正小标宋简体" w:hAnsi="等线 Light" w:eastAsia="方正小标宋简体" w:cs="黑体"/>
          <w:b/>
          <w:bCs/>
          <w:sz w:val="36"/>
          <w:szCs w:val="32"/>
        </w:rPr>
      </w:pPr>
      <w:bookmarkStart w:id="376" w:name="_Toc29405049"/>
      <w:bookmarkStart w:id="377" w:name="_Toc31185392"/>
      <w:bookmarkStart w:id="378" w:name="_Toc44489526"/>
      <w:r>
        <w:rPr>
          <w:rFonts w:hint="eastAsia" w:ascii="方正小标宋简体" w:hAnsi="等线 Light" w:eastAsia="方正小标宋简体" w:cs="黑体"/>
          <w:b/>
          <w:bCs/>
          <w:sz w:val="36"/>
          <w:szCs w:val="32"/>
        </w:rPr>
        <w:t>☆同意分期（延期）缴纳罚款通知书</w:t>
      </w:r>
      <w:bookmarkEnd w:id="376"/>
      <w:bookmarkEnd w:id="377"/>
      <w:bookmarkEnd w:id="378"/>
    </w:p>
    <w:p w14:paraId="3C3643ED">
      <w:pPr>
        <w:widowControl/>
        <w:autoSpaceDN w:val="0"/>
        <w:snapToGrid w:val="0"/>
        <w:spacing w:line="360" w:lineRule="auto"/>
        <w:ind w:firstLine="480" w:firstLineChars="200"/>
        <w:jc w:val="right"/>
        <w:rPr>
          <w:rFonts w:ascii="宋体" w:hAnsi="宋体" w:eastAsia="宋体"/>
          <w:kern w:val="0"/>
          <w:sz w:val="24"/>
          <w:szCs w:val="24"/>
        </w:rPr>
      </w:pPr>
      <w:bookmarkStart w:id="379" w:name="_Hlk29197414"/>
    </w:p>
    <w:p w14:paraId="229FCF2A">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医保缴准字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bookmarkEnd w:id="379"/>
    <w:p w14:paraId="4D5283EB">
      <w:pPr>
        <w:widowControl/>
        <w:autoSpaceDN w:val="0"/>
        <w:snapToGrid w:val="0"/>
        <w:spacing w:line="360" w:lineRule="auto"/>
        <w:ind w:firstLine="480" w:firstLineChars="200"/>
        <w:jc w:val="right"/>
        <w:rPr>
          <w:rFonts w:ascii="仿宋_GB2312" w:hAnsi="宋体" w:eastAsia="仿宋_GB2312"/>
          <w:color w:val="000000"/>
          <w:kern w:val="0"/>
          <w:sz w:val="24"/>
          <w:szCs w:val="24"/>
        </w:rPr>
      </w:pPr>
    </w:p>
    <w:p w14:paraId="64A3307E">
      <w:pPr>
        <w:autoSpaceDE w:val="0"/>
        <w:autoSpaceDN w:val="0"/>
        <w:adjustRightInd w:val="0"/>
        <w:snapToGrid w:val="0"/>
        <w:spacing w:line="360" w:lineRule="auto"/>
        <w:jc w:val="left"/>
        <w:rPr>
          <w:rFonts w:ascii="仿宋_GB2312" w:hAnsi="宋体" w:eastAsia="仿宋_GB2312" w:cs="仿宋_GB2312"/>
          <w:kern w:val="0"/>
          <w:sz w:val="24"/>
          <w:szCs w:val="24"/>
        </w:rPr>
      </w:pPr>
      <w:bookmarkStart w:id="380" w:name="_Hlk31372196"/>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3B7C00FC">
      <w:pPr>
        <w:autoSpaceDE w:val="0"/>
        <w:autoSpaceDN w:val="0"/>
        <w:adjustRightInd w:val="0"/>
        <w:snapToGrid w:val="0"/>
        <w:spacing w:line="360" w:lineRule="auto"/>
        <w:ind w:firstLine="480" w:firstLineChars="200"/>
        <w:jc w:val="left"/>
        <w:rPr>
          <w:rFonts w:ascii="仿宋_GB2312" w:hAnsi="宋体" w:eastAsia="仿宋_GB2312"/>
          <w:color w:val="000000"/>
          <w:kern w:val="0"/>
          <w:sz w:val="24"/>
          <w:u w:val="single"/>
        </w:rPr>
      </w:pPr>
      <w:r>
        <w:rPr>
          <w:rFonts w:hint="eastAsia" w:ascii="仿宋_GB2312" w:hAnsi="宋体" w:eastAsia="仿宋_GB2312" w:cs="仿宋_GB2312"/>
          <w:kern w:val="0"/>
          <w:sz w:val="24"/>
          <w:szCs w:val="24"/>
        </w:rPr>
        <w:t>本机关</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p>
    <w:p w14:paraId="6A35FC07">
      <w:pPr>
        <w:autoSpaceDE w:val="0"/>
        <w:autoSpaceDN w:val="0"/>
        <w:adjustRightInd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u w:val="single"/>
        </w:rPr>
        <w:t xml:space="preserve">  </w:t>
      </w:r>
      <w:r>
        <w:rPr>
          <w:rFonts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），对你（单位）罚款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 xml:space="preserve">日申请 </w:t>
      </w:r>
      <w:r>
        <w:rPr>
          <w:rFonts w:hint="eastAsia" w:ascii="仿宋_GB2312" w:hAnsi="宋体" w:eastAsia="仿宋_GB2312"/>
          <w:color w:val="000000"/>
          <w:kern w:val="0"/>
          <w:sz w:val="24"/>
          <w:szCs w:val="24"/>
          <w:u w:val="single"/>
        </w:rPr>
        <w:t xml:space="preserve">延期/分期 </w:t>
      </w:r>
      <w:r>
        <w:rPr>
          <w:rFonts w:hint="eastAsia" w:ascii="仿宋_GB2312" w:hAnsi="宋体" w:eastAsia="仿宋_GB2312"/>
          <w:color w:val="000000"/>
          <w:kern w:val="0"/>
          <w:sz w:val="24"/>
          <w:szCs w:val="24"/>
        </w:rPr>
        <w:t>缴纳罚款。现根据《行政处罚法》第五十二条的规定，同意你（单位）：</w:t>
      </w:r>
    </w:p>
    <w:bookmarkEnd w:id="380"/>
    <w:p w14:paraId="4531C881">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rPr>
      </w:pPr>
      <w:bookmarkStart w:id="381" w:name="_Hlk41226087"/>
      <w:r>
        <w:rPr>
          <w:rFonts w:hint="eastAsia" w:ascii="仿宋_GB2312" w:hAnsi="宋体" w:eastAsia="仿宋_GB2312"/>
          <w:color w:val="000000"/>
          <w:kern w:val="0"/>
          <w:sz w:val="24"/>
          <w:szCs w:val="24"/>
        </w:rPr>
        <w:t>□</w:t>
      </w:r>
      <w:bookmarkEnd w:id="381"/>
      <w:r>
        <w:rPr>
          <w:rFonts w:hint="eastAsia" w:ascii="仿宋_GB2312" w:hAnsi="宋体" w:eastAsia="仿宋_GB2312"/>
          <w:color w:val="000000"/>
          <w:kern w:val="0"/>
          <w:sz w:val="24"/>
          <w:szCs w:val="24"/>
        </w:rPr>
        <w:t>延期缴纳罚款。延长期限至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w:t>
      </w:r>
    </w:p>
    <w:p w14:paraId="5D0DAB6D">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□分期缴纳罚款。</w:t>
      </w:r>
      <w:bookmarkStart w:id="382" w:name="_Hlk34420432"/>
      <w:r>
        <w:rPr>
          <w:rFonts w:hint="eastAsia" w:ascii="仿宋_GB2312" w:hAnsi="宋体" w:eastAsia="仿宋_GB2312"/>
          <w:color w:val="000000"/>
          <w:kern w:val="0"/>
          <w:sz w:val="24"/>
          <w:szCs w:val="24"/>
        </w:rPr>
        <w:t>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p>
    <w:p w14:paraId="7FCFF29B">
      <w:pPr>
        <w:autoSpaceDE w:val="0"/>
        <w:autoSpaceDN w:val="0"/>
        <w:adjustRightInd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bookmarkStart w:id="383" w:name="_Hlk31015577"/>
      <w:r>
        <w:rPr>
          <w:rFonts w:hint="eastAsia" w:ascii="仿宋_GB2312" w:hAnsi="宋体" w:eastAsia="仿宋_GB2312"/>
          <w:color w:val="000000"/>
          <w:kern w:val="0"/>
          <w:sz w:val="24"/>
          <w:szCs w:val="24"/>
          <w:u w:val="single"/>
        </w:rPr>
        <w:t xml:space="preserve">     </w:t>
      </w:r>
      <w:bookmarkEnd w:id="383"/>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元（大写）；第</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期，至</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日止，缴纳罚款</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w:t>
      </w:r>
    </w:p>
    <w:bookmarkEnd w:id="382"/>
    <w:p w14:paraId="097DD3A3">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代收机构以本通知书为据，办理收款手续。</w:t>
      </w:r>
    </w:p>
    <w:p w14:paraId="4C7BFAF2">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rPr>
      </w:pPr>
      <w:bookmarkStart w:id="384" w:name="_Hlk31372431"/>
      <w:r>
        <w:rPr>
          <w:rFonts w:hint="eastAsia" w:ascii="仿宋_GB2312" w:hAnsi="宋体" w:eastAsia="仿宋_GB2312"/>
          <w:color w:val="000000"/>
          <w:kern w:val="0"/>
          <w:sz w:val="24"/>
          <w:szCs w:val="24"/>
        </w:rPr>
        <w:t>逾期未缴纳罚款的，本机关依据《行政处罚法》第五十一条第（一）项的规定，可每日按照罚款数额的3%加处罚款。加处的罚款由代收机构直接收缴。</w:t>
      </w:r>
    </w:p>
    <w:p w14:paraId="28613F0E">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6A3A6B12">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207ECC05">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409C172D">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27995EB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17C2DC7B">
      <w:pPr>
        <w:autoSpaceDE w:val="0"/>
        <w:autoSpaceDN w:val="0"/>
        <w:adjustRightInd w:val="0"/>
        <w:snapToGrid w:val="0"/>
        <w:spacing w:line="360" w:lineRule="auto"/>
        <w:jc w:val="left"/>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（本文书一式四份，一份送达当事人，一份送达罚款收缴机构，一份随卷归档，一份本机关留存。）</w:t>
      </w:r>
    </w:p>
    <w:bookmarkEnd w:id="384"/>
    <w:p w14:paraId="6698ED6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426605FD">
      <w:pPr>
        <w:adjustRightInd w:val="0"/>
        <w:snapToGrid w:val="0"/>
        <w:spacing w:line="360" w:lineRule="auto"/>
        <w:ind w:firstLine="600" w:firstLineChars="200"/>
        <w:jc w:val="center"/>
        <w:rPr>
          <w:rFonts w:ascii="仿宋_GB2312" w:hAnsi="宋体" w:eastAsia="仿宋_GB2312"/>
          <w:sz w:val="30"/>
          <w:szCs w:val="30"/>
        </w:rPr>
      </w:pPr>
      <w:bookmarkStart w:id="385" w:name="_Hlk29163317"/>
      <w:bookmarkStart w:id="386" w:name="_Hlk31372577"/>
      <w:bookmarkStart w:id="387" w:name="_Hlk31369348"/>
      <w:r>
        <w:rPr>
          <w:rFonts w:hint="eastAsia" w:ascii="仿宋_GB2312" w:hAnsi="宋体" w:eastAsia="仿宋_GB2312"/>
          <w:sz w:val="30"/>
          <w:szCs w:val="30"/>
        </w:rPr>
        <w:t>填写说明</w:t>
      </w:r>
    </w:p>
    <w:p w14:paraId="4936A7E5">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43C92F7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F4893C8">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对</w:t>
      </w:r>
      <w:r>
        <w:rPr>
          <w:rFonts w:hint="eastAsia" w:ascii="仿宋_GB2312" w:hAnsi="宋体" w:eastAsia="仿宋_GB2312" w:cs="Arial"/>
          <w:color w:val="333333"/>
          <w:sz w:val="24"/>
          <w:szCs w:val="24"/>
          <w:shd w:val="clear" w:color="auto" w:fill="FFFFFF"/>
        </w:rPr>
        <w:t>确有经济困难的当事人延期或者分期缴纳罚款的</w:t>
      </w:r>
      <w:r>
        <w:rPr>
          <w:rFonts w:hint="eastAsia" w:ascii="仿宋_GB2312" w:hAnsi="宋体" w:eastAsia="仿宋_GB2312"/>
          <w:sz w:val="24"/>
          <w:szCs w:val="24"/>
        </w:rPr>
        <w:t>申请，批复同意。</w:t>
      </w:r>
    </w:p>
    <w:p w14:paraId="7EBCFA2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41AACFA5">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2AABABB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w:t>
      </w:r>
      <w:bookmarkStart w:id="388" w:name="_Hlk29401451"/>
      <w:r>
        <w:rPr>
          <w:rFonts w:hint="eastAsia" w:ascii="仿宋_GB2312" w:hAnsi="宋体" w:eastAsia="仿宋_GB2312" w:cs="仿宋_GB2312"/>
          <w:kern w:val="0"/>
          <w:sz w:val="24"/>
          <w:szCs w:val="24"/>
        </w:rPr>
        <w:t>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bookmarkEnd w:id="388"/>
    </w:p>
    <w:p w14:paraId="7BA6AAC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作出罚款决定的《行政处罚决定书》的相关内容，如决定书作出的时间、罚款的具体金额（大写）。</w:t>
      </w:r>
    </w:p>
    <w:p w14:paraId="27E2541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（四）有当事人的申请信息，如申请提出的时间及内容（勾选申请分期还是延期缴纳罚款）。</w:t>
      </w:r>
    </w:p>
    <w:p w14:paraId="67A82A03">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有分期或者延期的具体期限信息。同意延期缴纳的，写明缴纳的最后期限；同意分期缴纳的，写明期次、每期期限和每期应缴纳的金额。</w:t>
      </w:r>
    </w:p>
    <w:p w14:paraId="24E2E08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告知逾期缴纳罚款的法律后果</w:t>
      </w:r>
      <w:r>
        <w:rPr>
          <w:rFonts w:hint="eastAsia" w:ascii="仿宋_GB2312" w:hAnsi="宋体" w:eastAsia="仿宋_GB2312" w:cs="仿宋_GB2312"/>
          <w:kern w:val="0"/>
          <w:sz w:val="24"/>
          <w:szCs w:val="24"/>
        </w:rPr>
        <w:t>。</w:t>
      </w:r>
    </w:p>
    <w:p w14:paraId="7FD93F1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（七）有医疗保障部门公章、作出决定的日期。</w:t>
      </w:r>
    </w:p>
    <w:p w14:paraId="3250890B">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bookmarkEnd w:id="385"/>
    <w:p w14:paraId="6BEC55C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w:t>
      </w:r>
      <w:r>
        <w:rPr>
          <w:rFonts w:hint="eastAsia" w:ascii="仿宋_GB2312" w:hAnsi="宋体" w:eastAsia="仿宋_GB2312"/>
          <w:sz w:val="24"/>
          <w:szCs w:val="24"/>
        </w:rPr>
        <w:t>同意延期或者分期缴纳罚款的审批条件是“确有经济困难”。</w:t>
      </w:r>
    </w:p>
    <w:p w14:paraId="4DF46116">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（二）在行政处罚决定书确定的缴纳期限届满后提出申请的，不予批准。</w:t>
      </w:r>
    </w:p>
    <w:p w14:paraId="1F8161AD">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（三）</w:t>
      </w:r>
      <w:r>
        <w:rPr>
          <w:rFonts w:hint="eastAsia" w:ascii="仿宋_GB2312" w:hAnsi="宋体" w:eastAsia="仿宋_GB2312" w:cs="Times New Roman"/>
          <w:sz w:val="24"/>
          <w:szCs w:val="24"/>
        </w:rPr>
        <w:t>延期或者分期缴纳的最后一期缴纳时间不得晚于向申请人民法院强制执行的最后期限。</w:t>
      </w:r>
    </w:p>
    <w:p w14:paraId="5CAC7A78">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（四）根据当事人具体情况进行勾选，选择你，或者单位。</w:t>
      </w:r>
    </w:p>
    <w:p w14:paraId="30A1A04F">
      <w:pPr>
        <w:autoSpaceDE w:val="0"/>
        <w:autoSpaceDN w:val="0"/>
        <w:adjustRightInd w:val="0"/>
        <w:snapToGrid w:val="0"/>
        <w:spacing w:line="360" w:lineRule="auto"/>
        <w:ind w:firstLine="482" w:firstLineChars="200"/>
        <w:jc w:val="left"/>
        <w:rPr>
          <w:rFonts w:ascii="仿宋_GB2312" w:hAnsi="宋体" w:eastAsia="仿宋_GB2312" w:cs="Times New Roman"/>
          <w:b/>
          <w:bCs/>
          <w:sz w:val="24"/>
          <w:szCs w:val="24"/>
        </w:rPr>
      </w:pPr>
      <w:r>
        <w:rPr>
          <w:rFonts w:hint="eastAsia" w:ascii="仿宋_GB2312" w:hAnsi="宋体" w:eastAsia="仿宋_GB2312" w:cs="Times New Roman"/>
          <w:b/>
          <w:bCs/>
          <w:sz w:val="24"/>
          <w:szCs w:val="24"/>
        </w:rPr>
        <w:t>四、参考文书</w:t>
      </w:r>
    </w:p>
    <w:p w14:paraId="11C0E0C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（一）福建省《医疗保障基金监管行政处罚执法文书（样张）》</w:t>
      </w:r>
    </w:p>
    <w:p w14:paraId="09F3626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（二）环保部执法文书样式指引</w:t>
      </w:r>
    </w:p>
    <w:bookmarkEnd w:id="386"/>
    <w:p w14:paraId="59C6CFFB">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p>
    <w:p w14:paraId="74A7003C">
      <w:pPr>
        <w:widowControl/>
        <w:jc w:val="left"/>
        <w:rPr>
          <w:rFonts w:ascii="华文楷体" w:hAnsi="华文楷体" w:eastAsia="华文楷体" w:cs="Times New Roman"/>
          <w:sz w:val="24"/>
          <w:szCs w:val="24"/>
        </w:rPr>
      </w:pPr>
      <w:r>
        <w:rPr>
          <w:rFonts w:ascii="华文楷体" w:hAnsi="华文楷体" w:eastAsia="华文楷体" w:cs="Times New Roman"/>
          <w:sz w:val="24"/>
          <w:szCs w:val="24"/>
        </w:rPr>
        <w:br w:type="page"/>
      </w:r>
    </w:p>
    <w:bookmarkEnd w:id="387"/>
    <w:p w14:paraId="3C5B5730">
      <w:pPr>
        <w:autoSpaceDE w:val="0"/>
        <w:autoSpaceDN w:val="0"/>
        <w:adjustRightInd w:val="0"/>
        <w:snapToGrid w:val="0"/>
        <w:spacing w:line="360" w:lineRule="auto"/>
        <w:ind w:left="900"/>
        <w:jc w:val="center"/>
        <w:rPr>
          <w:rFonts w:ascii="方正小标宋简体" w:hAnsi="宋体" w:eastAsia="方正小标宋简体" w:cs="Times New Roman"/>
          <w:sz w:val="32"/>
          <w:szCs w:val="32"/>
        </w:rPr>
      </w:pPr>
      <w:r>
        <w:rPr>
          <w:rFonts w:hint="eastAsia" w:ascii="方正小标宋简体" w:hAnsi="宋体" w:eastAsia="方正小标宋简体" w:cs="Times New Roman"/>
          <w:sz w:val="32"/>
          <w:szCs w:val="32"/>
        </w:rPr>
        <w:t>×××医疗保障局</w:t>
      </w:r>
    </w:p>
    <w:p w14:paraId="49952A41">
      <w:pPr>
        <w:pStyle w:val="25"/>
        <w:snapToGrid w:val="0"/>
        <w:rPr>
          <w:rFonts w:ascii="方正小标宋简体" w:eastAsia="方正小标宋简体"/>
        </w:rPr>
      </w:pPr>
      <w:bookmarkStart w:id="389" w:name="_Toc31185393"/>
      <w:bookmarkStart w:id="390" w:name="_Toc44489527"/>
      <w:r>
        <w:rPr>
          <w:rFonts w:hint="eastAsia" w:ascii="方正小标宋简体" w:eastAsia="方正小标宋简体"/>
        </w:rPr>
        <w:t>☆不予分期（延期）缴纳罚款通知书</w:t>
      </w:r>
      <w:bookmarkEnd w:id="389"/>
      <w:bookmarkEnd w:id="390"/>
    </w:p>
    <w:p w14:paraId="56181F03">
      <w:pPr>
        <w:widowControl/>
        <w:autoSpaceDN w:val="0"/>
        <w:adjustRightInd w:val="0"/>
        <w:snapToGrid w:val="0"/>
        <w:spacing w:line="360" w:lineRule="auto"/>
        <w:ind w:firstLine="560" w:firstLineChars="200"/>
        <w:jc w:val="right"/>
        <w:rPr>
          <w:rFonts w:ascii="仿宋_GB2312" w:hAnsi="宋体" w:eastAsia="仿宋_GB2312"/>
          <w:color w:val="000000"/>
          <w:kern w:val="0"/>
          <w:sz w:val="28"/>
          <w:szCs w:val="28"/>
        </w:rPr>
      </w:pPr>
      <w:bookmarkStart w:id="391" w:name="_Hlk37102077"/>
      <w:r>
        <w:rPr>
          <w:rFonts w:hint="eastAsia" w:ascii="仿宋_GB2312" w:hAnsi="宋体" w:eastAsia="仿宋_GB2312"/>
          <w:color w:val="000000"/>
          <w:kern w:val="0"/>
          <w:sz w:val="28"/>
          <w:szCs w:val="28"/>
          <w:u w:val="single"/>
        </w:rPr>
        <w:t xml:space="preserve">      </w:t>
      </w:r>
      <w:r>
        <w:rPr>
          <w:rFonts w:hint="eastAsia" w:ascii="仿宋_GB2312" w:hAnsi="宋体" w:eastAsia="仿宋_GB2312"/>
          <w:kern w:val="0"/>
          <w:sz w:val="28"/>
          <w:szCs w:val="28"/>
        </w:rPr>
        <w:t>医保缴不予字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bookmarkEnd w:id="391"/>
    </w:p>
    <w:p w14:paraId="539475FA">
      <w:pPr>
        <w:autoSpaceDE w:val="0"/>
        <w:autoSpaceDN w:val="0"/>
        <w:adjustRightInd w:val="0"/>
        <w:snapToGrid w:val="0"/>
        <w:spacing w:line="360" w:lineRule="auto"/>
        <w:jc w:val="left"/>
        <w:rPr>
          <w:rFonts w:ascii="仿宋_GB2312" w:hAnsi="宋体" w:eastAsia="仿宋_GB2312" w:cs="仿宋_GB2312"/>
          <w:kern w:val="0"/>
          <w:sz w:val="24"/>
          <w:szCs w:val="24"/>
          <w:u w:val="single"/>
        </w:rPr>
      </w:pPr>
    </w:p>
    <w:p w14:paraId="56E8F424">
      <w:pPr>
        <w:autoSpaceDE w:val="0"/>
        <w:autoSpaceDN w:val="0"/>
        <w:adjustRightInd w:val="0"/>
        <w:snapToGrid w:val="0"/>
        <w:spacing w:line="360" w:lineRule="auto"/>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w:t>
      </w:r>
    </w:p>
    <w:p w14:paraId="4FEEFD2A">
      <w:pPr>
        <w:autoSpaceDE w:val="0"/>
        <w:autoSpaceDN w:val="0"/>
        <w:adjustRightInd w:val="0"/>
        <w:snapToGrid w:val="0"/>
        <w:spacing w:line="360" w:lineRule="auto"/>
        <w:ind w:firstLine="480" w:firstLineChars="200"/>
        <w:jc w:val="left"/>
        <w:rPr>
          <w:rFonts w:ascii="仿宋_GB2312" w:hAnsi="宋体" w:eastAsia="仿宋_GB2312"/>
          <w:color w:val="000000"/>
          <w:kern w:val="0"/>
          <w:sz w:val="24"/>
          <w:u w:val="single"/>
        </w:rPr>
      </w:pPr>
      <w:r>
        <w:rPr>
          <w:rFonts w:hint="eastAsia" w:ascii="仿宋_GB2312" w:hAnsi="宋体" w:eastAsia="仿宋_GB2312" w:cs="仿宋_GB2312"/>
          <w:kern w:val="0"/>
          <w:sz w:val="24"/>
          <w:szCs w:val="24"/>
        </w:rPr>
        <w:t>本机关</w:t>
      </w:r>
      <w:r>
        <w:rPr>
          <w:rFonts w:hint="eastAsia" w:ascii="仿宋_GB2312" w:hAnsi="宋体" w:eastAsia="仿宋_GB2312"/>
          <w:color w:val="000000"/>
          <w:kern w:val="0"/>
          <w:sz w:val="24"/>
          <w:szCs w:val="24"/>
        </w:rPr>
        <w:t>于</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日向你(单位)作出《行政处理决定书》（</w:t>
      </w:r>
      <w:r>
        <w:rPr>
          <w:rFonts w:hint="eastAsia" w:ascii="仿宋_GB2312" w:hAnsi="宋体" w:eastAsia="仿宋_GB2312"/>
          <w:color w:val="000000"/>
          <w:kern w:val="0"/>
          <w:sz w:val="24"/>
          <w:u w:val="single"/>
        </w:rPr>
        <w:t xml:space="preserve">    </w:t>
      </w:r>
    </w:p>
    <w:p w14:paraId="6E3E626A">
      <w:pPr>
        <w:autoSpaceDE w:val="0"/>
        <w:autoSpaceDN w:val="0"/>
        <w:adjustRightInd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），对你（单位）罚款</w:t>
      </w:r>
      <w:r>
        <w:rPr>
          <w:rFonts w:hint="eastAsia" w:ascii="仿宋_GB2312" w:hAnsi="宋体" w:eastAsia="仿宋_GB2312"/>
          <w:color w:val="000000"/>
          <w:kern w:val="0"/>
          <w:sz w:val="24"/>
          <w:szCs w:val="24"/>
          <w:u w:val="single"/>
        </w:rPr>
        <w:t xml:space="preserve">   </w:t>
      </w:r>
      <w:bookmarkStart w:id="392" w:name="_Hlk32742295"/>
      <w:r>
        <w:rPr>
          <w:rFonts w:hint="eastAsia" w:ascii="仿宋_GB2312" w:hAnsi="宋体" w:eastAsia="仿宋_GB2312"/>
          <w:color w:val="000000"/>
          <w:kern w:val="0"/>
          <w:sz w:val="24"/>
          <w:szCs w:val="24"/>
          <w:u w:val="single"/>
        </w:rPr>
        <w:t xml:space="preserve">    </w:t>
      </w:r>
      <w:bookmarkEnd w:id="392"/>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元（大写）。你（单位）于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日申请延期/分期缴纳罚款。</w:t>
      </w:r>
    </w:p>
    <w:p w14:paraId="49F482F5">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由于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，因此，本机关认为你（单位）的申请不符合《行政处罚法》第五十二条的规定，不同意你（单位）延期/分期缴纳罚款的申请。</w:t>
      </w:r>
    </w:p>
    <w:p w14:paraId="67F28059">
      <w:pPr>
        <w:autoSpaceDE w:val="0"/>
        <w:autoSpaceDN w:val="0"/>
        <w:adjustRightInd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逾期未缴纳罚款的，本机关依据《行政处罚法》第五十一条第（一）项的规定，可每日按照罚款数额的3%加处罚款。加处的罚款由代收机构直接收缴。</w:t>
      </w:r>
    </w:p>
    <w:p w14:paraId="4FB67480">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3F095BF7">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6603E8B8">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4FBFA1AB">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417EC7C0">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6F75AB49">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6F04F0E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27B00E5B">
      <w:pPr>
        <w:autoSpaceDE w:val="0"/>
        <w:autoSpaceDN w:val="0"/>
        <w:adjustRightInd w:val="0"/>
        <w:snapToGrid w:val="0"/>
        <w:spacing w:line="360" w:lineRule="auto"/>
        <w:rPr>
          <w:rFonts w:ascii="仿宋_GB2312" w:hAnsi="宋体" w:eastAsia="仿宋_GB2312" w:cs="仿宋_GB2312"/>
          <w:kern w:val="0"/>
          <w:sz w:val="24"/>
          <w:szCs w:val="24"/>
        </w:rPr>
      </w:pPr>
      <w:r>
        <w:rPr>
          <w:rFonts w:hint="eastAsia" w:ascii="仿宋_GB2312" w:hAnsi="宋体" w:eastAsia="仿宋_GB2312" w:cs="Times New Roman"/>
          <w:sz w:val="24"/>
          <w:szCs w:val="24"/>
        </w:rPr>
        <w:t>（本文书一式三份，一份送达当事人，一份随卷归档，一份本机关留存。）</w:t>
      </w:r>
    </w:p>
    <w:p w14:paraId="5A611289">
      <w:pPr>
        <w:adjustRightInd w:val="0"/>
        <w:snapToGrid w:val="0"/>
        <w:spacing w:line="360" w:lineRule="auto"/>
        <w:ind w:firstLine="600" w:firstLineChars="200"/>
        <w:jc w:val="center"/>
        <w:rPr>
          <w:rFonts w:ascii="宋体" w:hAnsi="宋体" w:eastAsia="宋体"/>
          <w:sz w:val="30"/>
          <w:szCs w:val="30"/>
        </w:rPr>
      </w:pPr>
      <w:r>
        <w:rPr>
          <w:rFonts w:ascii="宋体" w:hAnsi="宋体" w:eastAsia="宋体"/>
          <w:sz w:val="30"/>
          <w:szCs w:val="30"/>
        </w:rPr>
        <w:br w:type="page"/>
      </w:r>
    </w:p>
    <w:p w14:paraId="02E88378">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052DB85F">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584ADE8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5325D2C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不同意并告知当事人提出的分期（延期）缴纳罚款申请。</w:t>
      </w:r>
    </w:p>
    <w:p w14:paraId="7C7E9015">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44EC8F7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0FB832F4">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（二）有当事人信息。当事人为法人或组织的，写明单位名称；</w:t>
      </w:r>
      <w:r>
        <w:rPr>
          <w:rFonts w:hint="eastAsia" w:ascii="仿宋_GB2312" w:hAnsi="宋体" w:eastAsia="仿宋_GB2312"/>
          <w:sz w:val="24"/>
          <w:szCs w:val="24"/>
        </w:rPr>
        <w:t>当事人为个人的，注明姓名</w:t>
      </w:r>
      <w:r>
        <w:rPr>
          <w:rFonts w:hint="eastAsia" w:ascii="仿宋_GB2312" w:hAnsi="宋体" w:eastAsia="仿宋_GB2312" w:cs="仿宋_GB2312"/>
          <w:kern w:val="0"/>
          <w:sz w:val="24"/>
          <w:szCs w:val="24"/>
        </w:rPr>
        <w:t>。</w:t>
      </w:r>
    </w:p>
    <w:p w14:paraId="5D3F96C9">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w:t>
      </w:r>
      <w:r>
        <w:rPr>
          <w:rFonts w:hint="eastAsia" w:ascii="仿宋_GB2312" w:hAnsi="宋体" w:eastAsia="仿宋_GB2312"/>
          <w:sz w:val="24"/>
          <w:szCs w:val="24"/>
        </w:rPr>
        <w:t>作出罚款决定的《行政处罚决定书》的基本内容，如决定书作出的时间、罚款的具体金额（大写）。</w:t>
      </w:r>
    </w:p>
    <w:p w14:paraId="1E8BF2A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（四）有当事人的申请信息，如申请提出的时间及内容（勾选申请分期或延期缴纳罚款）。</w:t>
      </w:r>
    </w:p>
    <w:p w14:paraId="6815A2A0">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有不同意分期（延期）缴纳罚款的具体原因。</w:t>
      </w:r>
    </w:p>
    <w:p w14:paraId="75EFEE9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告知逾期不缴纳罚款的法律后果</w:t>
      </w:r>
      <w:r>
        <w:rPr>
          <w:rFonts w:hint="eastAsia" w:ascii="仿宋_GB2312" w:hAnsi="宋体" w:eastAsia="仿宋_GB2312" w:cs="仿宋_GB2312"/>
          <w:kern w:val="0"/>
          <w:sz w:val="24"/>
          <w:szCs w:val="24"/>
        </w:rPr>
        <w:t>。</w:t>
      </w:r>
    </w:p>
    <w:p w14:paraId="30AEC6E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（七）有医疗保障部门公章、作出决定的日期。</w:t>
      </w:r>
    </w:p>
    <w:p w14:paraId="7122712D">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2AE0834C">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仿宋_GB2312"/>
          <w:kern w:val="0"/>
          <w:sz w:val="24"/>
          <w:szCs w:val="24"/>
        </w:rPr>
        <w:t>依据《行政处罚法》第五十二条的规定，只有当事人确有经济困难，需要延期或者分期缴纳罚款的，经当事人申请和行政机关批准，才可以暂缓或者分期缴纳。除此之外，不应当同意当事人暂缓或者分期缴纳罚款。</w:t>
      </w:r>
    </w:p>
    <w:p w14:paraId="5A8EADE0">
      <w:pPr>
        <w:autoSpaceDE w:val="0"/>
        <w:autoSpaceDN w:val="0"/>
        <w:adjustRightInd w:val="0"/>
        <w:snapToGrid w:val="0"/>
        <w:spacing w:line="360" w:lineRule="auto"/>
        <w:ind w:firstLine="482" w:firstLineChars="200"/>
        <w:jc w:val="left"/>
        <w:rPr>
          <w:rFonts w:ascii="仿宋_GB2312" w:hAnsi="宋体" w:eastAsia="仿宋_GB2312" w:cs="Times New Roman"/>
          <w:b/>
          <w:bCs/>
          <w:sz w:val="24"/>
          <w:szCs w:val="24"/>
        </w:rPr>
      </w:pPr>
      <w:r>
        <w:rPr>
          <w:rFonts w:hint="eastAsia" w:ascii="仿宋_GB2312" w:hAnsi="宋体" w:eastAsia="仿宋_GB2312" w:cs="Times New Roman"/>
          <w:b/>
          <w:bCs/>
          <w:sz w:val="24"/>
          <w:szCs w:val="24"/>
        </w:rPr>
        <w:t>四、参考文书</w:t>
      </w:r>
    </w:p>
    <w:p w14:paraId="705C8DD0">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《城市管理行政执法法律文书示范文本》</w:t>
      </w:r>
    </w:p>
    <w:p w14:paraId="575C2845">
      <w:pPr>
        <w:widowControl/>
        <w:jc w:val="left"/>
        <w:rPr>
          <w:rFonts w:ascii="仿宋_GB2312" w:hAnsi="宋体" w:eastAsia="仿宋_GB2312" w:cs="Times New Roman"/>
          <w:sz w:val="24"/>
          <w:szCs w:val="24"/>
        </w:rPr>
      </w:pPr>
      <w:r>
        <w:rPr>
          <w:rFonts w:hint="eastAsia" w:ascii="仿宋_GB2312" w:hAnsi="宋体" w:eastAsia="仿宋_GB2312" w:cs="Times New Roman"/>
          <w:sz w:val="24"/>
          <w:szCs w:val="24"/>
        </w:rPr>
        <w:br w:type="page"/>
      </w:r>
    </w:p>
    <w:p w14:paraId="798482C2">
      <w:pPr>
        <w:autoSpaceDE w:val="0"/>
        <w:autoSpaceDN w:val="0"/>
        <w:adjustRightInd w:val="0"/>
        <w:snapToGrid w:val="0"/>
        <w:spacing w:line="360" w:lineRule="auto"/>
        <w:ind w:firstLine="480" w:firstLineChars="200"/>
        <w:jc w:val="left"/>
        <w:rPr>
          <w:rFonts w:ascii="宋体" w:hAnsi="宋体" w:eastAsia="宋体" w:cs="Times New Roman"/>
          <w:sz w:val="24"/>
          <w:szCs w:val="24"/>
        </w:rPr>
      </w:pPr>
    </w:p>
    <w:p w14:paraId="76D64F6A">
      <w:pPr>
        <w:snapToGrid w:val="0"/>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6CA3887A">
      <w:pPr>
        <w:pStyle w:val="25"/>
        <w:snapToGrid w:val="0"/>
        <w:rPr>
          <w:rFonts w:ascii="方正小标宋简体" w:eastAsia="方正小标宋简体"/>
        </w:rPr>
      </w:pPr>
      <w:bookmarkStart w:id="393" w:name="_Toc44489528"/>
      <w:r>
        <w:rPr>
          <w:rFonts w:hint="eastAsia" w:ascii="方正小标宋简体" w:eastAsia="方正小标宋简体"/>
        </w:rPr>
        <w:t>☆责令改正情况复查记录</w:t>
      </w:r>
      <w:bookmarkEnd w:id="393"/>
    </w:p>
    <w:tbl>
      <w:tblPr>
        <w:tblStyle w:val="2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E6C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5E459132">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当事人：</w:t>
            </w:r>
          </w:p>
        </w:tc>
      </w:tr>
      <w:tr w14:paraId="666F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46DD039A">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原文书文号：</w:t>
            </w:r>
          </w:p>
        </w:tc>
      </w:tr>
      <w:tr w14:paraId="58F7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10855288">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复查时间：</w:t>
            </w:r>
          </w:p>
        </w:tc>
      </w:tr>
      <w:tr w14:paraId="0F99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687B1908">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复查地点：</w:t>
            </w:r>
          </w:p>
        </w:tc>
      </w:tr>
      <w:tr w14:paraId="76D4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187F6C60">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现场复查情况：</w:t>
            </w:r>
          </w:p>
          <w:p w14:paraId="0C708EE6">
            <w:pPr>
              <w:adjustRightInd w:val="0"/>
              <w:snapToGrid w:val="0"/>
              <w:spacing w:line="360" w:lineRule="auto"/>
              <w:ind w:right="960"/>
              <w:rPr>
                <w:rFonts w:ascii="仿宋_GB2312" w:hAnsi="宋体" w:eastAsia="仿宋_GB2312" w:cs="宋体"/>
                <w:sz w:val="24"/>
                <w:szCs w:val="24"/>
              </w:rPr>
            </w:pPr>
          </w:p>
          <w:p w14:paraId="6AE3E253">
            <w:pPr>
              <w:adjustRightInd w:val="0"/>
              <w:snapToGrid w:val="0"/>
              <w:spacing w:line="360" w:lineRule="auto"/>
              <w:ind w:right="960"/>
              <w:rPr>
                <w:rFonts w:ascii="仿宋_GB2312" w:hAnsi="宋体" w:eastAsia="仿宋_GB2312" w:cs="宋体"/>
                <w:sz w:val="24"/>
                <w:szCs w:val="24"/>
              </w:rPr>
            </w:pPr>
          </w:p>
          <w:p w14:paraId="71AAA484">
            <w:pPr>
              <w:adjustRightInd w:val="0"/>
              <w:snapToGrid w:val="0"/>
              <w:spacing w:line="360" w:lineRule="auto"/>
              <w:ind w:right="960"/>
              <w:rPr>
                <w:rFonts w:ascii="仿宋_GB2312" w:hAnsi="宋体" w:eastAsia="仿宋_GB2312" w:cs="宋体"/>
                <w:sz w:val="24"/>
                <w:szCs w:val="24"/>
              </w:rPr>
            </w:pPr>
          </w:p>
          <w:p w14:paraId="2FB459BC">
            <w:pPr>
              <w:adjustRightInd w:val="0"/>
              <w:snapToGrid w:val="0"/>
              <w:spacing w:line="360" w:lineRule="auto"/>
              <w:ind w:right="960"/>
              <w:rPr>
                <w:rFonts w:ascii="仿宋_GB2312" w:hAnsi="宋体" w:eastAsia="仿宋_GB2312" w:cs="宋体"/>
                <w:sz w:val="24"/>
                <w:szCs w:val="24"/>
              </w:rPr>
            </w:pPr>
          </w:p>
          <w:p w14:paraId="7993676D">
            <w:pPr>
              <w:adjustRightInd w:val="0"/>
              <w:snapToGrid w:val="0"/>
              <w:spacing w:line="360" w:lineRule="auto"/>
              <w:ind w:right="960"/>
              <w:rPr>
                <w:rFonts w:ascii="仿宋_GB2312" w:hAnsi="宋体" w:eastAsia="仿宋_GB2312" w:cs="宋体"/>
                <w:sz w:val="24"/>
                <w:szCs w:val="24"/>
              </w:rPr>
            </w:pPr>
          </w:p>
          <w:p w14:paraId="2539CD1F">
            <w:pPr>
              <w:adjustRightInd w:val="0"/>
              <w:snapToGrid w:val="0"/>
              <w:spacing w:line="360" w:lineRule="auto"/>
              <w:ind w:right="960"/>
              <w:rPr>
                <w:rFonts w:ascii="仿宋_GB2312" w:hAnsi="宋体" w:eastAsia="仿宋_GB2312" w:cs="宋体"/>
                <w:sz w:val="24"/>
                <w:szCs w:val="24"/>
              </w:rPr>
            </w:pPr>
          </w:p>
        </w:tc>
      </w:tr>
      <w:tr w14:paraId="4010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65BAD115">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现场复查照片：</w:t>
            </w:r>
          </w:p>
          <w:p w14:paraId="7BAABF06">
            <w:pPr>
              <w:adjustRightInd w:val="0"/>
              <w:snapToGrid w:val="0"/>
              <w:spacing w:line="360" w:lineRule="auto"/>
              <w:ind w:right="960"/>
              <w:rPr>
                <w:rFonts w:ascii="仿宋_GB2312" w:hAnsi="宋体" w:eastAsia="仿宋_GB2312" w:cs="宋体"/>
                <w:sz w:val="24"/>
                <w:szCs w:val="24"/>
              </w:rPr>
            </w:pPr>
          </w:p>
          <w:p w14:paraId="10EAEBBC">
            <w:pPr>
              <w:adjustRightInd w:val="0"/>
              <w:snapToGrid w:val="0"/>
              <w:spacing w:line="360" w:lineRule="auto"/>
              <w:ind w:right="960"/>
              <w:rPr>
                <w:rFonts w:ascii="仿宋_GB2312" w:hAnsi="宋体" w:eastAsia="仿宋_GB2312" w:cs="宋体"/>
                <w:sz w:val="24"/>
                <w:szCs w:val="24"/>
              </w:rPr>
            </w:pPr>
          </w:p>
          <w:p w14:paraId="742377B9">
            <w:pPr>
              <w:adjustRightInd w:val="0"/>
              <w:snapToGrid w:val="0"/>
              <w:spacing w:line="360" w:lineRule="auto"/>
              <w:ind w:right="960"/>
              <w:rPr>
                <w:rFonts w:ascii="仿宋_GB2312" w:hAnsi="宋体" w:eastAsia="仿宋_GB2312" w:cs="宋体"/>
                <w:sz w:val="24"/>
                <w:szCs w:val="24"/>
              </w:rPr>
            </w:pPr>
          </w:p>
          <w:p w14:paraId="453E30BF">
            <w:pPr>
              <w:adjustRightInd w:val="0"/>
              <w:snapToGrid w:val="0"/>
              <w:spacing w:line="360" w:lineRule="auto"/>
              <w:ind w:right="960"/>
              <w:rPr>
                <w:rFonts w:ascii="仿宋_GB2312" w:hAnsi="宋体" w:eastAsia="仿宋_GB2312" w:cs="宋体"/>
                <w:sz w:val="24"/>
                <w:szCs w:val="24"/>
              </w:rPr>
            </w:pPr>
          </w:p>
          <w:p w14:paraId="483842AA">
            <w:pPr>
              <w:adjustRightInd w:val="0"/>
              <w:snapToGrid w:val="0"/>
              <w:spacing w:line="360" w:lineRule="auto"/>
              <w:ind w:right="960"/>
              <w:rPr>
                <w:rFonts w:ascii="仿宋_GB2312" w:hAnsi="宋体" w:eastAsia="仿宋_GB2312" w:cs="宋体"/>
                <w:sz w:val="24"/>
                <w:szCs w:val="24"/>
              </w:rPr>
            </w:pPr>
          </w:p>
          <w:p w14:paraId="03D0AF1A">
            <w:pPr>
              <w:adjustRightInd w:val="0"/>
              <w:snapToGrid w:val="0"/>
              <w:spacing w:line="360" w:lineRule="auto"/>
              <w:ind w:right="960"/>
              <w:rPr>
                <w:rFonts w:ascii="仿宋_GB2312" w:hAnsi="宋体" w:eastAsia="仿宋_GB2312" w:cs="宋体"/>
                <w:sz w:val="24"/>
                <w:szCs w:val="24"/>
              </w:rPr>
            </w:pPr>
          </w:p>
        </w:tc>
      </w:tr>
      <w:tr w14:paraId="51AD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363A9B1E">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当事人签名：</w:t>
            </w:r>
          </w:p>
        </w:tc>
      </w:tr>
      <w:tr w14:paraId="4C5D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38C78C34">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见证人签名：</w:t>
            </w:r>
          </w:p>
        </w:tc>
      </w:tr>
      <w:tr w14:paraId="1AE9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64825E48">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执法人员签名：                     执法证号：</w:t>
            </w:r>
          </w:p>
        </w:tc>
      </w:tr>
      <w:tr w14:paraId="664B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57144587">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执法人员签名：                     执法证号：</w:t>
            </w:r>
          </w:p>
        </w:tc>
      </w:tr>
      <w:tr w14:paraId="27FF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top"/>
          </w:tcPr>
          <w:p w14:paraId="7AE16920">
            <w:pPr>
              <w:adjustRightInd w:val="0"/>
              <w:snapToGrid w:val="0"/>
              <w:spacing w:line="360" w:lineRule="auto"/>
              <w:ind w:right="960"/>
              <w:rPr>
                <w:rFonts w:ascii="仿宋_GB2312" w:hAnsi="宋体" w:eastAsia="仿宋_GB2312" w:cs="宋体"/>
                <w:sz w:val="24"/>
                <w:szCs w:val="24"/>
              </w:rPr>
            </w:pPr>
            <w:r>
              <w:rPr>
                <w:rFonts w:hint="eastAsia" w:ascii="仿宋_GB2312" w:hAnsi="宋体" w:eastAsia="仿宋_GB2312" w:cs="宋体"/>
                <w:sz w:val="24"/>
                <w:szCs w:val="24"/>
              </w:rPr>
              <w:t>备注：</w:t>
            </w:r>
          </w:p>
        </w:tc>
      </w:tr>
    </w:tbl>
    <w:p w14:paraId="6D85C6B1">
      <w:pPr>
        <w:widowControl/>
        <w:jc w:val="left"/>
        <w:rPr>
          <w:rFonts w:ascii="宋体" w:hAnsi="宋体" w:eastAsia="宋体" w:cs="宋体"/>
          <w:color w:val="FF0000"/>
          <w:sz w:val="24"/>
          <w:szCs w:val="24"/>
        </w:rPr>
      </w:pPr>
      <w:r>
        <w:rPr>
          <w:rFonts w:ascii="宋体" w:hAnsi="宋体" w:eastAsia="宋体" w:cs="宋体"/>
          <w:color w:val="FF0000"/>
          <w:sz w:val="24"/>
          <w:szCs w:val="24"/>
        </w:rPr>
        <w:br w:type="page"/>
      </w:r>
    </w:p>
    <w:p w14:paraId="1F40ABE6">
      <w:pPr>
        <w:adjustRightInd w:val="0"/>
        <w:snapToGrid w:val="0"/>
        <w:spacing w:line="360" w:lineRule="auto"/>
        <w:ind w:right="960"/>
        <w:rPr>
          <w:rFonts w:ascii="宋体" w:hAnsi="宋体" w:eastAsia="宋体" w:cs="宋体"/>
          <w:color w:val="FF0000"/>
          <w:sz w:val="24"/>
          <w:szCs w:val="24"/>
        </w:rPr>
      </w:pPr>
    </w:p>
    <w:p w14:paraId="17A7C836">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529FD0EF">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324D524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2598E304">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（二）《责令改正情况复查记录》是医疗保障部门已经下达《行政处理决定书》责令当事人改正违法行为，在文书中要求的责令改正期间届满之后，再次对当事人整改情况进行复查，对复查情况进行记录的文书。</w:t>
      </w:r>
    </w:p>
    <w:p w14:paraId="67EC149D">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8F5065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（一）有当事人的名称或姓名。</w:t>
      </w:r>
    </w:p>
    <w:p w14:paraId="7C47DB3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（二）有《责令改正违法决定书》等原文书的文号。</w:t>
      </w:r>
    </w:p>
    <w:p w14:paraId="5936C5B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（三）有对当事人整改情况进行复查的具体复查时间。</w:t>
      </w:r>
    </w:p>
    <w:p w14:paraId="3DCD31A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（四）有当事人实施整改的具体复查地点。</w:t>
      </w:r>
    </w:p>
    <w:p w14:paraId="76CE905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（五）有现场复查情况，包括执法人员对现场复查情况的记录，并可以对整改情况或相关资料进行拍摄。</w:t>
      </w:r>
    </w:p>
    <w:p w14:paraId="10BCE72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（六）有现场复查情况的照片。</w:t>
      </w:r>
    </w:p>
    <w:p w14:paraId="276D4FC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（七）有当事人及见证人的签名。</w:t>
      </w:r>
    </w:p>
    <w:p w14:paraId="1CC2884B">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（八）有执法人员的签名及执法证号。</w:t>
      </w:r>
    </w:p>
    <w:p w14:paraId="1B329898">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4F096A4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（一）复查要对照原《行政处理决定书》要求改正的事项逐一进行复查，并如实记录现场复查情况。</w:t>
      </w:r>
    </w:p>
    <w:p w14:paraId="1378B512">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（二）复查过程中，应当采取录音、拍照或录像等形式收集证据。</w:t>
      </w:r>
    </w:p>
    <w:p w14:paraId="7950A556">
      <w:pPr>
        <w:adjustRightInd w:val="0"/>
        <w:snapToGrid w:val="0"/>
        <w:spacing w:line="360" w:lineRule="auto"/>
        <w:ind w:right="960"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1865B0FA">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城管《责令改正情况复查记录》</w:t>
      </w:r>
    </w:p>
    <w:p w14:paraId="04875FDB">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rPr>
      </w:pPr>
    </w:p>
    <w:p w14:paraId="741760B3">
      <w:pPr>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453985C8">
      <w:pPr>
        <w:rPr>
          <w:rFonts w:ascii="宋体" w:hAnsi="宋体" w:eastAsia="宋体" w:cs="仿宋_GB2312"/>
          <w:kern w:val="0"/>
          <w:sz w:val="24"/>
          <w:szCs w:val="24"/>
        </w:rPr>
      </w:pPr>
    </w:p>
    <w:p w14:paraId="05E76EFC">
      <w:pPr>
        <w:widowControl/>
        <w:autoSpaceDN w:val="0"/>
        <w:snapToGrid w:val="0"/>
        <w:spacing w:line="540" w:lineRule="exact"/>
        <w:jc w:val="center"/>
        <w:rPr>
          <w:rFonts w:ascii="方正小标宋简体" w:hAnsi="宋体" w:eastAsia="方正小标宋简体"/>
          <w:bCs/>
          <w:color w:val="000000"/>
          <w:kern w:val="0"/>
          <w:sz w:val="30"/>
          <w:szCs w:val="30"/>
        </w:rPr>
      </w:pPr>
      <w:bookmarkStart w:id="394" w:name="_Hlk31029316"/>
      <w:bookmarkStart w:id="395" w:name="_Hlk29160820"/>
      <w:bookmarkStart w:id="396" w:name="_Hlk29213988"/>
      <w:r>
        <w:rPr>
          <w:rFonts w:hint="eastAsia" w:ascii="方正小标宋简体" w:hAnsi="宋体" w:eastAsia="方正小标宋简体"/>
          <w:sz w:val="30"/>
          <w:szCs w:val="30"/>
        </w:rPr>
        <w:t>×××</w:t>
      </w:r>
      <w:r>
        <w:rPr>
          <w:rFonts w:hint="eastAsia" w:ascii="方正小标宋简体" w:hAnsi="宋体" w:eastAsia="方正小标宋简体"/>
          <w:bCs/>
          <w:color w:val="000000"/>
          <w:kern w:val="0"/>
          <w:sz w:val="30"/>
          <w:szCs w:val="30"/>
        </w:rPr>
        <w:t>医疗保障局</w:t>
      </w:r>
      <w:bookmarkEnd w:id="394"/>
    </w:p>
    <w:p w14:paraId="5A0B1B69">
      <w:pPr>
        <w:keepNext/>
        <w:keepLines/>
        <w:snapToGrid w:val="0"/>
        <w:spacing w:before="260" w:after="260" w:line="416" w:lineRule="auto"/>
        <w:jc w:val="center"/>
        <w:outlineLvl w:val="2"/>
        <w:rPr>
          <w:rFonts w:ascii="方正小标宋简体" w:hAnsi="宋体" w:eastAsia="方正小标宋简体" w:cs="黑体"/>
          <w:b/>
          <w:bCs/>
          <w:sz w:val="36"/>
          <w:szCs w:val="36"/>
        </w:rPr>
      </w:pPr>
      <w:bookmarkStart w:id="397" w:name="_Toc29405051"/>
      <w:bookmarkStart w:id="398" w:name="_Toc29478965"/>
      <w:bookmarkStart w:id="399" w:name="_Toc31185394"/>
      <w:bookmarkStart w:id="400" w:name="_Toc44489529"/>
      <w:r>
        <w:rPr>
          <w:rFonts w:hint="eastAsia" w:ascii="方正小标宋简体" w:hAnsi="宋体" w:eastAsia="方正小标宋简体" w:cs="黑体"/>
          <w:b/>
          <w:bCs/>
          <w:sz w:val="36"/>
          <w:szCs w:val="36"/>
        </w:rPr>
        <w:t>☆行政处罚强制执行申请书</w:t>
      </w:r>
      <w:bookmarkEnd w:id="397"/>
      <w:bookmarkEnd w:id="398"/>
      <w:bookmarkEnd w:id="399"/>
      <w:bookmarkEnd w:id="400"/>
    </w:p>
    <w:bookmarkEnd w:id="395"/>
    <w:bookmarkEnd w:id="396"/>
    <w:p w14:paraId="4F50C18C">
      <w:pPr>
        <w:widowControl/>
        <w:autoSpaceDN w:val="0"/>
        <w:snapToGrid w:val="0"/>
        <w:spacing w:line="360" w:lineRule="auto"/>
        <w:ind w:firstLine="560" w:firstLineChars="200"/>
        <w:jc w:val="right"/>
        <w:rPr>
          <w:rFonts w:ascii="仿宋_GB2312" w:hAnsi="宋体" w:eastAsia="仿宋_GB2312"/>
          <w:color w:val="000000"/>
          <w:kern w:val="0"/>
          <w:sz w:val="28"/>
          <w:szCs w:val="28"/>
        </w:rPr>
      </w:pPr>
      <w:r>
        <w:rPr>
          <w:rFonts w:hint="eastAsia" w:ascii="仿宋_GB2312" w:hAnsi="宋体" w:eastAsia="仿宋_GB2312" w:cs="仿宋_GB2312"/>
          <w:kern w:val="0"/>
          <w:sz w:val="28"/>
          <w:szCs w:val="28"/>
          <w:u w:val="single"/>
        </w:rPr>
        <w:t xml:space="preserve">      </w:t>
      </w:r>
      <w:r>
        <w:rPr>
          <w:rFonts w:hint="eastAsia" w:ascii="仿宋_GB2312" w:hAnsi="宋体" w:eastAsia="仿宋_GB2312"/>
          <w:kern w:val="0"/>
          <w:sz w:val="28"/>
          <w:szCs w:val="28"/>
        </w:rPr>
        <w:t>医保强执申字</w:t>
      </w:r>
      <w:r>
        <w:rPr>
          <w:rFonts w:hint="eastAsia" w:ascii="仿宋_GB2312" w:hAnsi="仿宋_GB2312" w:eastAsia="仿宋_GB2312" w:cs="仿宋_GB2312"/>
          <w:sz w:val="28"/>
          <w:szCs w:val="28"/>
        </w:rPr>
        <w:t>〔20××〕</w:t>
      </w:r>
      <w:r>
        <w:rPr>
          <w:rFonts w:hint="eastAsia" w:ascii="仿宋_GB2312" w:hAnsi="宋体" w:eastAsia="仿宋_GB2312"/>
          <w:kern w:val="0"/>
          <w:sz w:val="28"/>
          <w:szCs w:val="28"/>
        </w:rPr>
        <w:t>第   号</w:t>
      </w:r>
    </w:p>
    <w:p w14:paraId="5B6B0815">
      <w:pPr>
        <w:autoSpaceDE w:val="0"/>
        <w:autoSpaceDN w:val="0"/>
        <w:adjustRightInd w:val="0"/>
        <w:snapToGrid w:val="0"/>
        <w:spacing w:line="360" w:lineRule="auto"/>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人民法院：</w:t>
      </w:r>
    </w:p>
    <w:p w14:paraId="6BC06020">
      <w:pPr>
        <w:autoSpaceDE w:val="0"/>
        <w:autoSpaceDN w:val="0"/>
        <w:adjustRightInd w:val="0"/>
        <w:snapToGrid w:val="0"/>
        <w:spacing w:line="360" w:lineRule="auto"/>
        <w:ind w:firstLine="480" w:firstLineChars="200"/>
        <w:jc w:val="left"/>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本机关对</w:t>
      </w: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一案于</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年</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月</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日作出了</w:t>
      </w:r>
      <w:r>
        <w:rPr>
          <w:rFonts w:hint="eastAsia" w:ascii="仿宋_GB2312" w:hAnsi="宋体" w:eastAsia="仿宋_GB2312" w:cs="Times New Roman"/>
          <w:sz w:val="24"/>
          <w:szCs w:val="24"/>
        </w:rPr>
        <w:t>《行政处理决定书》</w:t>
      </w:r>
      <w:r>
        <w:rPr>
          <w:rFonts w:hint="eastAsia" w:ascii="仿宋_GB2312" w:hAnsi="宋体" w:eastAsia="仿宋_GB2312"/>
          <w:color w:val="000000"/>
          <w:kern w:val="0"/>
          <w:sz w:val="24"/>
          <w:szCs w:val="24"/>
        </w:rPr>
        <w:t>（</w:t>
      </w:r>
      <w:r>
        <w:rPr>
          <w:rFonts w:hint="eastAsia" w:ascii="仿宋_GB2312" w:hAnsi="宋体" w:eastAsia="仿宋_GB2312"/>
          <w:color w:val="000000"/>
          <w:kern w:val="0"/>
          <w:sz w:val="24"/>
          <w:u w:val="single"/>
        </w:rPr>
        <w:t xml:space="preserve">      </w:t>
      </w:r>
      <w:r>
        <w:rPr>
          <w:rFonts w:hint="eastAsia" w:ascii="仿宋_GB2312" w:hAnsi="宋体" w:eastAsia="仿宋_GB2312"/>
          <w:kern w:val="0"/>
          <w:sz w:val="24"/>
          <w:szCs w:val="24"/>
        </w:rPr>
        <w:t>医保处字</w:t>
      </w:r>
      <w:r>
        <w:rPr>
          <w:rFonts w:ascii="仿宋_GB2312" w:hAnsi="宋体" w:eastAsia="仿宋_GB2312"/>
          <w:sz w:val="24"/>
          <w:szCs w:val="24"/>
        </w:rPr>
        <w:t>〔20××〕</w:t>
      </w:r>
      <w:r>
        <w:rPr>
          <w:rFonts w:hint="eastAsia" w:ascii="仿宋_GB2312" w:hAnsi="宋体" w:eastAsia="仿宋_GB2312"/>
          <w:kern w:val="0"/>
          <w:sz w:val="24"/>
          <w:szCs w:val="24"/>
        </w:rPr>
        <w:t>第   号</w:t>
      </w:r>
      <w:r>
        <w:rPr>
          <w:rFonts w:hint="eastAsia" w:ascii="仿宋_GB2312" w:hAnsi="宋体" w:eastAsia="仿宋_GB2312"/>
          <w:color w:val="000000"/>
          <w:kern w:val="0"/>
          <w:sz w:val="24"/>
          <w:szCs w:val="24"/>
        </w:rPr>
        <w:t>），</w:t>
      </w:r>
      <w:r>
        <w:rPr>
          <w:rFonts w:hint="eastAsia" w:ascii="仿宋_GB2312" w:hAnsi="宋体" w:eastAsia="仿宋_GB2312" w:cs="仿宋_GB2312"/>
          <w:kern w:val="0"/>
          <w:sz w:val="24"/>
          <w:szCs w:val="24"/>
        </w:rPr>
        <w:t>已于</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年</w:t>
      </w:r>
      <w:r>
        <w:rPr>
          <w:rFonts w:hint="eastAsia" w:ascii="仿宋_GB2312" w:hAnsi="宋体" w:eastAsia="仿宋_GB2312" w:cs="仿宋_GB2312"/>
          <w:kern w:val="0"/>
          <w:sz w:val="24"/>
          <w:szCs w:val="24"/>
          <w:u w:val="single"/>
        </w:rPr>
        <w:t xml:space="preserve">  </w:t>
      </w:r>
      <w:r>
        <w:rPr>
          <w:rFonts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月</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日依法送达当事人。</w:t>
      </w:r>
      <w:bookmarkStart w:id="401" w:name="_Hlk31017997"/>
      <w:r>
        <w:rPr>
          <w:rFonts w:hint="eastAsia" w:ascii="仿宋_GB2312" w:hAnsi="宋体" w:eastAsia="仿宋_GB2312" w:cs="Times New Roman"/>
          <w:sz w:val="24"/>
          <w:szCs w:val="24"/>
          <w:u w:val="single"/>
        </w:rPr>
        <w:t xml:space="preserve">     </w:t>
      </w:r>
      <w:bookmarkEnd w:id="401"/>
      <w:r>
        <w:rPr>
          <w:rFonts w:hint="eastAsia" w:ascii="仿宋_GB2312" w:hAnsi="宋体" w:eastAsia="仿宋_GB2312" w:cs="Times New Roman"/>
          <w:sz w:val="24"/>
          <w:szCs w:val="24"/>
          <w:u w:val="single"/>
        </w:rPr>
        <w:t xml:space="preserve">     （关于行政复议和行政诉讼的情况说明）   </w:t>
      </w:r>
    </w:p>
    <w:p w14:paraId="1432F5C3">
      <w:pPr>
        <w:autoSpaceDE w:val="0"/>
        <w:autoSpaceDN w:val="0"/>
        <w:adjustRightInd w:val="0"/>
        <w:snapToGrid w:val="0"/>
        <w:spacing w:line="360" w:lineRule="auto"/>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w:t>
      </w:r>
    </w:p>
    <w:p w14:paraId="42248E40">
      <w:pPr>
        <w:adjustRightInd w:val="0"/>
        <w:snapToGrid w:val="0"/>
        <w:spacing w:line="360" w:lineRule="auto"/>
        <w:ind w:firstLine="480" w:firstLineChars="200"/>
        <w:jc w:val="left"/>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本机关于</w:t>
      </w:r>
      <w:bookmarkStart w:id="402" w:name="_Hlk44276705"/>
      <w:r>
        <w:rPr>
          <w:rFonts w:hint="eastAsia" w:ascii="仿宋_GB2312" w:hAnsi="宋体" w:eastAsia="仿宋_GB2312" w:cs="仿宋_GB2312"/>
          <w:kern w:val="0"/>
          <w:sz w:val="24"/>
          <w:szCs w:val="24"/>
          <w:u w:val="single"/>
        </w:rPr>
        <w:t xml:space="preserve">      </w:t>
      </w:r>
      <w:bookmarkEnd w:id="402"/>
      <w:r>
        <w:rPr>
          <w:rFonts w:hint="eastAsia" w:ascii="仿宋_GB2312" w:hAnsi="宋体" w:eastAsia="仿宋_GB2312" w:cs="仿宋_GB2312"/>
          <w:kern w:val="0"/>
          <w:sz w:val="24"/>
          <w:szCs w:val="24"/>
        </w:rPr>
        <w:t>年</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月</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日向当事人送达了《督促履行义务催告书》</w:t>
      </w:r>
      <w:r>
        <w:rPr>
          <w:rFonts w:hint="eastAsia" w:ascii="仿宋_GB2312" w:hAnsi="宋体" w:eastAsia="仿宋_GB2312"/>
          <w:color w:val="000000"/>
          <w:kern w:val="0"/>
          <w:sz w:val="24"/>
          <w:szCs w:val="24"/>
        </w:rPr>
        <w:t>（</w:t>
      </w:r>
      <w:r>
        <w:rPr>
          <w:rFonts w:hint="eastAsia" w:ascii="仿宋_GB2312" w:hAnsi="宋体" w:eastAsia="仿宋_GB2312" w:cs="仿宋_GB2312"/>
          <w:kern w:val="0"/>
          <w:sz w:val="24"/>
          <w:szCs w:val="24"/>
          <w:u w:val="single"/>
        </w:rPr>
        <w:t xml:space="preserve">     </w:t>
      </w:r>
      <w:r>
        <w:rPr>
          <w:rFonts w:hint="eastAsia" w:ascii="仿宋_GB2312" w:hAnsi="宋体" w:eastAsia="仿宋_GB2312"/>
          <w:sz w:val="24"/>
          <w:szCs w:val="24"/>
        </w:rPr>
        <w:t>医保催字</w:t>
      </w:r>
      <w:r>
        <w:rPr>
          <w:rFonts w:ascii="仿宋_GB2312" w:hAnsi="宋体" w:eastAsia="仿宋_GB2312"/>
          <w:sz w:val="24"/>
          <w:szCs w:val="24"/>
        </w:rPr>
        <w:t>〔20××〕</w:t>
      </w:r>
      <w:r>
        <w:rPr>
          <w:rFonts w:hint="eastAsia" w:ascii="仿宋_GB2312" w:eastAsia="仿宋_GB2312"/>
        </w:rPr>
        <w:t xml:space="preserve"> </w:t>
      </w:r>
      <w:r>
        <w:rPr>
          <w:rFonts w:hint="eastAsia" w:ascii="仿宋_GB2312" w:hAnsi="宋体" w:eastAsia="仿宋_GB2312"/>
          <w:sz w:val="24"/>
          <w:szCs w:val="24"/>
        </w:rPr>
        <w:t>第   号</w:t>
      </w:r>
      <w:r>
        <w:rPr>
          <w:rFonts w:hint="eastAsia" w:ascii="仿宋_GB2312" w:hAnsi="宋体" w:eastAsia="仿宋_GB2312"/>
          <w:color w:val="000000"/>
          <w:kern w:val="0"/>
          <w:sz w:val="24"/>
          <w:szCs w:val="24"/>
        </w:rPr>
        <w:t>）</w:t>
      </w:r>
      <w:r>
        <w:rPr>
          <w:rFonts w:hint="eastAsia" w:ascii="仿宋_GB2312" w:hAnsi="宋体" w:eastAsia="仿宋_GB2312" w:cs="Times New Roman"/>
          <w:sz w:val="24"/>
          <w:szCs w:val="24"/>
        </w:rPr>
        <w:t>进行催告，责令当事人于</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p>
    <w:p w14:paraId="3C39D852">
      <w:pPr>
        <w:adjustRightInd w:val="0"/>
        <w:snapToGrid w:val="0"/>
        <w:spacing w:line="360" w:lineRule="auto"/>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日前履行本机关依法作出的行政决定，当事人无正当理由逾期仍未履行义务，也未申请行政复议或者提起行政诉讼。</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年</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月</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日本机关与当事人达成执行协议，但当事人仍未履行。根据《行政强制法》第五十三条、第五十四条的规定，特申请贵院强制执行。</w:t>
      </w:r>
    </w:p>
    <w:p w14:paraId="392192A9">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一、当事人基本情况：</w:t>
      </w:r>
    </w:p>
    <w:p w14:paraId="0D9724D0">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□姓名：</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身份证号码：</w:t>
      </w:r>
      <w:r>
        <w:rPr>
          <w:rFonts w:hint="eastAsia" w:ascii="仿宋_GB2312" w:hAnsi="宋体" w:eastAsia="仿宋_GB2312" w:cs="Times New Roman"/>
          <w:sz w:val="24"/>
          <w:szCs w:val="24"/>
          <w:u w:val="single"/>
        </w:rPr>
        <w:t xml:space="preserve">                    </w:t>
      </w:r>
    </w:p>
    <w:p w14:paraId="6F5DD7FE">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住址：</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联系电话：</w:t>
      </w:r>
      <w:r>
        <w:rPr>
          <w:rFonts w:hint="eastAsia" w:ascii="仿宋_GB2312" w:hAnsi="宋体" w:eastAsia="仿宋_GB2312" w:cs="Times New Roman"/>
          <w:sz w:val="24"/>
          <w:szCs w:val="24"/>
          <w:u w:val="single"/>
        </w:rPr>
        <w:t xml:space="preserve">  　　　　            </w:t>
      </w:r>
    </w:p>
    <w:p w14:paraId="65A77836">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□名称：</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法定代表人（负责人）：</w:t>
      </w:r>
      <w:r>
        <w:rPr>
          <w:rFonts w:hint="eastAsia" w:ascii="仿宋_GB2312" w:hAnsi="宋体" w:eastAsia="仿宋_GB2312" w:cs="Times New Roman"/>
          <w:sz w:val="24"/>
          <w:szCs w:val="24"/>
          <w:u w:val="single"/>
        </w:rPr>
        <w:t xml:space="preserve">          </w:t>
      </w:r>
    </w:p>
    <w:p w14:paraId="4029A2C7">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地址：</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联系电话：</w:t>
      </w:r>
      <w:r>
        <w:rPr>
          <w:rFonts w:hint="eastAsia" w:ascii="仿宋_GB2312" w:hAnsi="宋体" w:eastAsia="仿宋_GB2312" w:cs="Times New Roman"/>
          <w:sz w:val="24"/>
          <w:szCs w:val="24"/>
          <w:u w:val="single"/>
        </w:rPr>
        <w:t xml:space="preserve">                      </w:t>
      </w:r>
    </w:p>
    <w:p w14:paraId="76A22E12">
      <w:pPr>
        <w:adjustRightInd w:val="0"/>
        <w:snapToGrid w:val="0"/>
        <w:spacing w:line="360" w:lineRule="auto"/>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二、申请机关的情况：</w:t>
      </w:r>
    </w:p>
    <w:p w14:paraId="029A1BA9">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Times New Roman"/>
          <w:sz w:val="24"/>
          <w:szCs w:val="24"/>
        </w:rPr>
        <w:t>申请机关名称：</w:t>
      </w: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法定代表人：</w:t>
      </w:r>
      <w:r>
        <w:rPr>
          <w:rFonts w:hint="eastAsia" w:ascii="仿宋_GB2312" w:hAnsi="宋体" w:eastAsia="仿宋_GB2312" w:cs="Times New Roman"/>
          <w:sz w:val="24"/>
          <w:szCs w:val="24"/>
          <w:u w:val="single"/>
        </w:rPr>
        <w:t xml:space="preserve">                   </w:t>
      </w:r>
    </w:p>
    <w:p w14:paraId="75AB8C81">
      <w:pPr>
        <w:adjustRightInd w:val="0"/>
        <w:snapToGrid w:val="0"/>
        <w:spacing w:line="360" w:lineRule="auto"/>
        <w:ind w:firstLine="480" w:firstLineChars="200"/>
        <w:rPr>
          <w:rFonts w:ascii="仿宋_GB2312" w:hAnsi="宋体" w:eastAsia="仿宋_GB2312" w:cs="仿宋_GB2312"/>
          <w:kern w:val="0"/>
          <w:sz w:val="24"/>
          <w:szCs w:val="24"/>
          <w:u w:val="single"/>
        </w:rPr>
      </w:pPr>
      <w:r>
        <w:rPr>
          <w:rFonts w:hint="eastAsia" w:ascii="仿宋_GB2312" w:hAnsi="宋体" w:eastAsia="仿宋_GB2312" w:cs="仿宋_GB2312"/>
          <w:kern w:val="0"/>
          <w:sz w:val="24"/>
          <w:szCs w:val="24"/>
        </w:rPr>
        <w:t xml:space="preserve">单位地址： </w:t>
      </w:r>
      <w:r>
        <w:rPr>
          <w:rFonts w:hint="eastAsia" w:ascii="仿宋_GB2312" w:hAnsi="宋体" w:eastAsia="仿宋_GB2312" w:cs="仿宋_GB2312"/>
          <w:kern w:val="0"/>
          <w:sz w:val="24"/>
          <w:szCs w:val="24"/>
          <w:u w:val="single"/>
        </w:rPr>
        <w:t xml:space="preserve">                                                      </w:t>
      </w:r>
    </w:p>
    <w:p w14:paraId="590E8ACF">
      <w:pPr>
        <w:adjustRightInd w:val="0"/>
        <w:snapToGrid w:val="0"/>
        <w:spacing w:line="360" w:lineRule="auto"/>
        <w:ind w:firstLine="480" w:firstLineChars="200"/>
        <w:rPr>
          <w:rFonts w:ascii="仿宋_GB2312" w:hAnsi="宋体" w:eastAsia="仿宋_GB2312" w:cs="仿宋_GB2312"/>
          <w:kern w:val="0"/>
          <w:sz w:val="24"/>
          <w:szCs w:val="24"/>
          <w:u w:val="single"/>
        </w:rPr>
      </w:pPr>
      <w:r>
        <w:rPr>
          <w:rFonts w:hint="eastAsia" w:ascii="仿宋_GB2312" w:hAnsi="宋体" w:eastAsia="仿宋_GB2312" w:cs="仿宋_GB2312"/>
          <w:kern w:val="0"/>
          <w:sz w:val="24"/>
          <w:szCs w:val="24"/>
        </w:rPr>
        <w:t>联系人：</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 xml:space="preserve"> 联系电话： </w:t>
      </w:r>
      <w:r>
        <w:rPr>
          <w:rFonts w:hint="eastAsia" w:ascii="仿宋_GB2312" w:hAnsi="宋体" w:eastAsia="仿宋_GB2312" w:cs="仿宋_GB2312"/>
          <w:kern w:val="0"/>
          <w:sz w:val="24"/>
          <w:szCs w:val="24"/>
          <w:u w:val="single"/>
        </w:rPr>
        <w:t xml:space="preserve">                    </w:t>
      </w:r>
    </w:p>
    <w:p w14:paraId="77850E11">
      <w:pPr>
        <w:adjustRightInd w:val="0"/>
        <w:snapToGrid w:val="0"/>
        <w:spacing w:line="360" w:lineRule="auto"/>
        <w:ind w:firstLine="480" w:firstLineChars="200"/>
        <w:rPr>
          <w:rFonts w:ascii="仿宋_GB2312" w:hAnsi="宋体" w:eastAsia="仿宋_GB2312" w:cs="Times New Roman"/>
          <w:sz w:val="24"/>
          <w:szCs w:val="24"/>
          <w:u w:val="single"/>
        </w:rPr>
      </w:pPr>
      <w:r>
        <w:rPr>
          <w:rFonts w:hint="eastAsia" w:ascii="仿宋_GB2312" w:hAnsi="宋体" w:eastAsia="仿宋_GB2312" w:cs="仿宋_GB2312"/>
          <w:kern w:val="0"/>
          <w:sz w:val="24"/>
          <w:szCs w:val="24"/>
        </w:rPr>
        <w:t>委托代理人：</w:t>
      </w:r>
      <w:r>
        <w:rPr>
          <w:rFonts w:hint="eastAsia" w:ascii="仿宋_GB2312" w:hAnsi="宋体" w:eastAsia="仿宋_GB2312" w:cs="仿宋_GB2312"/>
          <w:kern w:val="0"/>
          <w:sz w:val="24"/>
          <w:szCs w:val="24"/>
          <w:u w:val="single"/>
        </w:rPr>
        <w:t xml:space="preserve">                     </w:t>
      </w:r>
      <w:r>
        <w:rPr>
          <w:rFonts w:hint="eastAsia" w:ascii="仿宋_GB2312" w:hAnsi="宋体" w:eastAsia="仿宋_GB2312" w:cs="仿宋_GB2312"/>
          <w:kern w:val="0"/>
          <w:sz w:val="24"/>
          <w:szCs w:val="24"/>
        </w:rPr>
        <w:t xml:space="preserve"> 联系电话：</w:t>
      </w:r>
      <w:r>
        <w:rPr>
          <w:rFonts w:hint="eastAsia" w:ascii="仿宋_GB2312" w:hAnsi="宋体" w:eastAsia="仿宋_GB2312" w:cs="仿宋_GB2312"/>
          <w:kern w:val="0"/>
          <w:sz w:val="24"/>
          <w:szCs w:val="24"/>
          <w:u w:val="single"/>
        </w:rPr>
        <w:t xml:space="preserve">                      </w:t>
      </w:r>
    </w:p>
    <w:p w14:paraId="58CC2F45">
      <w:pPr>
        <w:adjustRightInd w:val="0"/>
        <w:snapToGrid w:val="0"/>
        <w:spacing w:line="360" w:lineRule="auto"/>
        <w:ind w:firstLine="480" w:firstLineChars="200"/>
        <w:jc w:val="left"/>
        <w:rPr>
          <w:rFonts w:ascii="仿宋_GB2312" w:hAnsi="宋体" w:eastAsia="仿宋_GB2312" w:cs="Times New Roman"/>
          <w:sz w:val="24"/>
          <w:szCs w:val="24"/>
        </w:rPr>
      </w:pPr>
      <w:r>
        <w:rPr>
          <w:rFonts w:hint="eastAsia" w:ascii="仿宋_GB2312" w:hAnsi="宋体" w:eastAsia="仿宋_GB2312" w:cs="Times New Roman"/>
          <w:sz w:val="24"/>
          <w:szCs w:val="24"/>
        </w:rPr>
        <w:t>三、申请执行的内容：</w:t>
      </w:r>
      <w:bookmarkStart w:id="403" w:name="_Hlk4919313"/>
    </w:p>
    <w:p w14:paraId="77DF85E3">
      <w:pPr>
        <w:adjustRightInd w:val="0"/>
        <w:snapToGrid w:val="0"/>
        <w:spacing w:line="360" w:lineRule="auto"/>
        <w:ind w:firstLine="480" w:firstLineChars="200"/>
        <w:jc w:val="left"/>
        <w:rPr>
          <w:rFonts w:ascii="仿宋_GB2312" w:hAnsi="宋体" w:eastAsia="仿宋_GB2312" w:cs="Times New Roman"/>
          <w:sz w:val="24"/>
          <w:szCs w:val="24"/>
          <w:u w:val="single"/>
        </w:rPr>
      </w:pPr>
      <w:bookmarkStart w:id="404" w:name="_Hlk29472877"/>
      <w:r>
        <w:rPr>
          <w:rFonts w:hint="eastAsia" w:ascii="仿宋_GB2312" w:hAnsi="宋体" w:eastAsia="仿宋_GB2312" w:cs="Times New Roman"/>
          <w:sz w:val="24"/>
          <w:szCs w:val="24"/>
          <w:u w:val="single"/>
        </w:rPr>
        <w:t xml:space="preserve">                                                                 </w:t>
      </w:r>
      <w:bookmarkEnd w:id="403"/>
    </w:p>
    <w:p w14:paraId="1C0DAC6F">
      <w:pPr>
        <w:adjustRightInd w:val="0"/>
        <w:snapToGrid w:val="0"/>
        <w:spacing w:line="360" w:lineRule="auto"/>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u w:val="single"/>
        </w:rPr>
        <w:t xml:space="preserve">                                                                     </w:t>
      </w:r>
    </w:p>
    <w:bookmarkEnd w:id="404"/>
    <w:p w14:paraId="7614674D">
      <w:pPr>
        <w:adjustRightInd w:val="0"/>
        <w:snapToGrid w:val="0"/>
        <w:spacing w:line="360" w:lineRule="auto"/>
        <w:jc w:val="left"/>
        <w:rPr>
          <w:rFonts w:ascii="仿宋_GB2312" w:hAnsi="宋体" w:eastAsia="仿宋_GB2312" w:cs="Times New Roman"/>
          <w:sz w:val="24"/>
          <w:szCs w:val="24"/>
          <w:u w:val="single"/>
        </w:rPr>
      </w:pPr>
      <w:r>
        <w:rPr>
          <w:rFonts w:hint="eastAsia" w:ascii="仿宋_GB2312" w:hAnsi="宋体" w:eastAsia="仿宋_GB2312" w:cs="Times New Roman"/>
          <w:sz w:val="24"/>
          <w:szCs w:val="24"/>
          <w:u w:val="single"/>
        </w:rPr>
        <w:t xml:space="preserve">                                                                     </w:t>
      </w:r>
    </w:p>
    <w:p w14:paraId="44BE29D8">
      <w:pPr>
        <w:adjustRightInd w:val="0"/>
        <w:snapToGrid w:val="0"/>
        <w:spacing w:line="360" w:lineRule="auto"/>
        <w:jc w:val="left"/>
        <w:rPr>
          <w:rFonts w:ascii="仿宋_GB2312" w:hAnsi="宋体" w:eastAsia="仿宋_GB2312" w:cs="Times New Roman"/>
          <w:sz w:val="24"/>
          <w:szCs w:val="24"/>
        </w:rPr>
      </w:pPr>
      <w:r>
        <w:rPr>
          <w:rFonts w:hint="eastAsia" w:ascii="仿宋_GB2312" w:hAnsi="宋体" w:eastAsia="仿宋_GB2312" w:cs="Times New Roman"/>
          <w:sz w:val="24"/>
          <w:szCs w:val="24"/>
          <w:u w:val="single"/>
        </w:rPr>
        <w:t xml:space="preserve">                                                                   </w:t>
      </w:r>
      <w:r>
        <w:rPr>
          <w:rFonts w:hint="eastAsia" w:ascii="仿宋_GB2312" w:hAnsi="宋体" w:eastAsia="仿宋_GB2312" w:cs="Times New Roman"/>
          <w:sz w:val="24"/>
          <w:szCs w:val="24"/>
        </w:rPr>
        <w:t xml:space="preserve">。 </w:t>
      </w:r>
    </w:p>
    <w:p w14:paraId="2DA0A09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u w:val="single"/>
        </w:rPr>
      </w:pPr>
    </w:p>
    <w:p w14:paraId="487D0BE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附： </w:t>
      </w:r>
    </w:p>
    <w:p w14:paraId="22CC2BD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1.《行政处罚决定书》及作出决定的事实、理由和依据；</w:t>
      </w:r>
    </w:p>
    <w:p w14:paraId="7C0E34E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2.当事人意见及行政机关催告情况；</w:t>
      </w:r>
    </w:p>
    <w:p w14:paraId="285BE7A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3.申请强制执行标的情况；</w:t>
      </w:r>
    </w:p>
    <w:p w14:paraId="767C7DB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4.医疗保障部门法定代表人身份证明、授权委托书、受托人身份证明等；</w:t>
      </w:r>
    </w:p>
    <w:p w14:paraId="112E61F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5.执行协议等其他依法需要提交的材料。</w:t>
      </w:r>
    </w:p>
    <w:p w14:paraId="56D871C7">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47E4F91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p>
    <w:p w14:paraId="1CEEA342">
      <w:pPr>
        <w:wordWrap w:val="0"/>
        <w:autoSpaceDE w:val="0"/>
        <w:autoSpaceDN w:val="0"/>
        <w:adjustRightInd w:val="0"/>
        <w:snapToGrid w:val="0"/>
        <w:spacing w:line="360" w:lineRule="auto"/>
        <w:ind w:right="720" w:firstLine="480" w:firstLineChars="200"/>
        <w:jc w:val="righ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 xml:space="preserve">医疗保障部门负责人签名：           </w:t>
      </w:r>
    </w:p>
    <w:p w14:paraId="29953F26">
      <w:pPr>
        <w:autoSpaceDE w:val="0"/>
        <w:autoSpaceDN w:val="0"/>
        <w:adjustRightInd w:val="0"/>
        <w:snapToGrid w:val="0"/>
        <w:spacing w:line="360" w:lineRule="auto"/>
        <w:ind w:right="720" w:firstLine="480" w:firstLineChars="200"/>
        <w:jc w:val="right"/>
        <w:rPr>
          <w:rFonts w:ascii="仿宋_GB2312" w:hAnsi="宋体" w:eastAsia="仿宋_GB2312" w:cs="仿宋_GB2312"/>
          <w:kern w:val="0"/>
          <w:sz w:val="24"/>
          <w:szCs w:val="24"/>
        </w:rPr>
      </w:pPr>
    </w:p>
    <w:p w14:paraId="0C40A277">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p>
    <w:p w14:paraId="6D4DC2BA">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×××医疗保障局（公章）</w:t>
      </w:r>
    </w:p>
    <w:p w14:paraId="792EA681">
      <w:pPr>
        <w:widowControl/>
        <w:autoSpaceDN w:val="0"/>
        <w:snapToGrid w:val="0"/>
        <w:spacing w:line="360" w:lineRule="auto"/>
        <w:ind w:right="630" w:rightChars="300" w:firstLine="480" w:firstLineChars="200"/>
        <w:jc w:val="righ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年   月   日</w:t>
      </w:r>
    </w:p>
    <w:p w14:paraId="29F6481D">
      <w:pPr>
        <w:widowControl/>
        <w:autoSpaceDN w:val="0"/>
        <w:snapToGrid w:val="0"/>
        <w:spacing w:line="360" w:lineRule="auto"/>
        <w:ind w:right="630" w:rightChars="300" w:firstLine="480" w:firstLineChars="200"/>
        <w:jc w:val="left"/>
        <w:rPr>
          <w:rFonts w:ascii="仿宋_GB2312" w:hAnsi="宋体" w:eastAsia="仿宋_GB2312" w:cs="黑体"/>
          <w:kern w:val="0"/>
          <w:sz w:val="24"/>
          <w:szCs w:val="24"/>
        </w:rPr>
      </w:pPr>
    </w:p>
    <w:p w14:paraId="690A6C69">
      <w:pPr>
        <w:widowControl/>
        <w:autoSpaceDN w:val="0"/>
        <w:snapToGrid w:val="0"/>
        <w:spacing w:line="360" w:lineRule="auto"/>
        <w:ind w:right="630" w:rightChars="300" w:firstLine="480" w:firstLineChars="200"/>
        <w:jc w:val="left"/>
        <w:rPr>
          <w:rFonts w:ascii="仿宋_GB2312" w:hAnsi="宋体" w:eastAsia="仿宋_GB2312" w:cs="黑体"/>
          <w:kern w:val="0"/>
          <w:sz w:val="24"/>
          <w:szCs w:val="24"/>
        </w:rPr>
      </w:pPr>
    </w:p>
    <w:p w14:paraId="6B70C58A">
      <w:pPr>
        <w:widowControl/>
        <w:autoSpaceDN w:val="0"/>
        <w:snapToGrid w:val="0"/>
        <w:spacing w:line="360" w:lineRule="auto"/>
        <w:jc w:val="left"/>
        <w:rPr>
          <w:rFonts w:ascii="仿宋_GB2312" w:hAnsi="宋体" w:eastAsia="仿宋_GB2312"/>
          <w:color w:val="000000"/>
          <w:kern w:val="0"/>
          <w:sz w:val="24"/>
          <w:szCs w:val="24"/>
        </w:rPr>
      </w:pPr>
      <w:r>
        <w:rPr>
          <w:rFonts w:hint="eastAsia" w:ascii="仿宋_GB2312" w:hAnsi="宋体" w:eastAsia="仿宋_GB2312" w:cs="黑体"/>
          <w:kern w:val="0"/>
          <w:sz w:val="24"/>
          <w:szCs w:val="24"/>
        </w:rPr>
        <w:t>（本文书一式三份，一份交人民法院，一份随卷归档，一份本机关留存。）</w:t>
      </w:r>
      <w:r>
        <w:rPr>
          <w:rFonts w:hint="eastAsia" w:ascii="仿宋_GB2312" w:hAnsi="宋体" w:eastAsia="仿宋_GB2312"/>
          <w:color w:val="000000"/>
          <w:kern w:val="0"/>
          <w:sz w:val="24"/>
          <w:szCs w:val="24"/>
        </w:rPr>
        <w:br w:type="page"/>
      </w:r>
    </w:p>
    <w:p w14:paraId="76DB8B01">
      <w:pPr>
        <w:adjustRightInd w:val="0"/>
        <w:snapToGrid w:val="0"/>
        <w:spacing w:line="360" w:lineRule="auto"/>
        <w:ind w:firstLine="600" w:firstLineChars="200"/>
        <w:jc w:val="center"/>
        <w:rPr>
          <w:rFonts w:ascii="仿宋_GB2312" w:hAnsi="宋体" w:eastAsia="仿宋_GB2312"/>
          <w:sz w:val="30"/>
          <w:szCs w:val="30"/>
        </w:rPr>
      </w:pPr>
      <w:bookmarkStart w:id="405" w:name="_Hlk29404345"/>
      <w:bookmarkStart w:id="406" w:name="_Hlk29197485"/>
      <w:r>
        <w:rPr>
          <w:rFonts w:hint="eastAsia" w:ascii="仿宋_GB2312" w:hAnsi="宋体" w:eastAsia="仿宋_GB2312"/>
          <w:sz w:val="30"/>
          <w:szCs w:val="30"/>
        </w:rPr>
        <w:t>填写说明</w:t>
      </w:r>
    </w:p>
    <w:bookmarkEnd w:id="405"/>
    <w:p w14:paraId="1145EC14">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5210976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75161DC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cs="Times New Roman"/>
          <w:color w:val="000000"/>
          <w:sz w:val="24"/>
          <w:szCs w:val="24"/>
        </w:rPr>
        <w:t>对当事人经催告逾期不履行《行政处罚决定书》</w:t>
      </w:r>
      <w:r>
        <w:rPr>
          <w:rFonts w:hint="eastAsia" w:ascii="仿宋_GB2312" w:hAnsi="宋体" w:eastAsia="仿宋_GB2312" w:cs="仿宋_GB2312"/>
          <w:kern w:val="0"/>
          <w:sz w:val="24"/>
          <w:szCs w:val="24"/>
        </w:rPr>
        <w:t>中</w:t>
      </w:r>
      <w:r>
        <w:rPr>
          <w:rFonts w:hint="eastAsia" w:ascii="仿宋_GB2312" w:hAnsi="宋体" w:eastAsia="仿宋_GB2312" w:cs="Times New Roman"/>
          <w:color w:val="000000"/>
          <w:sz w:val="24"/>
          <w:szCs w:val="24"/>
        </w:rPr>
        <w:t>作出的处罚决定，向人民法院依法申请强制执行。</w:t>
      </w:r>
    </w:p>
    <w:p w14:paraId="34EA7EE6">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DE160E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66FF1995">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（二）有申请强制执行法院的名称。</w:t>
      </w:r>
    </w:p>
    <w:p w14:paraId="795E22D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（三）写明《行政处罚决定书》的基本信息，包括名称、发文文号、文书作出日期、送达日期。</w:t>
      </w:r>
    </w:p>
    <w:p w14:paraId="145DE89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（四）有催告信息，如《督促履行义务催告书》的名称、文号和送达日期。</w:t>
      </w:r>
    </w:p>
    <w:p w14:paraId="22AC533B">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行政复议和行政诉讼的情况说明。如“当事人在法定期限内既未申请行政复议又未提起行政诉讼”；经过行政复议的，写明“复议决定书送达后当事人未提起行政诉讼”；经过人民法院一审判决的，写明“第一审行政判决后当事人未提出上诉”；经过人民法院一审裁定的，写明“第一审行政裁定后当事人未提出上诉”；经过人民法院二审的，写明“第二审行政判决书已经送达”。</w:t>
      </w:r>
    </w:p>
    <w:p w14:paraId="07A460C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（六）有当事人基本信息。当事人为个人的，勾选并填写姓名、身份证号码、住址、电话；当事人为法人或者其他组织的，勾选并填写单位名称、法定代表人（负责人）姓名、地址、电话。</w:t>
      </w:r>
    </w:p>
    <w:p w14:paraId="1C136C0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（七）有申请机关的基本信息，如医疗保障部门的名称、地址、法定代表人姓名、联系电话。有委托代理人的，写明委托代理人姓名、电话。</w:t>
      </w:r>
    </w:p>
    <w:p w14:paraId="7DC3965C">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（八）有申请强制执行的内容。</w:t>
      </w:r>
    </w:p>
    <w:p w14:paraId="120800E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（九）有医疗保障部门负责人签名、医疗保障部门公章、作出日期。</w:t>
      </w:r>
    </w:p>
    <w:p w14:paraId="141F9E57">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bookmarkEnd w:id="406"/>
    <w:p w14:paraId="06670F11">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（一）根据《行政强制法》的规定，随附的材料应该包括行政决定书及作出决定的事实、理由和依据；当事人的意见及行政机关催告情况；申请强制执行标的情况；法律、行政法规规定的其他材料。</w:t>
      </w:r>
    </w:p>
    <w:p w14:paraId="416431C2">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（二）注意申请的期限。医疗保障部门要及时向人民法院申请强制执行，可在下列期限内尽早提起：</w:t>
      </w:r>
    </w:p>
    <w:p w14:paraId="5D839677">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1.《行政处理决定书》送达后当事人未申请行政复议且未提起行政诉讼的，在文书送达之日起6个月后起算的3个月内；</w:t>
      </w:r>
    </w:p>
    <w:p w14:paraId="28C26E7E">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2.《复议决定书》送达后当事人未提起行政诉讼的，在《复议决定书》送达之日起15日后起算的3个月内；</w:t>
      </w:r>
    </w:p>
    <w:p w14:paraId="4D00B7FA">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3.第一审行政判决后当事人未提出上诉的，在判决书送达之日起15日后起算的3个月内；</w:t>
      </w:r>
    </w:p>
    <w:p w14:paraId="32524C8E">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4.第一审行政裁定后当事人未提出上诉的，在裁定书送达之日起10日后起算的3个月内；</w:t>
      </w:r>
    </w:p>
    <w:p w14:paraId="01E52959">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5.第二审行政判决书送达之日起3个月内。</w:t>
      </w:r>
    </w:p>
    <w:p w14:paraId="51F5DE20">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四、参考文书</w:t>
      </w:r>
    </w:p>
    <w:p w14:paraId="3FC1AB6E">
      <w:pPr>
        <w:autoSpaceDE w:val="0"/>
        <w:autoSpaceDN w:val="0"/>
        <w:adjustRightInd w:val="0"/>
        <w:snapToGrid w:val="0"/>
        <w:spacing w:line="360" w:lineRule="auto"/>
        <w:ind w:firstLine="480" w:firstLineChars="200"/>
        <w:jc w:val="left"/>
        <w:rPr>
          <w:rFonts w:ascii="仿宋_GB2312" w:hAnsi="宋体" w:eastAsia="仿宋_GB2312" w:cs="黑体"/>
          <w:kern w:val="0"/>
          <w:sz w:val="24"/>
          <w:szCs w:val="24"/>
        </w:rPr>
      </w:pPr>
      <w:r>
        <w:rPr>
          <w:rFonts w:hint="eastAsia" w:ascii="仿宋_GB2312" w:hAnsi="宋体" w:eastAsia="仿宋_GB2312" w:cs="黑体"/>
          <w:kern w:val="0"/>
          <w:sz w:val="24"/>
          <w:szCs w:val="24"/>
        </w:rPr>
        <w:t>环保部执法文书样式指引</w:t>
      </w:r>
    </w:p>
    <w:p w14:paraId="24366DB8">
      <w:pPr>
        <w:autoSpaceDE w:val="0"/>
        <w:autoSpaceDN w:val="0"/>
        <w:adjustRightInd w:val="0"/>
        <w:snapToGrid w:val="0"/>
        <w:spacing w:line="360" w:lineRule="auto"/>
        <w:ind w:left="900"/>
        <w:jc w:val="left"/>
        <w:rPr>
          <w:rFonts w:ascii="仿宋_GB2312" w:hAnsi="华文楷体" w:eastAsia="仿宋_GB2312" w:cs="黑体"/>
          <w:kern w:val="0"/>
          <w:sz w:val="24"/>
          <w:szCs w:val="24"/>
        </w:rPr>
      </w:pPr>
    </w:p>
    <w:p w14:paraId="0646EE84">
      <w:pPr>
        <w:widowControl/>
        <w:jc w:val="left"/>
        <w:rPr>
          <w:rFonts w:ascii="仿宋_GB2312" w:hAnsi="华文楷体" w:eastAsia="仿宋_GB2312" w:cs="黑体"/>
          <w:kern w:val="0"/>
          <w:sz w:val="24"/>
          <w:szCs w:val="24"/>
        </w:rPr>
      </w:pPr>
      <w:r>
        <w:rPr>
          <w:rFonts w:hint="eastAsia" w:ascii="仿宋_GB2312" w:hAnsi="华文楷体" w:eastAsia="仿宋_GB2312" w:cs="黑体"/>
          <w:kern w:val="0"/>
          <w:sz w:val="24"/>
          <w:szCs w:val="24"/>
        </w:rPr>
        <w:br w:type="page"/>
      </w:r>
    </w:p>
    <w:p w14:paraId="5DC6DEAE">
      <w:pPr>
        <w:pStyle w:val="3"/>
        <w:rPr>
          <w:rFonts w:ascii="楷体" w:hAnsi="楷体" w:eastAsia="楷体"/>
        </w:rPr>
      </w:pPr>
      <w:bookmarkStart w:id="407" w:name="_Toc31185397"/>
      <w:bookmarkStart w:id="408" w:name="_Toc44489530"/>
      <w:r>
        <w:rPr>
          <w:rFonts w:hint="eastAsia" w:ascii="楷体" w:hAnsi="楷体" w:eastAsia="楷体"/>
        </w:rPr>
        <w:t>（七）结案阶段</w:t>
      </w:r>
      <w:bookmarkEnd w:id="407"/>
      <w:bookmarkEnd w:id="408"/>
    </w:p>
    <w:p w14:paraId="17F99AC8">
      <w:pPr>
        <w:pStyle w:val="25"/>
        <w:jc w:val="left"/>
        <w:rPr>
          <w:rFonts w:ascii="仿宋_GB2312" w:eastAsia="仿宋_GB2312"/>
          <w:sz w:val="28"/>
          <w:szCs w:val="28"/>
        </w:rPr>
      </w:pPr>
      <w:bookmarkStart w:id="409" w:name="_Toc44489531"/>
      <w:r>
        <w:rPr>
          <w:rFonts w:hint="eastAsia" w:ascii="仿宋_GB2312" w:eastAsia="仿宋_GB2312"/>
          <w:sz w:val="28"/>
          <w:szCs w:val="28"/>
        </w:rPr>
        <w:t>1. 行政检查</w:t>
      </w:r>
      <w:bookmarkEnd w:id="409"/>
    </w:p>
    <w:p w14:paraId="66D52EFF">
      <w:pPr>
        <w:adjustRightInd w:val="0"/>
        <w:snapToGrid w:val="0"/>
        <w:spacing w:line="360" w:lineRule="auto"/>
        <w:ind w:firstLine="480" w:firstLineChars="200"/>
        <w:rPr>
          <w:rFonts w:ascii="仿宋_GB2312" w:eastAsia="仿宋_GB2312"/>
        </w:rPr>
      </w:pPr>
      <w:r>
        <w:rPr>
          <w:rFonts w:hint="eastAsia" w:ascii="仿宋_GB2312" w:hAnsi="宋体" w:eastAsia="仿宋_GB2312"/>
          <w:sz w:val="24"/>
          <w:szCs w:val="24"/>
        </w:rPr>
        <w:t>对于行政检查，检查人员应当认真收集、整理检查资料，将记录检查过程、反映检查结果、证实检查结论的各类文件、数据、资料等归入检查档案。</w:t>
      </w:r>
    </w:p>
    <w:p w14:paraId="0855FBE5">
      <w:pPr>
        <w:pStyle w:val="25"/>
        <w:jc w:val="left"/>
        <w:rPr>
          <w:rFonts w:ascii="仿宋_GB2312" w:eastAsia="仿宋_GB2312"/>
          <w:sz w:val="28"/>
          <w:szCs w:val="28"/>
        </w:rPr>
      </w:pPr>
      <w:bookmarkStart w:id="410" w:name="_Toc44489532"/>
      <w:r>
        <w:rPr>
          <w:rFonts w:hint="eastAsia" w:ascii="仿宋_GB2312" w:eastAsia="仿宋_GB2312"/>
          <w:sz w:val="28"/>
          <w:szCs w:val="28"/>
        </w:rPr>
        <w:t>2. 行政处罚</w:t>
      </w:r>
      <w:bookmarkEnd w:id="410"/>
    </w:p>
    <w:p w14:paraId="6375710B">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行政处罚决定执行完毕或出现其他应予结案的情形时，办案机构应当在15个工作日内填写《结案审批表》，经医疗保障行政部门负责人批准后，予以结案。应予结案的情形主要包括：（1）行政处罚决定执行完毕的；（2）人民法院裁定终结执行的；（3）案件终止调查的；（4）作出不予行政处罚决定或撤销案件决定，或决定移送公安机关或其他行政机关的；（5）其他应予结案的情形。</w:t>
      </w:r>
    </w:p>
    <w:p w14:paraId="713BA30F">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结案后，执法人员应当将案件材料按照档案管理有关规定立卷归档。案卷归档应当一案一卷、材料齐全、规范有序。</w:t>
      </w:r>
    </w:p>
    <w:p w14:paraId="1A7D54EC">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64C5819B">
      <w:pPr>
        <w:widowControl/>
        <w:autoSpaceDN w:val="0"/>
        <w:snapToGrid w:val="0"/>
        <w:spacing w:line="540" w:lineRule="exact"/>
        <w:jc w:val="center"/>
        <w:rPr>
          <w:rFonts w:ascii="方正小标宋简体" w:hAnsi="楷体" w:eastAsia="方正小标宋简体"/>
          <w:bCs/>
          <w:color w:val="000000"/>
          <w:kern w:val="0"/>
          <w:sz w:val="30"/>
          <w:szCs w:val="30"/>
        </w:rPr>
      </w:pPr>
      <w:r>
        <w:rPr>
          <w:rFonts w:hint="eastAsia" w:ascii="方正小标宋简体" w:hAnsi="楷体" w:eastAsia="方正小标宋简体"/>
          <w:sz w:val="30"/>
          <w:szCs w:val="30"/>
        </w:rPr>
        <w:t>×××</w:t>
      </w:r>
      <w:r>
        <w:rPr>
          <w:rFonts w:hint="eastAsia" w:ascii="方正小标宋简体" w:hAnsi="楷体" w:eastAsia="方正小标宋简体"/>
          <w:bCs/>
          <w:color w:val="000000"/>
          <w:kern w:val="0"/>
          <w:sz w:val="30"/>
          <w:szCs w:val="30"/>
        </w:rPr>
        <w:t>医疗保障局</w:t>
      </w:r>
    </w:p>
    <w:p w14:paraId="48465A74">
      <w:pPr>
        <w:spacing w:before="240" w:after="60"/>
        <w:jc w:val="center"/>
        <w:outlineLvl w:val="2"/>
        <w:rPr>
          <w:rFonts w:ascii="方正小标宋简体" w:hAnsi="楷体" w:eastAsia="方正小标宋简体" w:cs="黑体"/>
          <w:b/>
          <w:bCs/>
          <w:sz w:val="36"/>
          <w:szCs w:val="32"/>
        </w:rPr>
      </w:pPr>
      <w:bookmarkStart w:id="411" w:name="_Toc29405052"/>
      <w:bookmarkStart w:id="412" w:name="_Toc31185398"/>
      <w:bookmarkStart w:id="413" w:name="_Toc44489533"/>
      <w:r>
        <w:rPr>
          <w:rFonts w:hint="eastAsia" w:ascii="方正小标宋简体" w:hAnsi="楷体" w:eastAsia="方正小标宋简体" w:cs="黑体"/>
          <w:b/>
          <w:bCs/>
          <w:sz w:val="36"/>
          <w:szCs w:val="32"/>
        </w:rPr>
        <w:t>结案审批表</w:t>
      </w:r>
      <w:bookmarkEnd w:id="411"/>
      <w:bookmarkEnd w:id="412"/>
      <w:bookmarkEnd w:id="413"/>
    </w:p>
    <w:p w14:paraId="205B12FA"/>
    <w:tbl>
      <w:tblPr>
        <w:tblStyle w:val="21"/>
        <w:tblW w:w="884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28" w:type="dxa"/>
          <w:bottom w:w="28" w:type="dxa"/>
          <w:right w:w="28" w:type="dxa"/>
        </w:tblCellMar>
      </w:tblPr>
      <w:tblGrid>
        <w:gridCol w:w="1266"/>
        <w:gridCol w:w="2693"/>
        <w:gridCol w:w="1134"/>
        <w:gridCol w:w="22"/>
        <w:gridCol w:w="971"/>
        <w:gridCol w:w="1405"/>
        <w:gridCol w:w="1354"/>
      </w:tblGrid>
      <w:tr w14:paraId="78D8B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681" w:hRule="atLeast"/>
          <w:jc w:val="center"/>
        </w:trPr>
        <w:tc>
          <w:tcPr>
            <w:tcW w:w="1266" w:type="dxa"/>
            <w:vAlign w:val="center"/>
          </w:tcPr>
          <w:p w14:paraId="227ED8BC">
            <w:pPr>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当事人名称/姓名</w:t>
            </w:r>
          </w:p>
        </w:tc>
        <w:tc>
          <w:tcPr>
            <w:tcW w:w="2693" w:type="dxa"/>
            <w:vAlign w:val="center"/>
          </w:tcPr>
          <w:p w14:paraId="0A032651">
            <w:pPr>
              <w:topLinePunct/>
              <w:autoSpaceDN w:val="0"/>
              <w:snapToGrid w:val="0"/>
              <w:jc w:val="center"/>
              <w:rPr>
                <w:rFonts w:ascii="仿宋_GB2312" w:hAnsi="宋体" w:eastAsia="仿宋_GB2312"/>
                <w:color w:val="000000"/>
                <w:kern w:val="0"/>
                <w:szCs w:val="21"/>
                <w:lang w:eastAsia="en-US"/>
              </w:rPr>
            </w:pPr>
          </w:p>
        </w:tc>
        <w:tc>
          <w:tcPr>
            <w:tcW w:w="1134" w:type="dxa"/>
            <w:vAlign w:val="center"/>
          </w:tcPr>
          <w:p w14:paraId="65A08D1B">
            <w:pPr>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法定代表人</w:t>
            </w:r>
          </w:p>
        </w:tc>
        <w:tc>
          <w:tcPr>
            <w:tcW w:w="3752" w:type="dxa"/>
            <w:gridSpan w:val="4"/>
            <w:vAlign w:val="center"/>
          </w:tcPr>
          <w:p w14:paraId="68D61C84">
            <w:pPr>
              <w:topLinePunct/>
              <w:autoSpaceDN w:val="0"/>
              <w:snapToGrid w:val="0"/>
              <w:jc w:val="center"/>
              <w:rPr>
                <w:rFonts w:ascii="仿宋_GB2312" w:hAnsi="宋体" w:eastAsia="仿宋_GB2312"/>
                <w:color w:val="000000"/>
                <w:kern w:val="0"/>
                <w:szCs w:val="21"/>
                <w:lang w:eastAsia="en-US"/>
              </w:rPr>
            </w:pPr>
          </w:p>
        </w:tc>
      </w:tr>
      <w:tr w14:paraId="3290A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6" w:hRule="atLeast"/>
          <w:jc w:val="center"/>
        </w:trPr>
        <w:tc>
          <w:tcPr>
            <w:tcW w:w="1266" w:type="dxa"/>
            <w:vAlign w:val="center"/>
          </w:tcPr>
          <w:p w14:paraId="02E20332">
            <w:pPr>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工作单位</w:t>
            </w:r>
          </w:p>
        </w:tc>
        <w:tc>
          <w:tcPr>
            <w:tcW w:w="2693" w:type="dxa"/>
            <w:vAlign w:val="center"/>
          </w:tcPr>
          <w:p w14:paraId="127BD628">
            <w:pPr>
              <w:topLinePunct/>
              <w:autoSpaceDN w:val="0"/>
              <w:snapToGrid w:val="0"/>
              <w:jc w:val="center"/>
              <w:rPr>
                <w:rFonts w:ascii="仿宋_GB2312" w:hAnsi="宋体" w:eastAsia="仿宋_GB2312"/>
                <w:color w:val="000000"/>
                <w:kern w:val="0"/>
                <w:szCs w:val="21"/>
                <w:lang w:eastAsia="en-US"/>
              </w:rPr>
            </w:pPr>
          </w:p>
        </w:tc>
        <w:tc>
          <w:tcPr>
            <w:tcW w:w="1134" w:type="dxa"/>
            <w:vAlign w:val="center"/>
          </w:tcPr>
          <w:p w14:paraId="2AF9BC09">
            <w:pPr>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职务</w:t>
            </w:r>
          </w:p>
        </w:tc>
        <w:tc>
          <w:tcPr>
            <w:tcW w:w="3752" w:type="dxa"/>
            <w:gridSpan w:val="4"/>
            <w:vAlign w:val="center"/>
          </w:tcPr>
          <w:p w14:paraId="53E8ED8A">
            <w:pPr>
              <w:topLinePunct/>
              <w:autoSpaceDN w:val="0"/>
              <w:snapToGrid w:val="0"/>
              <w:jc w:val="center"/>
              <w:rPr>
                <w:rFonts w:ascii="仿宋_GB2312" w:hAnsi="宋体" w:eastAsia="仿宋_GB2312"/>
                <w:color w:val="000000"/>
                <w:kern w:val="0"/>
                <w:szCs w:val="21"/>
                <w:lang w:eastAsia="en-US"/>
              </w:rPr>
            </w:pPr>
          </w:p>
        </w:tc>
      </w:tr>
      <w:tr w14:paraId="0EE2D3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7EA8BFB3">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地址或住址</w:t>
            </w:r>
          </w:p>
        </w:tc>
        <w:tc>
          <w:tcPr>
            <w:tcW w:w="7579" w:type="dxa"/>
            <w:gridSpan w:val="6"/>
            <w:vAlign w:val="center"/>
          </w:tcPr>
          <w:p w14:paraId="2A38725E">
            <w:pPr>
              <w:widowControl/>
              <w:topLinePunct/>
              <w:autoSpaceDN w:val="0"/>
              <w:snapToGrid w:val="0"/>
              <w:jc w:val="center"/>
              <w:rPr>
                <w:rFonts w:ascii="仿宋_GB2312" w:hAnsi="宋体" w:eastAsia="仿宋_GB2312"/>
                <w:color w:val="000000"/>
                <w:kern w:val="0"/>
                <w:szCs w:val="21"/>
                <w:lang w:eastAsia="en-US"/>
              </w:rPr>
            </w:pPr>
          </w:p>
        </w:tc>
      </w:tr>
      <w:tr w14:paraId="46DD8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0539C82A">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案由</w:t>
            </w:r>
          </w:p>
        </w:tc>
        <w:tc>
          <w:tcPr>
            <w:tcW w:w="4820" w:type="dxa"/>
            <w:gridSpan w:val="4"/>
            <w:vAlign w:val="center"/>
          </w:tcPr>
          <w:p w14:paraId="632A0A12">
            <w:pPr>
              <w:widowControl/>
              <w:topLinePunct/>
              <w:autoSpaceDN w:val="0"/>
              <w:snapToGrid w:val="0"/>
              <w:jc w:val="center"/>
              <w:rPr>
                <w:rFonts w:ascii="仿宋_GB2312" w:hAnsi="宋体" w:eastAsia="仿宋_GB2312"/>
                <w:color w:val="000000"/>
                <w:kern w:val="0"/>
                <w:szCs w:val="21"/>
                <w:lang w:eastAsia="en-US"/>
              </w:rPr>
            </w:pPr>
          </w:p>
        </w:tc>
        <w:tc>
          <w:tcPr>
            <w:tcW w:w="1405" w:type="dxa"/>
            <w:vAlign w:val="center"/>
          </w:tcPr>
          <w:p w14:paraId="442E18D9">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立案时间</w:t>
            </w:r>
          </w:p>
        </w:tc>
        <w:tc>
          <w:tcPr>
            <w:tcW w:w="1354" w:type="dxa"/>
            <w:vAlign w:val="center"/>
          </w:tcPr>
          <w:p w14:paraId="622499A3">
            <w:pPr>
              <w:widowControl/>
              <w:topLinePunct/>
              <w:autoSpaceDN w:val="0"/>
              <w:snapToGrid w:val="0"/>
              <w:jc w:val="center"/>
              <w:rPr>
                <w:rFonts w:ascii="仿宋_GB2312" w:hAnsi="宋体" w:eastAsia="仿宋_GB2312"/>
                <w:color w:val="000000"/>
                <w:kern w:val="0"/>
                <w:szCs w:val="21"/>
                <w:lang w:eastAsia="en-US"/>
              </w:rPr>
            </w:pPr>
          </w:p>
        </w:tc>
      </w:tr>
      <w:tr w14:paraId="42093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7E22582E">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案件来源</w:t>
            </w:r>
          </w:p>
        </w:tc>
        <w:tc>
          <w:tcPr>
            <w:tcW w:w="7579" w:type="dxa"/>
            <w:gridSpan w:val="6"/>
            <w:vAlign w:val="center"/>
          </w:tcPr>
          <w:p w14:paraId="7C4DF101">
            <w:pPr>
              <w:widowControl/>
              <w:topLinePunct/>
              <w:autoSpaceDN w:val="0"/>
              <w:snapToGrid w:val="0"/>
              <w:jc w:val="center"/>
              <w:rPr>
                <w:rFonts w:ascii="仿宋_GB2312" w:hAnsi="宋体" w:eastAsia="仿宋_GB2312"/>
                <w:color w:val="000000"/>
                <w:kern w:val="0"/>
                <w:szCs w:val="21"/>
                <w:lang w:eastAsia="en-US"/>
              </w:rPr>
            </w:pPr>
          </w:p>
        </w:tc>
      </w:tr>
      <w:tr w14:paraId="03E5D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328B5C55">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行政</w:t>
            </w:r>
            <w:r>
              <w:rPr>
                <w:rFonts w:hint="eastAsia" w:ascii="仿宋_GB2312" w:hAnsi="宋体" w:eastAsia="仿宋_GB2312"/>
                <w:color w:val="000000"/>
                <w:kern w:val="0"/>
                <w:szCs w:val="21"/>
              </w:rPr>
              <w:t>决定</w:t>
            </w:r>
          </w:p>
          <w:p w14:paraId="6D3C3333">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文书文号</w:t>
            </w:r>
          </w:p>
        </w:tc>
        <w:tc>
          <w:tcPr>
            <w:tcW w:w="2693" w:type="dxa"/>
            <w:vAlign w:val="center"/>
          </w:tcPr>
          <w:p w14:paraId="7390D09D">
            <w:pPr>
              <w:widowControl/>
              <w:topLinePunct/>
              <w:autoSpaceDN w:val="0"/>
              <w:snapToGrid w:val="0"/>
              <w:jc w:val="center"/>
              <w:rPr>
                <w:rFonts w:ascii="仿宋_GB2312" w:hAnsi="宋体" w:eastAsia="仿宋_GB2312"/>
                <w:color w:val="000000"/>
                <w:kern w:val="0"/>
                <w:szCs w:val="21"/>
                <w:lang w:eastAsia="en-US"/>
              </w:rPr>
            </w:pPr>
          </w:p>
        </w:tc>
        <w:tc>
          <w:tcPr>
            <w:tcW w:w="1156" w:type="dxa"/>
            <w:gridSpan w:val="2"/>
            <w:vAlign w:val="center"/>
          </w:tcPr>
          <w:p w14:paraId="12C749A3">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送达时间</w:t>
            </w:r>
          </w:p>
        </w:tc>
        <w:tc>
          <w:tcPr>
            <w:tcW w:w="3730" w:type="dxa"/>
            <w:gridSpan w:val="3"/>
            <w:vAlign w:val="center"/>
          </w:tcPr>
          <w:p w14:paraId="4C3DC0EB">
            <w:pPr>
              <w:widowControl/>
              <w:topLinePunct/>
              <w:autoSpaceDN w:val="0"/>
              <w:snapToGrid w:val="0"/>
              <w:jc w:val="center"/>
              <w:rPr>
                <w:rFonts w:ascii="仿宋_GB2312" w:hAnsi="宋体" w:eastAsia="仿宋_GB2312"/>
                <w:color w:val="000000"/>
                <w:kern w:val="0"/>
                <w:szCs w:val="21"/>
                <w:lang w:eastAsia="en-US"/>
              </w:rPr>
            </w:pPr>
          </w:p>
        </w:tc>
      </w:tr>
      <w:tr w14:paraId="3C825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876" w:hRule="atLeast"/>
          <w:jc w:val="center"/>
        </w:trPr>
        <w:tc>
          <w:tcPr>
            <w:tcW w:w="1266" w:type="dxa"/>
            <w:vAlign w:val="center"/>
          </w:tcPr>
          <w:p w14:paraId="73516CCA">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案件</w:t>
            </w:r>
          </w:p>
          <w:p w14:paraId="197D0079">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简要</w:t>
            </w:r>
          </w:p>
          <w:p w14:paraId="54E8F67E">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情况</w:t>
            </w:r>
          </w:p>
        </w:tc>
        <w:tc>
          <w:tcPr>
            <w:tcW w:w="7579" w:type="dxa"/>
            <w:gridSpan w:val="6"/>
            <w:vAlign w:val="center"/>
          </w:tcPr>
          <w:p w14:paraId="04625CE9">
            <w:pPr>
              <w:widowControl/>
              <w:topLinePunct/>
              <w:autoSpaceDN w:val="0"/>
              <w:snapToGrid w:val="0"/>
              <w:rPr>
                <w:rFonts w:ascii="仿宋_GB2312" w:hAnsi="宋体" w:eastAsia="仿宋_GB2312"/>
                <w:color w:val="000000"/>
                <w:kern w:val="0"/>
                <w:szCs w:val="21"/>
                <w:lang w:eastAsia="en-US"/>
              </w:rPr>
            </w:pPr>
          </w:p>
          <w:p w14:paraId="786472BA">
            <w:pPr>
              <w:widowControl/>
              <w:topLinePunct/>
              <w:autoSpaceDN w:val="0"/>
              <w:snapToGrid w:val="0"/>
              <w:rPr>
                <w:rFonts w:ascii="仿宋_GB2312" w:hAnsi="宋体" w:eastAsia="仿宋_GB2312"/>
                <w:color w:val="000000"/>
                <w:kern w:val="0"/>
                <w:szCs w:val="21"/>
                <w:lang w:eastAsia="en-US"/>
              </w:rPr>
            </w:pPr>
          </w:p>
        </w:tc>
      </w:tr>
      <w:tr w14:paraId="21456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500" w:hRule="atLeast"/>
          <w:jc w:val="center"/>
        </w:trPr>
        <w:tc>
          <w:tcPr>
            <w:tcW w:w="1266" w:type="dxa"/>
            <w:vAlign w:val="center"/>
          </w:tcPr>
          <w:p w14:paraId="4439404D">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结案方式</w:t>
            </w:r>
          </w:p>
        </w:tc>
        <w:tc>
          <w:tcPr>
            <w:tcW w:w="7579" w:type="dxa"/>
            <w:gridSpan w:val="6"/>
            <w:vAlign w:val="center"/>
          </w:tcPr>
          <w:p w14:paraId="7019B4AC">
            <w:pPr>
              <w:widowControl/>
              <w:topLinePunct/>
              <w:autoSpaceDN w:val="0"/>
              <w:snapToGrid w:val="0"/>
              <w:rPr>
                <w:rFonts w:ascii="仿宋_GB2312" w:hAnsi="宋体" w:eastAsia="仿宋_GB2312"/>
                <w:color w:val="000000"/>
                <w:kern w:val="0"/>
                <w:szCs w:val="21"/>
                <w:u w:val="single"/>
              </w:rPr>
            </w:pPr>
            <w:r>
              <w:rPr>
                <w:rFonts w:hint="eastAsia" w:ascii="仿宋_GB2312" w:hAnsi="宋体" w:eastAsia="仿宋_GB2312"/>
                <w:color w:val="000000"/>
                <w:kern w:val="0"/>
                <w:szCs w:val="21"/>
              </w:rPr>
              <w:t>□自动履行 □复议结案 □诉讼结案 □强制执行 □其他：</w:t>
            </w:r>
            <w:r>
              <w:rPr>
                <w:rFonts w:hint="eastAsia" w:ascii="仿宋_GB2312" w:hAnsi="宋体" w:eastAsia="仿宋_GB2312"/>
                <w:color w:val="000000"/>
                <w:kern w:val="0"/>
                <w:szCs w:val="21"/>
                <w:u w:val="single"/>
              </w:rPr>
              <w:t xml:space="preserve">          </w:t>
            </w:r>
          </w:p>
        </w:tc>
      </w:tr>
      <w:tr w14:paraId="3FCDF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570495F0">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结案结果</w:t>
            </w:r>
          </w:p>
        </w:tc>
        <w:tc>
          <w:tcPr>
            <w:tcW w:w="7579" w:type="dxa"/>
            <w:gridSpan w:val="6"/>
            <w:vAlign w:val="center"/>
          </w:tcPr>
          <w:p w14:paraId="26A3710C">
            <w:pPr>
              <w:widowControl/>
              <w:topLinePunct/>
              <w:autoSpaceDN w:val="0"/>
              <w:snapToGrid w:val="0"/>
              <w:rPr>
                <w:rFonts w:ascii="仿宋_GB2312" w:hAnsi="宋体" w:eastAsia="仿宋_GB2312"/>
                <w:color w:val="000000"/>
                <w:kern w:val="0"/>
                <w:szCs w:val="21"/>
              </w:rPr>
            </w:pPr>
            <w:r>
              <w:rPr>
                <w:rFonts w:hint="eastAsia" w:ascii="仿宋_GB2312" w:hAnsi="宋体" w:eastAsia="仿宋_GB2312"/>
                <w:color w:val="000000"/>
                <w:kern w:val="0"/>
                <w:szCs w:val="21"/>
              </w:rPr>
              <w:t>□行政处罚决定执行完毕 □案件终止调查 □违法事实不能成立 □移送司法机关</w:t>
            </w:r>
          </w:p>
          <w:p w14:paraId="6CCC9CEB">
            <w:pPr>
              <w:widowControl/>
              <w:topLinePunct/>
              <w:autoSpaceDN w:val="0"/>
              <w:snapToGrid w:val="0"/>
              <w:rPr>
                <w:rFonts w:ascii="仿宋_GB2312" w:hAnsi="宋体" w:eastAsia="仿宋_GB2312"/>
                <w:color w:val="000000"/>
                <w:kern w:val="0"/>
                <w:szCs w:val="21"/>
              </w:rPr>
            </w:pPr>
            <w:r>
              <w:rPr>
                <w:rFonts w:hint="eastAsia" w:ascii="仿宋_GB2312" w:hAnsi="宋体" w:eastAsia="仿宋_GB2312"/>
                <w:color w:val="000000"/>
                <w:kern w:val="0"/>
                <w:szCs w:val="21"/>
              </w:rPr>
              <w:t>□人民法院裁定终结执行 □不予行政处罚 □移送其他行政部门、经办机构</w:t>
            </w:r>
          </w:p>
          <w:p w14:paraId="174E785E">
            <w:pPr>
              <w:widowControl/>
              <w:topLinePunct/>
              <w:autoSpaceDN w:val="0"/>
              <w:snapToGrid w:val="0"/>
              <w:rPr>
                <w:rFonts w:ascii="仿宋_GB2312" w:hAnsi="宋体" w:eastAsia="仿宋_GB2312"/>
                <w:color w:val="000000"/>
                <w:kern w:val="0"/>
                <w:szCs w:val="21"/>
                <w:u w:val="single"/>
              </w:rPr>
            </w:pPr>
            <w:r>
              <w:rPr>
                <w:rFonts w:hint="eastAsia" w:ascii="仿宋_GB2312" w:hAnsi="宋体" w:eastAsia="仿宋_GB2312"/>
                <w:color w:val="000000"/>
                <w:kern w:val="0"/>
                <w:szCs w:val="21"/>
              </w:rPr>
              <w:t>□其他：</w:t>
            </w:r>
            <w:r>
              <w:rPr>
                <w:rFonts w:hint="eastAsia" w:ascii="仿宋_GB2312" w:hAnsi="宋体" w:eastAsia="仿宋_GB2312"/>
                <w:color w:val="000000"/>
                <w:kern w:val="0"/>
                <w:szCs w:val="21"/>
                <w:u w:val="single"/>
              </w:rPr>
              <w:t xml:space="preserve">            </w:t>
            </w:r>
          </w:p>
        </w:tc>
      </w:tr>
      <w:tr w14:paraId="04F96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1474" w:hRule="atLeast"/>
          <w:jc w:val="center"/>
        </w:trPr>
        <w:tc>
          <w:tcPr>
            <w:tcW w:w="1266" w:type="dxa"/>
            <w:vAlign w:val="center"/>
          </w:tcPr>
          <w:p w14:paraId="7DD8C148">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执法人员</w:t>
            </w:r>
          </w:p>
          <w:p w14:paraId="3822D1DD">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结案意见</w:t>
            </w:r>
          </w:p>
        </w:tc>
        <w:tc>
          <w:tcPr>
            <w:tcW w:w="7579" w:type="dxa"/>
            <w:gridSpan w:val="6"/>
            <w:vAlign w:val="center"/>
          </w:tcPr>
          <w:p w14:paraId="06019E1B">
            <w:pPr>
              <w:widowControl/>
              <w:topLinePunct/>
              <w:autoSpaceDN w:val="0"/>
              <w:snapToGrid w:val="0"/>
              <w:jc w:val="right"/>
              <w:rPr>
                <w:rFonts w:ascii="仿宋_GB2312" w:hAnsi="宋体" w:eastAsia="仿宋_GB2312"/>
                <w:color w:val="000000"/>
                <w:kern w:val="0"/>
                <w:szCs w:val="21"/>
                <w:lang w:eastAsia="en-US"/>
              </w:rPr>
            </w:pPr>
          </w:p>
          <w:p w14:paraId="7A984379">
            <w:pPr>
              <w:widowControl/>
              <w:topLinePunct/>
              <w:autoSpaceDN w:val="0"/>
              <w:snapToGrid w:val="0"/>
              <w:ind w:firstLine="525"/>
              <w:jc w:val="right"/>
              <w:rPr>
                <w:rFonts w:ascii="仿宋_GB2312" w:hAnsi="宋体" w:eastAsia="仿宋_GB2312"/>
                <w:color w:val="000000"/>
                <w:kern w:val="0"/>
                <w:szCs w:val="21"/>
              </w:rPr>
            </w:pPr>
          </w:p>
          <w:p w14:paraId="66320A83">
            <w:pPr>
              <w:widowControl/>
              <w:topLinePunct/>
              <w:autoSpaceDN w:val="0"/>
              <w:snapToGrid w:val="0"/>
              <w:ind w:right="1680" w:rightChars="800"/>
              <w:rPr>
                <w:rFonts w:ascii="仿宋_GB2312" w:hAnsi="宋体" w:eastAsia="仿宋_GB2312"/>
                <w:color w:val="000000"/>
                <w:kern w:val="0"/>
                <w:szCs w:val="21"/>
              </w:rPr>
            </w:pPr>
          </w:p>
          <w:p w14:paraId="61F73B8C">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248B4865">
            <w:pPr>
              <w:widowControl/>
              <w:topLinePunct/>
              <w:autoSpaceDN w:val="0"/>
              <w:snapToGrid w:val="0"/>
              <w:ind w:right="1680" w:rightChars="800"/>
              <w:jc w:val="right"/>
              <w:rPr>
                <w:rFonts w:ascii="仿宋_GB2312" w:hAnsi="宋体" w:eastAsia="仿宋_GB2312"/>
                <w:color w:val="000000"/>
                <w:kern w:val="0"/>
                <w:szCs w:val="21"/>
              </w:rPr>
            </w:pP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p>
        </w:tc>
      </w:tr>
      <w:tr w14:paraId="4BB7F5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2321BE64">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办案机构</w:t>
            </w:r>
          </w:p>
          <w:p w14:paraId="6A541456">
            <w:pPr>
              <w:widowControl/>
              <w:topLinePunct/>
              <w:autoSpaceDN w:val="0"/>
              <w:snapToGrid w:val="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lang w:eastAsia="en-US"/>
              </w:rPr>
              <w:t>审核意见</w:t>
            </w:r>
          </w:p>
        </w:tc>
        <w:tc>
          <w:tcPr>
            <w:tcW w:w="7579" w:type="dxa"/>
            <w:gridSpan w:val="6"/>
            <w:vAlign w:val="center"/>
          </w:tcPr>
          <w:p w14:paraId="400ED150">
            <w:pPr>
              <w:widowControl/>
              <w:topLinePunct/>
              <w:autoSpaceDN w:val="0"/>
              <w:snapToGrid w:val="0"/>
              <w:jc w:val="right"/>
              <w:rPr>
                <w:rFonts w:ascii="仿宋_GB2312" w:hAnsi="宋体" w:eastAsia="仿宋_GB2312"/>
                <w:color w:val="000000"/>
                <w:kern w:val="0"/>
                <w:szCs w:val="21"/>
                <w:lang w:eastAsia="en-US"/>
              </w:rPr>
            </w:pPr>
          </w:p>
          <w:p w14:paraId="7B06BD7D">
            <w:pPr>
              <w:widowControl/>
              <w:topLinePunct/>
              <w:autoSpaceDN w:val="0"/>
              <w:snapToGrid w:val="0"/>
              <w:ind w:firstLine="525"/>
              <w:jc w:val="right"/>
              <w:rPr>
                <w:rFonts w:ascii="仿宋_GB2312" w:hAnsi="宋体" w:eastAsia="仿宋_GB2312"/>
                <w:color w:val="000000"/>
                <w:kern w:val="0"/>
                <w:szCs w:val="21"/>
              </w:rPr>
            </w:pPr>
          </w:p>
          <w:p w14:paraId="62767105">
            <w:pPr>
              <w:widowControl/>
              <w:topLinePunct/>
              <w:autoSpaceDN w:val="0"/>
              <w:snapToGrid w:val="0"/>
              <w:ind w:firstLine="525"/>
              <w:jc w:val="right"/>
              <w:rPr>
                <w:rFonts w:ascii="仿宋_GB2312" w:hAnsi="宋体" w:eastAsia="仿宋_GB2312"/>
                <w:color w:val="000000"/>
                <w:kern w:val="0"/>
                <w:szCs w:val="21"/>
              </w:rPr>
            </w:pPr>
          </w:p>
          <w:p w14:paraId="74D95154">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1AC4BEDD">
            <w:pPr>
              <w:widowControl/>
              <w:topLinePunct/>
              <w:autoSpaceDN w:val="0"/>
              <w:snapToGrid w:val="0"/>
              <w:ind w:right="1680"/>
              <w:jc w:val="right"/>
              <w:rPr>
                <w:rFonts w:ascii="仿宋_GB2312" w:hAnsi="宋体" w:eastAsia="仿宋_GB2312"/>
                <w:color w:val="000000"/>
                <w:kern w:val="0"/>
                <w:szCs w:val="21"/>
              </w:rPr>
            </w:pP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p>
        </w:tc>
      </w:tr>
      <w:tr w14:paraId="08BA4F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266" w:type="dxa"/>
            <w:vAlign w:val="center"/>
          </w:tcPr>
          <w:p w14:paraId="52708AB7">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行政机关</w:t>
            </w:r>
          </w:p>
          <w:p w14:paraId="17F290A5">
            <w:pPr>
              <w:widowControl/>
              <w:topLinePunct/>
              <w:autoSpaceDN w:val="0"/>
              <w:snapToGrid w:val="0"/>
              <w:jc w:val="center"/>
              <w:rPr>
                <w:rFonts w:ascii="仿宋_GB2312" w:hAnsi="宋体" w:eastAsia="仿宋_GB2312"/>
                <w:color w:val="000000"/>
                <w:kern w:val="0"/>
                <w:szCs w:val="21"/>
              </w:rPr>
            </w:pPr>
            <w:r>
              <w:rPr>
                <w:rFonts w:hint="eastAsia" w:ascii="仿宋_GB2312" w:hAnsi="宋体" w:eastAsia="仿宋_GB2312"/>
                <w:color w:val="000000"/>
                <w:kern w:val="0"/>
                <w:szCs w:val="21"/>
              </w:rPr>
              <w:t>负责人意见</w:t>
            </w:r>
          </w:p>
        </w:tc>
        <w:tc>
          <w:tcPr>
            <w:tcW w:w="7579" w:type="dxa"/>
            <w:gridSpan w:val="6"/>
            <w:vAlign w:val="center"/>
          </w:tcPr>
          <w:p w14:paraId="273C5239">
            <w:pPr>
              <w:widowControl/>
              <w:topLinePunct/>
              <w:autoSpaceDN w:val="0"/>
              <w:snapToGrid w:val="0"/>
              <w:jc w:val="right"/>
              <w:rPr>
                <w:rFonts w:ascii="仿宋_GB2312" w:hAnsi="宋体" w:eastAsia="仿宋_GB2312"/>
                <w:color w:val="000000"/>
                <w:kern w:val="0"/>
                <w:szCs w:val="21"/>
              </w:rPr>
            </w:pPr>
          </w:p>
          <w:p w14:paraId="047C84E0">
            <w:pPr>
              <w:widowControl/>
              <w:topLinePunct/>
              <w:autoSpaceDN w:val="0"/>
              <w:snapToGrid w:val="0"/>
              <w:ind w:firstLine="525"/>
              <w:jc w:val="right"/>
              <w:rPr>
                <w:rFonts w:ascii="仿宋_GB2312" w:hAnsi="宋体" w:eastAsia="仿宋_GB2312"/>
                <w:color w:val="000000"/>
                <w:kern w:val="0"/>
                <w:szCs w:val="21"/>
              </w:rPr>
            </w:pPr>
          </w:p>
          <w:p w14:paraId="0D5EC392">
            <w:pPr>
              <w:widowControl/>
              <w:topLinePunct/>
              <w:autoSpaceDN w:val="0"/>
              <w:snapToGrid w:val="0"/>
              <w:ind w:right="1680" w:rightChars="800" w:firstLine="4620" w:firstLineChars="2200"/>
              <w:jc w:val="right"/>
              <w:rPr>
                <w:rFonts w:ascii="仿宋_GB2312" w:hAnsi="宋体" w:eastAsia="仿宋_GB2312"/>
                <w:color w:val="000000"/>
                <w:kern w:val="0"/>
                <w:szCs w:val="21"/>
              </w:rPr>
            </w:pPr>
          </w:p>
          <w:p w14:paraId="1D25513B">
            <w:pPr>
              <w:widowControl/>
              <w:topLinePunct/>
              <w:autoSpaceDN w:val="0"/>
              <w:snapToGrid w:val="0"/>
              <w:ind w:right="1680" w:rightChars="800" w:firstLine="4620" w:firstLineChars="2200"/>
              <w:jc w:val="right"/>
              <w:rPr>
                <w:rFonts w:ascii="仿宋_GB2312" w:hAnsi="宋体" w:eastAsia="仿宋_GB2312"/>
                <w:color w:val="000000"/>
                <w:kern w:val="0"/>
                <w:szCs w:val="21"/>
              </w:rPr>
            </w:pPr>
            <w:r>
              <w:rPr>
                <w:rFonts w:hint="eastAsia" w:ascii="仿宋_GB2312" w:hAnsi="宋体" w:eastAsia="仿宋_GB2312"/>
                <w:color w:val="000000"/>
                <w:kern w:val="0"/>
                <w:szCs w:val="21"/>
              </w:rPr>
              <w:t>签名：</w:t>
            </w:r>
          </w:p>
          <w:p w14:paraId="75CFDA0C">
            <w:pPr>
              <w:widowControl/>
              <w:topLinePunct/>
              <w:autoSpaceDN w:val="0"/>
              <w:snapToGrid w:val="0"/>
              <w:ind w:right="840"/>
              <w:jc w:val="center"/>
              <w:rPr>
                <w:rFonts w:ascii="仿宋_GB2312" w:hAnsi="宋体" w:eastAsia="仿宋_GB2312"/>
                <w:color w:val="000000"/>
                <w:kern w:val="0"/>
                <w:szCs w:val="21"/>
                <w:lang w:eastAsia="en-US"/>
              </w:rPr>
            </w:pP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年</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月</w:t>
            </w:r>
            <w:r>
              <w:rPr>
                <w:rFonts w:hint="eastAsia" w:ascii="仿宋_GB2312" w:hAnsi="宋体" w:eastAsia="仿宋_GB2312"/>
                <w:color w:val="000000"/>
                <w:kern w:val="0"/>
                <w:szCs w:val="21"/>
              </w:rPr>
              <w:t xml:space="preserve">   </w:t>
            </w:r>
            <w:r>
              <w:rPr>
                <w:rFonts w:hint="eastAsia" w:ascii="仿宋_GB2312" w:hAnsi="宋体" w:eastAsia="仿宋_GB2312"/>
                <w:color w:val="000000"/>
                <w:kern w:val="0"/>
                <w:szCs w:val="21"/>
                <w:lang w:eastAsia="en-US"/>
              </w:rPr>
              <w:t>日</w:t>
            </w:r>
            <w:r>
              <w:rPr>
                <w:rFonts w:hint="eastAsia" w:ascii="仿宋_GB2312" w:hAnsi="宋体" w:eastAsia="仿宋_GB2312"/>
                <w:color w:val="000000"/>
                <w:kern w:val="0"/>
                <w:szCs w:val="21"/>
              </w:rPr>
              <w:t xml:space="preserve">     </w:t>
            </w:r>
          </w:p>
        </w:tc>
      </w:tr>
    </w:tbl>
    <w:p w14:paraId="58795BC4">
      <w:pPr>
        <w:autoSpaceDE w:val="0"/>
        <w:autoSpaceDN w:val="0"/>
        <w:adjustRightInd w:val="0"/>
        <w:snapToGrid w:val="0"/>
        <w:spacing w:line="360" w:lineRule="auto"/>
        <w:jc w:val="left"/>
        <w:rPr>
          <w:rFonts w:ascii="宋体" w:hAnsi="宋体" w:eastAsia="宋体" w:cs="仿宋_GB2312"/>
          <w:kern w:val="0"/>
          <w:sz w:val="24"/>
          <w:szCs w:val="24"/>
        </w:rPr>
      </w:pPr>
    </w:p>
    <w:p w14:paraId="7D26A2FA">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662EA312">
      <w:pPr>
        <w:autoSpaceDE w:val="0"/>
        <w:autoSpaceDN w:val="0"/>
        <w:adjustRightInd w:val="0"/>
        <w:snapToGrid w:val="0"/>
        <w:spacing w:line="360" w:lineRule="auto"/>
        <w:jc w:val="left"/>
        <w:rPr>
          <w:rFonts w:ascii="宋体" w:hAnsi="宋体" w:eastAsia="宋体" w:cs="仿宋_GB2312"/>
          <w:kern w:val="0"/>
          <w:sz w:val="24"/>
          <w:szCs w:val="24"/>
        </w:rPr>
      </w:pPr>
    </w:p>
    <w:p w14:paraId="6B5A6058">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5E7116C7">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14D85A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1DC0F85">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（二）用于案件当</w:t>
      </w:r>
      <w:r>
        <w:rPr>
          <w:rFonts w:hint="eastAsia" w:ascii="仿宋_GB2312" w:hAnsi="宋体" w:eastAsia="仿宋_GB2312"/>
          <w:sz w:val="24"/>
          <w:szCs w:val="24"/>
        </w:rPr>
        <w:t>事人履行义务或被依法强制执行后，或以其他方式结案后，办案人员依程序报请本机关负责人批准结案的工作过程中。</w:t>
      </w:r>
    </w:p>
    <w:p w14:paraId="7CD0E11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08F2A8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202507A7">
      <w:pPr>
        <w:adjustRightInd w:val="0"/>
        <w:snapToGrid w:val="0"/>
        <w:spacing w:line="360" w:lineRule="auto"/>
        <w:ind w:firstLine="480" w:firstLineChars="200"/>
        <w:rPr>
          <w:rFonts w:ascii="仿宋_GB2312" w:hAnsi="宋体" w:eastAsia="仿宋_GB2312" w:cs="仿宋_GB2312"/>
          <w:kern w:val="0"/>
          <w:sz w:val="24"/>
          <w:szCs w:val="24"/>
        </w:rPr>
      </w:pPr>
      <w:bookmarkStart w:id="414" w:name="_Hlk29164351"/>
      <w:r>
        <w:rPr>
          <w:rFonts w:hint="eastAsia" w:ascii="仿宋_GB2312" w:hAnsi="宋体" w:eastAsia="仿宋_GB2312" w:cs="仿宋_GB2312"/>
          <w:kern w:val="0"/>
          <w:sz w:val="24"/>
          <w:szCs w:val="24"/>
        </w:rPr>
        <w:t>（二）有当</w:t>
      </w:r>
      <w:bookmarkEnd w:id="414"/>
      <w:r>
        <w:rPr>
          <w:rFonts w:hint="eastAsia" w:ascii="仿宋_GB2312" w:hAnsi="宋体" w:eastAsia="仿宋_GB2312" w:cs="仿宋_GB2312"/>
          <w:kern w:val="0"/>
          <w:sz w:val="24"/>
          <w:szCs w:val="24"/>
        </w:rPr>
        <w:t>事人基本信息，如当事人名称或姓名、工作单位、地址或住址、法定代表人姓名、职务。</w:t>
      </w:r>
    </w:p>
    <w:p w14:paraId="44F7282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（三）有案件基本信息，如立案时间、案由、案件来源。</w:t>
      </w:r>
    </w:p>
    <w:p w14:paraId="6719F05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（四）有行政决定文书的情况，如文书名称及文号、送达时间。</w:t>
      </w:r>
    </w:p>
    <w:p w14:paraId="1652968C">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有案件简明情况介绍，包含违法行为发生的时间、地点、情节、后果等；违反的法律法规；调查取证经过和主要证据；行政处理执行情况及罚没财物的处理情况等内容。</w:t>
      </w:r>
    </w:p>
    <w:p w14:paraId="4A6ED1A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w:t>
      </w:r>
      <w:r>
        <w:rPr>
          <w:rFonts w:hint="eastAsia" w:ascii="仿宋_GB2312" w:hAnsi="宋体" w:eastAsia="仿宋_GB2312"/>
          <w:sz w:val="24"/>
          <w:szCs w:val="24"/>
        </w:rPr>
        <w:t>勾选执行方式和执行结果，采取其他方式的在下划线处说明</w:t>
      </w:r>
      <w:r>
        <w:rPr>
          <w:rFonts w:hint="eastAsia" w:ascii="仿宋_GB2312" w:hAnsi="宋体" w:eastAsia="仿宋_GB2312" w:cs="仿宋_GB2312"/>
          <w:kern w:val="0"/>
          <w:sz w:val="24"/>
          <w:szCs w:val="24"/>
        </w:rPr>
        <w:t>。</w:t>
      </w:r>
    </w:p>
    <w:p w14:paraId="16D3707D">
      <w:pPr>
        <w:autoSpaceDE w:val="0"/>
        <w:autoSpaceDN w:val="0"/>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cs="仿宋_GB2312"/>
          <w:kern w:val="0"/>
          <w:sz w:val="24"/>
          <w:szCs w:val="24"/>
        </w:rPr>
        <w:t>（七）</w:t>
      </w:r>
      <w:r>
        <w:rPr>
          <w:rFonts w:hint="eastAsia" w:ascii="仿宋_GB2312" w:hAnsi="宋体" w:eastAsia="仿宋_GB2312"/>
          <w:sz w:val="24"/>
          <w:szCs w:val="24"/>
        </w:rPr>
        <w:t>有执法人员建议结案的理由、签名及日期，一般为两人。</w:t>
      </w:r>
    </w:p>
    <w:p w14:paraId="01BA085C">
      <w:pPr>
        <w:autoSpaceDE w:val="0"/>
        <w:autoSpaceDN w:val="0"/>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sz w:val="24"/>
          <w:szCs w:val="24"/>
        </w:rPr>
        <w:t>（八）有办案机构负责人同意或不同意结案的意见、签名及日期。</w:t>
      </w:r>
    </w:p>
    <w:p w14:paraId="0832DCD3">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sz w:val="24"/>
          <w:szCs w:val="24"/>
        </w:rPr>
        <w:t>（九）有医疗保障部门负责人同意或不同意结案的意见、签名及日期。</w:t>
      </w:r>
    </w:p>
    <w:p w14:paraId="7CD73A86">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7E1209C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（一）</w:t>
      </w:r>
      <w:r>
        <w:rPr>
          <w:rFonts w:hint="eastAsia" w:ascii="仿宋_GB2312" w:hAnsi="宋体" w:eastAsia="仿宋_GB2312"/>
          <w:sz w:val="24"/>
          <w:szCs w:val="24"/>
        </w:rPr>
        <w:t>同意分期（延期）履行行政处罚决定的，应在案件简要情况栏予以注明。</w:t>
      </w:r>
    </w:p>
    <w:p w14:paraId="3718617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sz w:val="24"/>
          <w:szCs w:val="24"/>
        </w:rPr>
        <w:t>（二）本文书原件随卷归档。</w:t>
      </w:r>
    </w:p>
    <w:p w14:paraId="177D3B1A">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5FD34CAB">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（一）浙江医保行政执法参考文书样式</w:t>
      </w:r>
    </w:p>
    <w:p w14:paraId="674129A6">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（二）环保部执法文书样式指引</w:t>
      </w:r>
    </w:p>
    <w:p w14:paraId="4A834FBF">
      <w:pPr>
        <w:autoSpaceDE w:val="0"/>
        <w:autoSpaceDN w:val="0"/>
        <w:adjustRightInd w:val="0"/>
        <w:snapToGrid w:val="0"/>
        <w:spacing w:line="360" w:lineRule="auto"/>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0C174C73">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p>
    <w:p w14:paraId="23917CED">
      <w:pPr>
        <w:widowControl/>
        <w:autoSpaceDN w:val="0"/>
        <w:snapToGrid w:val="0"/>
        <w:spacing w:line="540" w:lineRule="exact"/>
        <w:jc w:val="center"/>
        <w:rPr>
          <w:rFonts w:ascii="方正小标宋简体" w:hAnsi="宋体" w:eastAsia="方正小标宋简体"/>
          <w:bCs/>
          <w:color w:val="000000"/>
          <w:kern w:val="0"/>
          <w:sz w:val="30"/>
          <w:szCs w:val="30"/>
        </w:rPr>
      </w:pPr>
      <w:r>
        <w:rPr>
          <w:rFonts w:hint="eastAsia" w:ascii="方正小标宋简体" w:hAnsi="宋体" w:eastAsia="方正小标宋简体"/>
          <w:bCs/>
          <w:color w:val="000000"/>
          <w:kern w:val="0"/>
          <w:sz w:val="30"/>
          <w:szCs w:val="30"/>
        </w:rPr>
        <w:t>×××医疗保障局</w:t>
      </w:r>
    </w:p>
    <w:p w14:paraId="23D519DA">
      <w:pPr>
        <w:pStyle w:val="4"/>
        <w:jc w:val="center"/>
        <w:rPr>
          <w:rFonts w:ascii="方正小标宋简体" w:hAnsi="宋体" w:eastAsia="方正小标宋简体" w:cs="黑体"/>
          <w:sz w:val="36"/>
          <w:szCs w:val="36"/>
        </w:rPr>
      </w:pPr>
      <w:bookmarkStart w:id="415" w:name="_Toc29478969"/>
      <w:bookmarkStart w:id="416" w:name="_Toc44489534"/>
      <w:bookmarkStart w:id="417" w:name="_Toc31185399"/>
      <w:r>
        <w:rPr>
          <w:rFonts w:hint="eastAsia" w:ascii="方正小标宋简体" w:hAnsi="宋体" w:eastAsia="方正小标宋简体" w:cs="黑体"/>
          <w:sz w:val="36"/>
          <w:szCs w:val="36"/>
        </w:rPr>
        <w:t>行政处罚案卷</w:t>
      </w:r>
      <w:bookmarkEnd w:id="415"/>
      <w:bookmarkEnd w:id="416"/>
      <w:bookmarkEnd w:id="417"/>
    </w:p>
    <w:tbl>
      <w:tblPr>
        <w:tblStyle w:val="21"/>
        <w:tblpPr w:leftFromText="180" w:rightFromText="180" w:vertAnchor="text" w:horzAnchor="page" w:tblpX="2126" w:tblpY="382"/>
        <w:tblOverlap w:val="never"/>
        <w:tblW w:w="7938"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96"/>
        <w:gridCol w:w="2803"/>
        <w:gridCol w:w="1653"/>
        <w:gridCol w:w="2086"/>
      </w:tblGrid>
      <w:tr w14:paraId="389E4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70E1EDEC">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案件名称</w:t>
            </w:r>
          </w:p>
        </w:tc>
        <w:tc>
          <w:tcPr>
            <w:tcW w:w="6542" w:type="dxa"/>
            <w:gridSpan w:val="3"/>
            <w:vAlign w:val="center"/>
          </w:tcPr>
          <w:p w14:paraId="5D3E1EAD">
            <w:pPr>
              <w:spacing w:line="430" w:lineRule="exact"/>
              <w:jc w:val="center"/>
              <w:rPr>
                <w:rFonts w:ascii="仿宋_GB2312" w:hAnsi="宋体" w:eastAsia="仿宋_GB2312" w:cs="Times New Roman"/>
                <w:color w:val="000000"/>
                <w:sz w:val="24"/>
                <w:szCs w:val="24"/>
              </w:rPr>
            </w:pPr>
          </w:p>
        </w:tc>
      </w:tr>
      <w:tr w14:paraId="07D90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1C600DF0">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执法机构</w:t>
            </w:r>
          </w:p>
        </w:tc>
        <w:tc>
          <w:tcPr>
            <w:tcW w:w="6542" w:type="dxa"/>
            <w:gridSpan w:val="3"/>
            <w:vAlign w:val="center"/>
          </w:tcPr>
          <w:p w14:paraId="2AE1E194">
            <w:pPr>
              <w:spacing w:line="430" w:lineRule="exact"/>
              <w:jc w:val="center"/>
              <w:rPr>
                <w:rFonts w:ascii="仿宋_GB2312" w:hAnsi="宋体" w:eastAsia="仿宋_GB2312" w:cs="Times New Roman"/>
                <w:color w:val="000000"/>
                <w:sz w:val="24"/>
                <w:szCs w:val="24"/>
              </w:rPr>
            </w:pPr>
          </w:p>
        </w:tc>
      </w:tr>
      <w:tr w14:paraId="0362B3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461" w:hRule="atLeast"/>
        </w:trPr>
        <w:tc>
          <w:tcPr>
            <w:tcW w:w="1396" w:type="dxa"/>
            <w:vAlign w:val="center"/>
          </w:tcPr>
          <w:p w14:paraId="7F94D32E">
            <w:pPr>
              <w:snapToGrid w:val="0"/>
              <w:spacing w:line="440" w:lineRule="exact"/>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行政处理</w:t>
            </w:r>
          </w:p>
          <w:p w14:paraId="529268DD">
            <w:pPr>
              <w:snapToGrid w:val="0"/>
              <w:spacing w:line="440" w:lineRule="exact"/>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决定类型</w:t>
            </w:r>
          </w:p>
        </w:tc>
        <w:tc>
          <w:tcPr>
            <w:tcW w:w="6542" w:type="dxa"/>
            <w:gridSpan w:val="3"/>
            <w:vAlign w:val="center"/>
          </w:tcPr>
          <w:p w14:paraId="34173642">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□行政处罚              □责令改正违法行为</w:t>
            </w:r>
          </w:p>
          <w:p w14:paraId="75CC2427">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□不予处罚              □撤销案件</w:t>
            </w:r>
          </w:p>
          <w:p w14:paraId="0B9F6D05">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□涉嫌犯罪移送司法机关  □移送其他行政机关、经办机构</w:t>
            </w:r>
          </w:p>
          <w:p w14:paraId="20F6D552">
            <w:pPr>
              <w:spacing w:line="400" w:lineRule="exact"/>
              <w:ind w:firstLine="240" w:firstLineChars="100"/>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□终止调查              □其他</w:t>
            </w:r>
          </w:p>
        </w:tc>
      </w:tr>
      <w:tr w14:paraId="66E056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513234D2">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立 案 号</w:t>
            </w:r>
          </w:p>
        </w:tc>
        <w:tc>
          <w:tcPr>
            <w:tcW w:w="6542" w:type="dxa"/>
            <w:gridSpan w:val="3"/>
            <w:vAlign w:val="center"/>
          </w:tcPr>
          <w:p w14:paraId="4D30986A">
            <w:pPr>
              <w:spacing w:line="430" w:lineRule="exact"/>
              <w:jc w:val="center"/>
              <w:rPr>
                <w:rFonts w:ascii="仿宋_GB2312" w:hAnsi="宋体" w:eastAsia="仿宋_GB2312" w:cs="Times New Roman"/>
                <w:color w:val="000000"/>
                <w:sz w:val="24"/>
                <w:szCs w:val="24"/>
              </w:rPr>
            </w:pPr>
          </w:p>
        </w:tc>
      </w:tr>
      <w:tr w14:paraId="6AF2C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6CDC4DDD">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立 卷 人</w:t>
            </w:r>
          </w:p>
        </w:tc>
        <w:tc>
          <w:tcPr>
            <w:tcW w:w="2803" w:type="dxa"/>
            <w:vAlign w:val="center"/>
          </w:tcPr>
          <w:p w14:paraId="6A7E1B46">
            <w:pPr>
              <w:spacing w:line="430" w:lineRule="exact"/>
              <w:jc w:val="center"/>
              <w:rPr>
                <w:rFonts w:ascii="仿宋_GB2312" w:hAnsi="宋体" w:eastAsia="仿宋_GB2312" w:cs="Times New Roman"/>
                <w:color w:val="000000"/>
                <w:sz w:val="24"/>
                <w:szCs w:val="24"/>
              </w:rPr>
            </w:pPr>
          </w:p>
        </w:tc>
        <w:tc>
          <w:tcPr>
            <w:tcW w:w="1653" w:type="dxa"/>
            <w:vAlign w:val="center"/>
          </w:tcPr>
          <w:p w14:paraId="0B40C643">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本卷页数</w:t>
            </w:r>
          </w:p>
        </w:tc>
        <w:tc>
          <w:tcPr>
            <w:tcW w:w="2086" w:type="dxa"/>
            <w:vAlign w:val="center"/>
          </w:tcPr>
          <w:p w14:paraId="1FAA365C">
            <w:pPr>
              <w:spacing w:line="43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共</w:t>
            </w:r>
            <w:r>
              <w:rPr>
                <w:rFonts w:hint="eastAsia" w:ascii="仿宋_GB2312" w:hAnsi="宋体" w:eastAsia="仿宋_GB2312" w:cs="Times New Roman"/>
                <w:color w:val="000000"/>
                <w:sz w:val="24"/>
                <w:szCs w:val="24"/>
                <w:u w:val="single"/>
              </w:rPr>
              <w:t xml:space="preserve">　  </w:t>
            </w:r>
            <w:r>
              <w:rPr>
                <w:rFonts w:hint="eastAsia" w:ascii="仿宋_GB2312" w:hAnsi="宋体" w:eastAsia="仿宋_GB2312" w:cs="Times New Roman"/>
                <w:color w:val="000000"/>
                <w:sz w:val="24"/>
                <w:szCs w:val="24"/>
              </w:rPr>
              <w:t>页</w:t>
            </w:r>
          </w:p>
        </w:tc>
      </w:tr>
      <w:tr w14:paraId="6DCE87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5" w:hRule="atLeast"/>
        </w:trPr>
        <w:tc>
          <w:tcPr>
            <w:tcW w:w="1396" w:type="dxa"/>
            <w:vAlign w:val="center"/>
          </w:tcPr>
          <w:p w14:paraId="0066B21D">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归档日期</w:t>
            </w:r>
          </w:p>
        </w:tc>
        <w:tc>
          <w:tcPr>
            <w:tcW w:w="2803" w:type="dxa"/>
            <w:vAlign w:val="center"/>
          </w:tcPr>
          <w:p w14:paraId="64A83406">
            <w:pPr>
              <w:spacing w:line="43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 xml:space="preserve">     年  月  日</w:t>
            </w:r>
          </w:p>
        </w:tc>
        <w:tc>
          <w:tcPr>
            <w:tcW w:w="1653" w:type="dxa"/>
            <w:vAlign w:val="center"/>
          </w:tcPr>
          <w:p w14:paraId="07B24EEB">
            <w:pPr>
              <w:snapToGrid w:val="0"/>
              <w:jc w:val="center"/>
              <w:rPr>
                <w:rFonts w:ascii="仿宋_GB2312" w:hAnsi="宋体" w:eastAsia="仿宋_GB2312" w:cs="Times New Roman"/>
                <w:bCs/>
                <w:color w:val="000000"/>
                <w:kern w:val="0"/>
                <w:sz w:val="24"/>
                <w:szCs w:val="24"/>
              </w:rPr>
            </w:pPr>
            <w:r>
              <w:rPr>
                <w:rFonts w:hint="eastAsia" w:ascii="仿宋_GB2312" w:hAnsi="宋体" w:eastAsia="仿宋_GB2312" w:cs="Times New Roman"/>
                <w:bCs/>
                <w:color w:val="000000"/>
                <w:kern w:val="0"/>
                <w:sz w:val="24"/>
                <w:szCs w:val="24"/>
              </w:rPr>
              <w:t>保管期限</w:t>
            </w:r>
          </w:p>
        </w:tc>
        <w:tc>
          <w:tcPr>
            <w:tcW w:w="2086" w:type="dxa"/>
            <w:vAlign w:val="center"/>
          </w:tcPr>
          <w:p w14:paraId="4C9BA54A">
            <w:pPr>
              <w:spacing w:line="430" w:lineRule="exact"/>
              <w:jc w:val="center"/>
              <w:rPr>
                <w:rFonts w:ascii="仿宋_GB2312" w:hAnsi="宋体" w:eastAsia="仿宋_GB2312" w:cs="Times New Roman"/>
                <w:color w:val="000000"/>
                <w:sz w:val="24"/>
                <w:szCs w:val="24"/>
              </w:rPr>
            </w:pPr>
          </w:p>
        </w:tc>
      </w:tr>
    </w:tbl>
    <w:p w14:paraId="3C33BC50">
      <w:pPr>
        <w:rPr>
          <w:rFonts w:ascii="仿宋_GB2312" w:eastAsia="仿宋_GB2312"/>
        </w:rPr>
      </w:pPr>
    </w:p>
    <w:p w14:paraId="41A681C8">
      <w:pPr>
        <w:autoSpaceDE w:val="0"/>
        <w:autoSpaceDN w:val="0"/>
        <w:adjustRightInd w:val="0"/>
        <w:snapToGrid w:val="0"/>
        <w:spacing w:line="360" w:lineRule="auto"/>
        <w:ind w:left="900"/>
        <w:jc w:val="left"/>
        <w:rPr>
          <w:rFonts w:ascii="仿宋_GB2312" w:hAnsi="华文楷体" w:eastAsia="仿宋_GB2312" w:cs="仿宋_GB2312"/>
          <w:kern w:val="0"/>
          <w:sz w:val="24"/>
          <w:szCs w:val="24"/>
        </w:rPr>
      </w:pPr>
    </w:p>
    <w:p w14:paraId="4063AB88">
      <w:pPr>
        <w:widowControl/>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4041B72F">
      <w:pPr>
        <w:adjustRightInd w:val="0"/>
        <w:snapToGrid w:val="0"/>
        <w:spacing w:line="360" w:lineRule="auto"/>
        <w:ind w:firstLine="600" w:firstLineChars="200"/>
        <w:jc w:val="center"/>
        <w:rPr>
          <w:rFonts w:ascii="仿宋_GB2312" w:hAnsi="宋体" w:eastAsia="仿宋_GB2312"/>
          <w:sz w:val="30"/>
          <w:szCs w:val="30"/>
        </w:rPr>
      </w:pPr>
      <w:bookmarkStart w:id="418" w:name="_Hlk29205137"/>
      <w:r>
        <w:rPr>
          <w:rFonts w:hint="eastAsia" w:ascii="仿宋_GB2312" w:hAnsi="宋体" w:eastAsia="仿宋_GB2312"/>
          <w:sz w:val="30"/>
          <w:szCs w:val="30"/>
        </w:rPr>
        <w:t>填写说明</w:t>
      </w:r>
    </w:p>
    <w:p w14:paraId="6D5DC810">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5D8ABA5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64768622">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（二）用于</w:t>
      </w:r>
      <w:r>
        <w:rPr>
          <w:rFonts w:hint="eastAsia" w:ascii="仿宋_GB2312" w:hAnsi="宋体" w:eastAsia="仿宋_GB2312"/>
          <w:sz w:val="24"/>
          <w:szCs w:val="24"/>
        </w:rPr>
        <w:t>医疗保障部门在行政处罚案件结案后将案件材料立卷时所做的案卷封皮。</w:t>
      </w:r>
    </w:p>
    <w:p w14:paraId="2964E16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170B917D">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359342C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（二）有案件名称，</w:t>
      </w:r>
      <w:r>
        <w:rPr>
          <w:rFonts w:hint="eastAsia" w:ascii="仿宋_GB2312" w:hAnsi="宋体" w:eastAsia="仿宋_GB2312"/>
          <w:sz w:val="24"/>
          <w:szCs w:val="24"/>
        </w:rPr>
        <w:t>一般由“</w:t>
      </w:r>
      <w:bookmarkStart w:id="419" w:name="_Hlk5355861"/>
      <w:r>
        <w:rPr>
          <w:rFonts w:hint="eastAsia" w:ascii="仿宋_GB2312" w:hAnsi="宋体" w:eastAsia="仿宋_GB2312"/>
          <w:sz w:val="24"/>
          <w:szCs w:val="24"/>
        </w:rPr>
        <w:t>当事人姓名或者名称+涉嫌构成的违法行为的概述+案</w:t>
      </w:r>
      <w:bookmarkEnd w:id="419"/>
      <w:r>
        <w:rPr>
          <w:rFonts w:hint="eastAsia" w:ascii="仿宋_GB2312" w:hAnsi="宋体" w:eastAsia="仿宋_GB2312"/>
          <w:sz w:val="24"/>
          <w:szCs w:val="24"/>
        </w:rPr>
        <w:t>”构成。</w:t>
      </w:r>
    </w:p>
    <w:p w14:paraId="487B37C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（三）有行政处理结果，包括但不限于行政处罚、不予处罚、涉嫌犯罪移送司法机关、移送其他机关、终止调查、撤销案件等情形。</w:t>
      </w:r>
    </w:p>
    <w:p w14:paraId="565390F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（四）有办案机构名称、立案号、立卷人姓名。</w:t>
      </w:r>
    </w:p>
    <w:p w14:paraId="11F6975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w:t>
      </w:r>
      <w:r>
        <w:rPr>
          <w:rFonts w:hint="eastAsia" w:ascii="仿宋_GB2312" w:hAnsi="宋体" w:eastAsia="仿宋_GB2312"/>
          <w:sz w:val="24"/>
          <w:szCs w:val="24"/>
        </w:rPr>
        <w:t>有其他归档信息，包括归档时间、保管期限等信息。</w:t>
      </w:r>
    </w:p>
    <w:bookmarkEnd w:id="418"/>
    <w:p w14:paraId="5531204A">
      <w:pPr>
        <w:jc w:val="center"/>
        <w:rPr>
          <w:rFonts w:ascii="方正小标宋简体" w:hAnsi="宋体" w:eastAsia="方正小标宋简体"/>
          <w:sz w:val="30"/>
          <w:szCs w:val="30"/>
        </w:rPr>
      </w:pPr>
      <w:r>
        <w:rPr>
          <w:rFonts w:hint="eastAsia" w:ascii="仿宋_GB2312" w:hAnsi="华文楷体" w:eastAsia="仿宋_GB2312" w:cs="仿宋_GB2312"/>
          <w:kern w:val="0"/>
          <w:sz w:val="24"/>
          <w:szCs w:val="24"/>
        </w:rPr>
        <w:br w:type="page"/>
      </w:r>
      <w:r>
        <w:rPr>
          <w:rFonts w:hint="eastAsia" w:ascii="方正小标宋简体" w:hAnsi="宋体" w:eastAsia="方正小标宋简体"/>
          <w:sz w:val="30"/>
          <w:szCs w:val="30"/>
        </w:rPr>
        <w:t>×××医疗保障局</w:t>
      </w:r>
    </w:p>
    <w:p w14:paraId="5B80E847">
      <w:pPr>
        <w:keepNext/>
        <w:keepLines/>
        <w:spacing w:before="260" w:after="260"/>
        <w:jc w:val="center"/>
        <w:outlineLvl w:val="2"/>
        <w:rPr>
          <w:rFonts w:ascii="方正小标宋简体" w:hAnsi="宋体" w:eastAsia="方正小标宋简体" w:cs="黑体"/>
          <w:b/>
          <w:bCs/>
          <w:sz w:val="36"/>
          <w:szCs w:val="36"/>
        </w:rPr>
      </w:pPr>
      <w:bookmarkStart w:id="420" w:name="_Toc31185400"/>
      <w:bookmarkStart w:id="421" w:name="_Toc29405056"/>
      <w:bookmarkStart w:id="422" w:name="_Toc44489535"/>
      <w:r>
        <w:rPr>
          <w:rFonts w:hint="eastAsia" w:ascii="方正小标宋简体" w:hAnsi="宋体" w:eastAsia="方正小标宋简体" w:cs="黑体"/>
          <w:b/>
          <w:bCs/>
          <w:sz w:val="36"/>
          <w:szCs w:val="36"/>
        </w:rPr>
        <w:t>卷内文件目录</w:t>
      </w:r>
      <w:bookmarkEnd w:id="420"/>
      <w:bookmarkEnd w:id="421"/>
      <w:bookmarkEnd w:id="422"/>
    </w:p>
    <w:p w14:paraId="11F65F29"/>
    <w:tbl>
      <w:tblPr>
        <w:tblStyle w:val="21"/>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398"/>
        <w:gridCol w:w="2729"/>
        <w:gridCol w:w="1271"/>
        <w:gridCol w:w="1517"/>
      </w:tblGrid>
      <w:tr w14:paraId="2145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exact"/>
          <w:jc w:val="center"/>
        </w:trPr>
        <w:tc>
          <w:tcPr>
            <w:tcW w:w="850" w:type="dxa"/>
            <w:vAlign w:val="center"/>
          </w:tcPr>
          <w:p w14:paraId="2559D098">
            <w:pPr>
              <w:spacing w:line="440" w:lineRule="exact"/>
              <w:jc w:val="center"/>
              <w:rPr>
                <w:rFonts w:ascii="仿宋_GB2312" w:hAnsi="宋体" w:eastAsia="仿宋_GB2312" w:cs="Times New Roman"/>
                <w:color w:val="000000"/>
                <w:sz w:val="24"/>
                <w:szCs w:val="24"/>
              </w:rPr>
            </w:pPr>
            <w:bookmarkStart w:id="423" w:name="_Hlk1202303"/>
            <w:r>
              <w:rPr>
                <w:rFonts w:hint="eastAsia" w:ascii="仿宋_GB2312" w:hAnsi="宋体" w:eastAsia="仿宋_GB2312" w:cs="Times New Roman"/>
                <w:color w:val="000000"/>
                <w:sz w:val="24"/>
                <w:szCs w:val="24"/>
              </w:rPr>
              <w:t>序号</w:t>
            </w:r>
          </w:p>
        </w:tc>
        <w:tc>
          <w:tcPr>
            <w:tcW w:w="2398" w:type="dxa"/>
            <w:vAlign w:val="center"/>
          </w:tcPr>
          <w:p w14:paraId="3CD57FF6">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发文文号</w:t>
            </w:r>
          </w:p>
        </w:tc>
        <w:tc>
          <w:tcPr>
            <w:tcW w:w="2729" w:type="dxa"/>
            <w:vAlign w:val="center"/>
          </w:tcPr>
          <w:p w14:paraId="760A8E5E">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文件名称</w:t>
            </w:r>
          </w:p>
        </w:tc>
        <w:tc>
          <w:tcPr>
            <w:tcW w:w="1271" w:type="dxa"/>
            <w:vAlign w:val="center"/>
          </w:tcPr>
          <w:p w14:paraId="2F189AF1">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页号</w:t>
            </w:r>
          </w:p>
        </w:tc>
        <w:tc>
          <w:tcPr>
            <w:tcW w:w="1517" w:type="dxa"/>
            <w:vAlign w:val="center"/>
          </w:tcPr>
          <w:p w14:paraId="7E6E9762">
            <w:pPr>
              <w:spacing w:line="440" w:lineRule="exac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备注</w:t>
            </w:r>
          </w:p>
        </w:tc>
      </w:tr>
      <w:tr w14:paraId="54E0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3535A88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w:t>
            </w:r>
          </w:p>
        </w:tc>
        <w:tc>
          <w:tcPr>
            <w:tcW w:w="2398" w:type="dxa"/>
            <w:vAlign w:val="center"/>
          </w:tcPr>
          <w:p w14:paraId="788E5291">
            <w:pPr>
              <w:rPr>
                <w:rFonts w:ascii="仿宋_GB2312" w:hAnsi="宋体" w:eastAsia="仿宋_GB2312" w:cs="Times New Roman"/>
                <w:color w:val="000000"/>
                <w:sz w:val="24"/>
                <w:szCs w:val="24"/>
              </w:rPr>
            </w:pPr>
          </w:p>
        </w:tc>
        <w:tc>
          <w:tcPr>
            <w:tcW w:w="2729" w:type="dxa"/>
            <w:vAlign w:val="center"/>
          </w:tcPr>
          <w:p w14:paraId="50A5FE97">
            <w:pPr>
              <w:rPr>
                <w:rFonts w:ascii="仿宋_GB2312" w:hAnsi="宋体" w:eastAsia="仿宋_GB2312" w:cs="Times New Roman"/>
                <w:color w:val="000000"/>
                <w:sz w:val="24"/>
                <w:szCs w:val="24"/>
              </w:rPr>
            </w:pPr>
          </w:p>
        </w:tc>
        <w:tc>
          <w:tcPr>
            <w:tcW w:w="1271" w:type="dxa"/>
            <w:vAlign w:val="center"/>
          </w:tcPr>
          <w:p w14:paraId="732D5C70">
            <w:pPr>
              <w:jc w:val="center"/>
              <w:rPr>
                <w:rFonts w:ascii="仿宋_GB2312" w:hAnsi="宋体" w:eastAsia="仿宋_GB2312" w:cs="Times New Roman"/>
                <w:color w:val="000000"/>
                <w:sz w:val="24"/>
                <w:szCs w:val="24"/>
              </w:rPr>
            </w:pPr>
          </w:p>
        </w:tc>
        <w:tc>
          <w:tcPr>
            <w:tcW w:w="1517" w:type="dxa"/>
            <w:vAlign w:val="center"/>
          </w:tcPr>
          <w:p w14:paraId="0978D77E">
            <w:pPr>
              <w:rPr>
                <w:rFonts w:ascii="仿宋_GB2312" w:hAnsi="宋体" w:eastAsia="仿宋_GB2312" w:cs="Times New Roman"/>
                <w:color w:val="000000"/>
                <w:sz w:val="24"/>
                <w:szCs w:val="24"/>
              </w:rPr>
            </w:pPr>
          </w:p>
        </w:tc>
      </w:tr>
      <w:tr w14:paraId="2EE7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10FDF4E4">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2</w:t>
            </w:r>
          </w:p>
        </w:tc>
        <w:tc>
          <w:tcPr>
            <w:tcW w:w="2398" w:type="dxa"/>
            <w:vAlign w:val="center"/>
          </w:tcPr>
          <w:p w14:paraId="0125B9D2">
            <w:pPr>
              <w:rPr>
                <w:rFonts w:ascii="仿宋_GB2312" w:hAnsi="宋体" w:eastAsia="仿宋_GB2312" w:cs="Times New Roman"/>
                <w:color w:val="000000"/>
                <w:sz w:val="24"/>
                <w:szCs w:val="24"/>
              </w:rPr>
            </w:pPr>
          </w:p>
        </w:tc>
        <w:tc>
          <w:tcPr>
            <w:tcW w:w="2729" w:type="dxa"/>
            <w:vAlign w:val="center"/>
          </w:tcPr>
          <w:p w14:paraId="7092E820">
            <w:pPr>
              <w:rPr>
                <w:rFonts w:ascii="仿宋_GB2312" w:hAnsi="宋体" w:eastAsia="仿宋_GB2312" w:cs="Times New Roman"/>
                <w:color w:val="000000"/>
                <w:sz w:val="24"/>
                <w:szCs w:val="24"/>
              </w:rPr>
            </w:pPr>
          </w:p>
        </w:tc>
        <w:tc>
          <w:tcPr>
            <w:tcW w:w="1271" w:type="dxa"/>
            <w:vAlign w:val="center"/>
          </w:tcPr>
          <w:p w14:paraId="41665F45">
            <w:pPr>
              <w:jc w:val="center"/>
              <w:rPr>
                <w:rFonts w:ascii="仿宋_GB2312" w:hAnsi="宋体" w:eastAsia="仿宋_GB2312" w:cs="Times New Roman"/>
                <w:color w:val="000000"/>
                <w:sz w:val="24"/>
                <w:szCs w:val="24"/>
              </w:rPr>
            </w:pPr>
          </w:p>
        </w:tc>
        <w:tc>
          <w:tcPr>
            <w:tcW w:w="1517" w:type="dxa"/>
            <w:vAlign w:val="center"/>
          </w:tcPr>
          <w:p w14:paraId="71DD497E">
            <w:pPr>
              <w:rPr>
                <w:rFonts w:ascii="仿宋_GB2312" w:hAnsi="宋体" w:eastAsia="仿宋_GB2312" w:cs="Times New Roman"/>
                <w:color w:val="000000"/>
                <w:sz w:val="24"/>
                <w:szCs w:val="24"/>
              </w:rPr>
            </w:pPr>
          </w:p>
        </w:tc>
      </w:tr>
      <w:tr w14:paraId="0865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1EF2439B">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w:t>
            </w:r>
          </w:p>
        </w:tc>
        <w:tc>
          <w:tcPr>
            <w:tcW w:w="2398" w:type="dxa"/>
            <w:vAlign w:val="center"/>
          </w:tcPr>
          <w:p w14:paraId="0663C84F">
            <w:pPr>
              <w:rPr>
                <w:rFonts w:ascii="仿宋_GB2312" w:hAnsi="宋体" w:eastAsia="仿宋_GB2312" w:cs="Times New Roman"/>
                <w:color w:val="000000"/>
                <w:sz w:val="24"/>
                <w:szCs w:val="24"/>
              </w:rPr>
            </w:pPr>
          </w:p>
        </w:tc>
        <w:tc>
          <w:tcPr>
            <w:tcW w:w="2729" w:type="dxa"/>
            <w:vAlign w:val="center"/>
          </w:tcPr>
          <w:p w14:paraId="5CE0A0DA">
            <w:pPr>
              <w:rPr>
                <w:rFonts w:ascii="仿宋_GB2312" w:hAnsi="宋体" w:eastAsia="仿宋_GB2312" w:cs="Times New Roman"/>
                <w:color w:val="000000"/>
                <w:sz w:val="24"/>
                <w:szCs w:val="24"/>
              </w:rPr>
            </w:pPr>
          </w:p>
        </w:tc>
        <w:tc>
          <w:tcPr>
            <w:tcW w:w="1271" w:type="dxa"/>
            <w:vAlign w:val="center"/>
          </w:tcPr>
          <w:p w14:paraId="08298E1D">
            <w:pPr>
              <w:jc w:val="center"/>
              <w:rPr>
                <w:rFonts w:ascii="仿宋_GB2312" w:hAnsi="宋体" w:eastAsia="仿宋_GB2312" w:cs="Times New Roman"/>
                <w:color w:val="000000"/>
                <w:sz w:val="24"/>
                <w:szCs w:val="24"/>
              </w:rPr>
            </w:pPr>
          </w:p>
        </w:tc>
        <w:tc>
          <w:tcPr>
            <w:tcW w:w="1517" w:type="dxa"/>
            <w:vAlign w:val="center"/>
          </w:tcPr>
          <w:p w14:paraId="64BDFAB4">
            <w:pPr>
              <w:rPr>
                <w:rFonts w:ascii="仿宋_GB2312" w:hAnsi="宋体" w:eastAsia="仿宋_GB2312" w:cs="Times New Roman"/>
                <w:color w:val="000000"/>
                <w:sz w:val="24"/>
                <w:szCs w:val="24"/>
              </w:rPr>
            </w:pPr>
          </w:p>
        </w:tc>
      </w:tr>
      <w:tr w14:paraId="72F1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7D40AD95">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4</w:t>
            </w:r>
          </w:p>
        </w:tc>
        <w:tc>
          <w:tcPr>
            <w:tcW w:w="2398" w:type="dxa"/>
            <w:vAlign w:val="center"/>
          </w:tcPr>
          <w:p w14:paraId="49DE1367">
            <w:pPr>
              <w:rPr>
                <w:rFonts w:ascii="仿宋_GB2312" w:hAnsi="宋体" w:eastAsia="仿宋_GB2312" w:cs="Times New Roman"/>
                <w:color w:val="000000"/>
                <w:sz w:val="24"/>
                <w:szCs w:val="24"/>
              </w:rPr>
            </w:pPr>
          </w:p>
        </w:tc>
        <w:tc>
          <w:tcPr>
            <w:tcW w:w="2729" w:type="dxa"/>
            <w:vAlign w:val="center"/>
          </w:tcPr>
          <w:p w14:paraId="427955A6">
            <w:pPr>
              <w:rPr>
                <w:rFonts w:ascii="仿宋_GB2312" w:hAnsi="宋体" w:eastAsia="仿宋_GB2312" w:cs="Times New Roman"/>
                <w:color w:val="000000"/>
                <w:sz w:val="24"/>
                <w:szCs w:val="24"/>
              </w:rPr>
            </w:pPr>
          </w:p>
        </w:tc>
        <w:tc>
          <w:tcPr>
            <w:tcW w:w="1271" w:type="dxa"/>
            <w:vAlign w:val="center"/>
          </w:tcPr>
          <w:p w14:paraId="26AE469E">
            <w:pPr>
              <w:jc w:val="center"/>
              <w:rPr>
                <w:rFonts w:ascii="仿宋_GB2312" w:hAnsi="宋体" w:eastAsia="仿宋_GB2312" w:cs="Times New Roman"/>
                <w:color w:val="000000"/>
                <w:sz w:val="24"/>
                <w:szCs w:val="24"/>
              </w:rPr>
            </w:pPr>
          </w:p>
        </w:tc>
        <w:tc>
          <w:tcPr>
            <w:tcW w:w="1517" w:type="dxa"/>
            <w:vAlign w:val="center"/>
          </w:tcPr>
          <w:p w14:paraId="3AEDDD46">
            <w:pPr>
              <w:rPr>
                <w:rFonts w:ascii="仿宋_GB2312" w:hAnsi="宋体" w:eastAsia="仿宋_GB2312" w:cs="Times New Roman"/>
                <w:color w:val="000000"/>
                <w:sz w:val="24"/>
                <w:szCs w:val="24"/>
              </w:rPr>
            </w:pPr>
          </w:p>
        </w:tc>
      </w:tr>
      <w:tr w14:paraId="5D2F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4A3248E4">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5</w:t>
            </w:r>
          </w:p>
        </w:tc>
        <w:tc>
          <w:tcPr>
            <w:tcW w:w="2398" w:type="dxa"/>
            <w:vAlign w:val="center"/>
          </w:tcPr>
          <w:p w14:paraId="40E26838">
            <w:pPr>
              <w:rPr>
                <w:rFonts w:ascii="仿宋_GB2312" w:hAnsi="宋体" w:eastAsia="仿宋_GB2312" w:cs="Times New Roman"/>
                <w:color w:val="000000"/>
                <w:sz w:val="24"/>
                <w:szCs w:val="24"/>
              </w:rPr>
            </w:pPr>
          </w:p>
        </w:tc>
        <w:tc>
          <w:tcPr>
            <w:tcW w:w="2729" w:type="dxa"/>
            <w:vAlign w:val="center"/>
          </w:tcPr>
          <w:p w14:paraId="2773A8C2">
            <w:pPr>
              <w:rPr>
                <w:rFonts w:ascii="仿宋_GB2312" w:hAnsi="宋体" w:eastAsia="仿宋_GB2312" w:cs="Times New Roman"/>
                <w:color w:val="000000"/>
                <w:sz w:val="24"/>
                <w:szCs w:val="24"/>
              </w:rPr>
            </w:pPr>
          </w:p>
        </w:tc>
        <w:tc>
          <w:tcPr>
            <w:tcW w:w="1271" w:type="dxa"/>
            <w:vAlign w:val="center"/>
          </w:tcPr>
          <w:p w14:paraId="040C60B6">
            <w:pPr>
              <w:jc w:val="center"/>
              <w:rPr>
                <w:rFonts w:ascii="仿宋_GB2312" w:hAnsi="宋体" w:eastAsia="仿宋_GB2312" w:cs="Times New Roman"/>
                <w:color w:val="000000"/>
                <w:sz w:val="24"/>
                <w:szCs w:val="24"/>
              </w:rPr>
            </w:pPr>
          </w:p>
        </w:tc>
        <w:tc>
          <w:tcPr>
            <w:tcW w:w="1517" w:type="dxa"/>
            <w:vAlign w:val="center"/>
          </w:tcPr>
          <w:p w14:paraId="2D08C50B">
            <w:pPr>
              <w:rPr>
                <w:rFonts w:ascii="仿宋_GB2312" w:hAnsi="宋体" w:eastAsia="仿宋_GB2312" w:cs="Times New Roman"/>
                <w:color w:val="000000"/>
                <w:sz w:val="24"/>
                <w:szCs w:val="24"/>
              </w:rPr>
            </w:pPr>
          </w:p>
        </w:tc>
      </w:tr>
      <w:tr w14:paraId="7760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69F7DA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6</w:t>
            </w:r>
          </w:p>
        </w:tc>
        <w:tc>
          <w:tcPr>
            <w:tcW w:w="2398" w:type="dxa"/>
            <w:vAlign w:val="center"/>
          </w:tcPr>
          <w:p w14:paraId="47692CBA">
            <w:pPr>
              <w:rPr>
                <w:rFonts w:ascii="仿宋_GB2312" w:hAnsi="宋体" w:eastAsia="仿宋_GB2312" w:cs="Times New Roman"/>
                <w:color w:val="000000"/>
                <w:sz w:val="24"/>
                <w:szCs w:val="24"/>
              </w:rPr>
            </w:pPr>
          </w:p>
        </w:tc>
        <w:tc>
          <w:tcPr>
            <w:tcW w:w="2729" w:type="dxa"/>
            <w:vAlign w:val="center"/>
          </w:tcPr>
          <w:p w14:paraId="5F8C0413">
            <w:pPr>
              <w:rPr>
                <w:rFonts w:ascii="仿宋_GB2312" w:hAnsi="宋体" w:eastAsia="仿宋_GB2312" w:cs="Times New Roman"/>
                <w:color w:val="000000"/>
                <w:sz w:val="24"/>
                <w:szCs w:val="24"/>
              </w:rPr>
            </w:pPr>
          </w:p>
        </w:tc>
        <w:tc>
          <w:tcPr>
            <w:tcW w:w="1271" w:type="dxa"/>
            <w:vAlign w:val="center"/>
          </w:tcPr>
          <w:p w14:paraId="3B2E1AC3">
            <w:pPr>
              <w:jc w:val="center"/>
              <w:rPr>
                <w:rFonts w:ascii="仿宋_GB2312" w:hAnsi="宋体" w:eastAsia="仿宋_GB2312" w:cs="Times New Roman"/>
                <w:color w:val="000000"/>
                <w:sz w:val="24"/>
                <w:szCs w:val="24"/>
              </w:rPr>
            </w:pPr>
          </w:p>
        </w:tc>
        <w:tc>
          <w:tcPr>
            <w:tcW w:w="1517" w:type="dxa"/>
            <w:vAlign w:val="center"/>
          </w:tcPr>
          <w:p w14:paraId="6B3EFC2E">
            <w:pPr>
              <w:rPr>
                <w:rFonts w:ascii="仿宋_GB2312" w:hAnsi="宋体" w:eastAsia="仿宋_GB2312" w:cs="Times New Roman"/>
                <w:color w:val="000000"/>
                <w:sz w:val="24"/>
                <w:szCs w:val="24"/>
              </w:rPr>
            </w:pPr>
          </w:p>
        </w:tc>
      </w:tr>
      <w:tr w14:paraId="71FC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4B8D6B3A">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7</w:t>
            </w:r>
          </w:p>
        </w:tc>
        <w:tc>
          <w:tcPr>
            <w:tcW w:w="2398" w:type="dxa"/>
            <w:vAlign w:val="center"/>
          </w:tcPr>
          <w:p w14:paraId="2A9E1126">
            <w:pPr>
              <w:rPr>
                <w:rFonts w:ascii="仿宋_GB2312" w:hAnsi="宋体" w:eastAsia="仿宋_GB2312" w:cs="Times New Roman"/>
                <w:color w:val="000000"/>
                <w:sz w:val="24"/>
                <w:szCs w:val="24"/>
              </w:rPr>
            </w:pPr>
          </w:p>
        </w:tc>
        <w:tc>
          <w:tcPr>
            <w:tcW w:w="2729" w:type="dxa"/>
            <w:vAlign w:val="center"/>
          </w:tcPr>
          <w:p w14:paraId="22C3E28C">
            <w:pPr>
              <w:rPr>
                <w:rFonts w:ascii="仿宋_GB2312" w:hAnsi="宋体" w:eastAsia="仿宋_GB2312" w:cs="Times New Roman"/>
                <w:color w:val="000000"/>
                <w:sz w:val="24"/>
                <w:szCs w:val="24"/>
              </w:rPr>
            </w:pPr>
          </w:p>
        </w:tc>
        <w:tc>
          <w:tcPr>
            <w:tcW w:w="1271" w:type="dxa"/>
            <w:vAlign w:val="center"/>
          </w:tcPr>
          <w:p w14:paraId="172D1DD3">
            <w:pPr>
              <w:jc w:val="center"/>
              <w:rPr>
                <w:rFonts w:ascii="仿宋_GB2312" w:hAnsi="宋体" w:eastAsia="仿宋_GB2312" w:cs="Times New Roman"/>
                <w:color w:val="000000"/>
                <w:sz w:val="24"/>
                <w:szCs w:val="24"/>
              </w:rPr>
            </w:pPr>
          </w:p>
        </w:tc>
        <w:tc>
          <w:tcPr>
            <w:tcW w:w="1517" w:type="dxa"/>
            <w:vAlign w:val="center"/>
          </w:tcPr>
          <w:p w14:paraId="6D819C78">
            <w:pPr>
              <w:rPr>
                <w:rFonts w:ascii="仿宋_GB2312" w:hAnsi="宋体" w:eastAsia="仿宋_GB2312" w:cs="Times New Roman"/>
                <w:color w:val="000000"/>
                <w:sz w:val="24"/>
                <w:szCs w:val="24"/>
              </w:rPr>
            </w:pPr>
          </w:p>
        </w:tc>
      </w:tr>
      <w:tr w14:paraId="3E14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94DB096">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8</w:t>
            </w:r>
          </w:p>
        </w:tc>
        <w:tc>
          <w:tcPr>
            <w:tcW w:w="2398" w:type="dxa"/>
            <w:vAlign w:val="center"/>
          </w:tcPr>
          <w:p w14:paraId="35E0AB1A">
            <w:pPr>
              <w:rPr>
                <w:rFonts w:ascii="仿宋_GB2312" w:hAnsi="宋体" w:eastAsia="仿宋_GB2312" w:cs="Times New Roman"/>
                <w:color w:val="000000"/>
                <w:sz w:val="24"/>
                <w:szCs w:val="24"/>
              </w:rPr>
            </w:pPr>
          </w:p>
        </w:tc>
        <w:tc>
          <w:tcPr>
            <w:tcW w:w="2729" w:type="dxa"/>
            <w:vAlign w:val="center"/>
          </w:tcPr>
          <w:p w14:paraId="4C20788D">
            <w:pPr>
              <w:rPr>
                <w:rFonts w:ascii="仿宋_GB2312" w:hAnsi="宋体" w:eastAsia="仿宋_GB2312" w:cs="Times New Roman"/>
                <w:color w:val="000000"/>
                <w:sz w:val="24"/>
                <w:szCs w:val="24"/>
              </w:rPr>
            </w:pPr>
          </w:p>
        </w:tc>
        <w:tc>
          <w:tcPr>
            <w:tcW w:w="1271" w:type="dxa"/>
            <w:vAlign w:val="center"/>
          </w:tcPr>
          <w:p w14:paraId="00381242">
            <w:pPr>
              <w:jc w:val="center"/>
              <w:rPr>
                <w:rFonts w:ascii="仿宋_GB2312" w:hAnsi="宋体" w:eastAsia="仿宋_GB2312" w:cs="Times New Roman"/>
                <w:color w:val="000000"/>
                <w:sz w:val="24"/>
                <w:szCs w:val="24"/>
              </w:rPr>
            </w:pPr>
          </w:p>
        </w:tc>
        <w:tc>
          <w:tcPr>
            <w:tcW w:w="1517" w:type="dxa"/>
            <w:vAlign w:val="center"/>
          </w:tcPr>
          <w:p w14:paraId="0DC6E3E2">
            <w:pPr>
              <w:rPr>
                <w:rFonts w:ascii="仿宋_GB2312" w:hAnsi="宋体" w:eastAsia="仿宋_GB2312" w:cs="Times New Roman"/>
                <w:color w:val="000000"/>
                <w:sz w:val="24"/>
                <w:szCs w:val="24"/>
              </w:rPr>
            </w:pPr>
          </w:p>
        </w:tc>
      </w:tr>
      <w:tr w14:paraId="03F0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0E018C5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9</w:t>
            </w:r>
          </w:p>
        </w:tc>
        <w:tc>
          <w:tcPr>
            <w:tcW w:w="2398" w:type="dxa"/>
            <w:vAlign w:val="center"/>
          </w:tcPr>
          <w:p w14:paraId="7F5D2FAE">
            <w:pPr>
              <w:rPr>
                <w:rFonts w:ascii="仿宋_GB2312" w:hAnsi="宋体" w:eastAsia="仿宋_GB2312" w:cs="Times New Roman"/>
                <w:color w:val="000000"/>
                <w:sz w:val="24"/>
                <w:szCs w:val="24"/>
              </w:rPr>
            </w:pPr>
          </w:p>
        </w:tc>
        <w:tc>
          <w:tcPr>
            <w:tcW w:w="2729" w:type="dxa"/>
            <w:vAlign w:val="center"/>
          </w:tcPr>
          <w:p w14:paraId="0687CD60">
            <w:pPr>
              <w:rPr>
                <w:rFonts w:ascii="仿宋_GB2312" w:hAnsi="宋体" w:eastAsia="仿宋_GB2312" w:cs="Times New Roman"/>
                <w:color w:val="000000"/>
                <w:sz w:val="24"/>
                <w:szCs w:val="24"/>
              </w:rPr>
            </w:pPr>
          </w:p>
        </w:tc>
        <w:tc>
          <w:tcPr>
            <w:tcW w:w="1271" w:type="dxa"/>
            <w:vAlign w:val="center"/>
          </w:tcPr>
          <w:p w14:paraId="24FBD2AD">
            <w:pPr>
              <w:jc w:val="center"/>
              <w:rPr>
                <w:rFonts w:ascii="仿宋_GB2312" w:hAnsi="宋体" w:eastAsia="仿宋_GB2312" w:cs="Times New Roman"/>
                <w:color w:val="000000"/>
                <w:sz w:val="24"/>
                <w:szCs w:val="24"/>
              </w:rPr>
            </w:pPr>
          </w:p>
        </w:tc>
        <w:tc>
          <w:tcPr>
            <w:tcW w:w="1517" w:type="dxa"/>
            <w:vAlign w:val="center"/>
          </w:tcPr>
          <w:p w14:paraId="7CED0DEC">
            <w:pPr>
              <w:rPr>
                <w:rFonts w:ascii="仿宋_GB2312" w:hAnsi="宋体" w:eastAsia="仿宋_GB2312" w:cs="Times New Roman"/>
                <w:color w:val="000000"/>
                <w:sz w:val="24"/>
                <w:szCs w:val="24"/>
              </w:rPr>
            </w:pPr>
          </w:p>
        </w:tc>
      </w:tr>
      <w:tr w14:paraId="1043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193808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10</w:t>
            </w:r>
          </w:p>
        </w:tc>
        <w:tc>
          <w:tcPr>
            <w:tcW w:w="2398" w:type="dxa"/>
            <w:vAlign w:val="center"/>
          </w:tcPr>
          <w:p w14:paraId="3727952C">
            <w:pPr>
              <w:rPr>
                <w:rFonts w:ascii="仿宋_GB2312" w:hAnsi="宋体" w:eastAsia="仿宋_GB2312" w:cs="Times New Roman"/>
                <w:color w:val="000000"/>
                <w:sz w:val="24"/>
                <w:szCs w:val="24"/>
              </w:rPr>
            </w:pPr>
          </w:p>
        </w:tc>
        <w:tc>
          <w:tcPr>
            <w:tcW w:w="2729" w:type="dxa"/>
            <w:vAlign w:val="center"/>
          </w:tcPr>
          <w:p w14:paraId="5D800190">
            <w:pPr>
              <w:rPr>
                <w:rFonts w:ascii="仿宋_GB2312" w:hAnsi="宋体" w:eastAsia="仿宋_GB2312" w:cs="Times New Roman"/>
                <w:color w:val="000000"/>
                <w:sz w:val="24"/>
                <w:szCs w:val="24"/>
              </w:rPr>
            </w:pPr>
          </w:p>
        </w:tc>
        <w:tc>
          <w:tcPr>
            <w:tcW w:w="1271" w:type="dxa"/>
            <w:vAlign w:val="center"/>
          </w:tcPr>
          <w:p w14:paraId="7F473982">
            <w:pPr>
              <w:jc w:val="center"/>
              <w:rPr>
                <w:rFonts w:ascii="仿宋_GB2312" w:hAnsi="宋体" w:eastAsia="仿宋_GB2312" w:cs="Times New Roman"/>
                <w:color w:val="000000"/>
                <w:sz w:val="24"/>
                <w:szCs w:val="24"/>
              </w:rPr>
            </w:pPr>
          </w:p>
        </w:tc>
        <w:tc>
          <w:tcPr>
            <w:tcW w:w="1517" w:type="dxa"/>
            <w:vAlign w:val="center"/>
          </w:tcPr>
          <w:p w14:paraId="334C5B3B">
            <w:pPr>
              <w:rPr>
                <w:rFonts w:ascii="仿宋_GB2312" w:hAnsi="宋体" w:eastAsia="仿宋_GB2312" w:cs="Times New Roman"/>
                <w:color w:val="000000"/>
                <w:sz w:val="24"/>
                <w:szCs w:val="24"/>
              </w:rPr>
            </w:pPr>
          </w:p>
        </w:tc>
      </w:tr>
      <w:tr w14:paraId="0759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A52D04D">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11</w:t>
            </w:r>
          </w:p>
        </w:tc>
        <w:tc>
          <w:tcPr>
            <w:tcW w:w="2398" w:type="dxa"/>
            <w:vAlign w:val="center"/>
          </w:tcPr>
          <w:p w14:paraId="5FB41F9F">
            <w:pPr>
              <w:rPr>
                <w:rFonts w:ascii="仿宋_GB2312" w:hAnsi="宋体" w:eastAsia="仿宋_GB2312" w:cs="Times New Roman"/>
                <w:color w:val="000000"/>
                <w:sz w:val="24"/>
                <w:szCs w:val="24"/>
              </w:rPr>
            </w:pPr>
          </w:p>
        </w:tc>
        <w:tc>
          <w:tcPr>
            <w:tcW w:w="2729" w:type="dxa"/>
            <w:vAlign w:val="center"/>
          </w:tcPr>
          <w:p w14:paraId="37BAF63C">
            <w:pPr>
              <w:rPr>
                <w:rFonts w:ascii="仿宋_GB2312" w:hAnsi="宋体" w:eastAsia="仿宋_GB2312" w:cs="Times New Roman"/>
                <w:color w:val="000000"/>
                <w:sz w:val="24"/>
                <w:szCs w:val="24"/>
              </w:rPr>
            </w:pPr>
          </w:p>
        </w:tc>
        <w:tc>
          <w:tcPr>
            <w:tcW w:w="1271" w:type="dxa"/>
            <w:vAlign w:val="center"/>
          </w:tcPr>
          <w:p w14:paraId="4F6CF797">
            <w:pPr>
              <w:jc w:val="center"/>
              <w:rPr>
                <w:rFonts w:ascii="仿宋_GB2312" w:hAnsi="宋体" w:eastAsia="仿宋_GB2312" w:cs="Times New Roman"/>
                <w:color w:val="000000"/>
                <w:sz w:val="24"/>
                <w:szCs w:val="24"/>
              </w:rPr>
            </w:pPr>
          </w:p>
        </w:tc>
        <w:tc>
          <w:tcPr>
            <w:tcW w:w="1517" w:type="dxa"/>
            <w:vAlign w:val="center"/>
          </w:tcPr>
          <w:p w14:paraId="6B70CA05">
            <w:pPr>
              <w:rPr>
                <w:rFonts w:ascii="仿宋_GB2312" w:hAnsi="宋体" w:eastAsia="仿宋_GB2312" w:cs="Times New Roman"/>
                <w:color w:val="000000"/>
                <w:sz w:val="24"/>
                <w:szCs w:val="24"/>
              </w:rPr>
            </w:pPr>
          </w:p>
        </w:tc>
      </w:tr>
      <w:tr w14:paraId="1F5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ABDBC73">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12</w:t>
            </w:r>
          </w:p>
        </w:tc>
        <w:tc>
          <w:tcPr>
            <w:tcW w:w="2398" w:type="dxa"/>
            <w:vAlign w:val="center"/>
          </w:tcPr>
          <w:p w14:paraId="486BEDEE">
            <w:pPr>
              <w:rPr>
                <w:rFonts w:ascii="仿宋_GB2312" w:hAnsi="宋体" w:eastAsia="仿宋_GB2312" w:cs="Times New Roman"/>
                <w:color w:val="000000"/>
                <w:sz w:val="24"/>
                <w:szCs w:val="24"/>
              </w:rPr>
            </w:pPr>
          </w:p>
        </w:tc>
        <w:tc>
          <w:tcPr>
            <w:tcW w:w="2729" w:type="dxa"/>
            <w:vAlign w:val="center"/>
          </w:tcPr>
          <w:p w14:paraId="3B752997">
            <w:pPr>
              <w:rPr>
                <w:rFonts w:ascii="仿宋_GB2312" w:hAnsi="宋体" w:eastAsia="仿宋_GB2312" w:cs="Times New Roman"/>
                <w:color w:val="000000"/>
                <w:sz w:val="24"/>
                <w:szCs w:val="24"/>
              </w:rPr>
            </w:pPr>
          </w:p>
        </w:tc>
        <w:tc>
          <w:tcPr>
            <w:tcW w:w="1271" w:type="dxa"/>
            <w:vAlign w:val="center"/>
          </w:tcPr>
          <w:p w14:paraId="4C983BA3">
            <w:pPr>
              <w:jc w:val="center"/>
              <w:rPr>
                <w:rFonts w:ascii="仿宋_GB2312" w:hAnsi="宋体" w:eastAsia="仿宋_GB2312" w:cs="Times New Roman"/>
                <w:color w:val="000000"/>
                <w:sz w:val="24"/>
                <w:szCs w:val="24"/>
              </w:rPr>
            </w:pPr>
          </w:p>
        </w:tc>
        <w:tc>
          <w:tcPr>
            <w:tcW w:w="1517" w:type="dxa"/>
            <w:vAlign w:val="center"/>
          </w:tcPr>
          <w:p w14:paraId="5E5BE81A">
            <w:pPr>
              <w:rPr>
                <w:rFonts w:ascii="仿宋_GB2312" w:hAnsi="宋体" w:eastAsia="仿宋_GB2312" w:cs="Times New Roman"/>
                <w:color w:val="000000"/>
                <w:sz w:val="24"/>
                <w:szCs w:val="24"/>
              </w:rPr>
            </w:pPr>
          </w:p>
        </w:tc>
      </w:tr>
      <w:tr w14:paraId="6A76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5E81AF4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13</w:t>
            </w:r>
          </w:p>
        </w:tc>
        <w:tc>
          <w:tcPr>
            <w:tcW w:w="2398" w:type="dxa"/>
            <w:vAlign w:val="center"/>
          </w:tcPr>
          <w:p w14:paraId="1A1D835A">
            <w:pPr>
              <w:rPr>
                <w:rFonts w:ascii="仿宋_GB2312" w:hAnsi="宋体" w:eastAsia="仿宋_GB2312" w:cs="Times New Roman"/>
                <w:color w:val="000000"/>
                <w:sz w:val="24"/>
                <w:szCs w:val="24"/>
              </w:rPr>
            </w:pPr>
          </w:p>
        </w:tc>
        <w:tc>
          <w:tcPr>
            <w:tcW w:w="2729" w:type="dxa"/>
            <w:vAlign w:val="center"/>
          </w:tcPr>
          <w:p w14:paraId="74F9FBB5">
            <w:pPr>
              <w:rPr>
                <w:rFonts w:ascii="仿宋_GB2312" w:hAnsi="宋体" w:eastAsia="仿宋_GB2312" w:cs="Times New Roman"/>
                <w:color w:val="000000"/>
                <w:sz w:val="24"/>
                <w:szCs w:val="24"/>
              </w:rPr>
            </w:pPr>
          </w:p>
        </w:tc>
        <w:tc>
          <w:tcPr>
            <w:tcW w:w="1271" w:type="dxa"/>
            <w:vAlign w:val="center"/>
          </w:tcPr>
          <w:p w14:paraId="0630708B">
            <w:pPr>
              <w:jc w:val="center"/>
              <w:rPr>
                <w:rFonts w:ascii="仿宋_GB2312" w:hAnsi="宋体" w:eastAsia="仿宋_GB2312" w:cs="Times New Roman"/>
                <w:color w:val="000000"/>
                <w:sz w:val="24"/>
                <w:szCs w:val="24"/>
              </w:rPr>
            </w:pPr>
          </w:p>
        </w:tc>
        <w:tc>
          <w:tcPr>
            <w:tcW w:w="1517" w:type="dxa"/>
            <w:vAlign w:val="center"/>
          </w:tcPr>
          <w:p w14:paraId="44E9FA2E">
            <w:pPr>
              <w:rPr>
                <w:rFonts w:ascii="仿宋_GB2312" w:hAnsi="宋体" w:eastAsia="仿宋_GB2312" w:cs="Times New Roman"/>
                <w:color w:val="000000"/>
                <w:sz w:val="24"/>
                <w:szCs w:val="24"/>
              </w:rPr>
            </w:pPr>
          </w:p>
        </w:tc>
      </w:tr>
      <w:tr w14:paraId="24FA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0" w:type="dxa"/>
            <w:vAlign w:val="center"/>
          </w:tcPr>
          <w:p w14:paraId="202F3725">
            <w:pPr>
              <w:jc w:val="center"/>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14</w:t>
            </w:r>
          </w:p>
        </w:tc>
        <w:tc>
          <w:tcPr>
            <w:tcW w:w="2398" w:type="dxa"/>
            <w:vAlign w:val="center"/>
          </w:tcPr>
          <w:p w14:paraId="301D9304">
            <w:pPr>
              <w:rPr>
                <w:rFonts w:ascii="仿宋_GB2312" w:hAnsi="Times New Roman" w:eastAsia="仿宋_GB2312" w:cs="Times New Roman"/>
                <w:color w:val="000000"/>
                <w:sz w:val="24"/>
                <w:szCs w:val="24"/>
              </w:rPr>
            </w:pPr>
          </w:p>
        </w:tc>
        <w:tc>
          <w:tcPr>
            <w:tcW w:w="2729" w:type="dxa"/>
            <w:vAlign w:val="center"/>
          </w:tcPr>
          <w:p w14:paraId="53842B96">
            <w:pPr>
              <w:rPr>
                <w:rFonts w:ascii="仿宋_GB2312" w:hAnsi="Times New Roman" w:eastAsia="仿宋_GB2312" w:cs="Times New Roman"/>
                <w:color w:val="000000"/>
                <w:sz w:val="24"/>
                <w:szCs w:val="24"/>
              </w:rPr>
            </w:pPr>
          </w:p>
        </w:tc>
        <w:tc>
          <w:tcPr>
            <w:tcW w:w="1271" w:type="dxa"/>
            <w:vAlign w:val="center"/>
          </w:tcPr>
          <w:p w14:paraId="21EBC0A1">
            <w:pPr>
              <w:jc w:val="center"/>
              <w:rPr>
                <w:rFonts w:ascii="仿宋_GB2312" w:hAnsi="Times New Roman" w:eastAsia="仿宋_GB2312" w:cs="Times New Roman"/>
                <w:color w:val="000000"/>
                <w:sz w:val="24"/>
                <w:szCs w:val="24"/>
              </w:rPr>
            </w:pPr>
          </w:p>
        </w:tc>
        <w:tc>
          <w:tcPr>
            <w:tcW w:w="1517" w:type="dxa"/>
            <w:vAlign w:val="center"/>
          </w:tcPr>
          <w:p w14:paraId="1D66CC6B">
            <w:pPr>
              <w:rPr>
                <w:rFonts w:ascii="仿宋_GB2312" w:hAnsi="Times New Roman" w:eastAsia="仿宋_GB2312" w:cs="Times New Roman"/>
                <w:color w:val="000000"/>
                <w:sz w:val="24"/>
                <w:szCs w:val="24"/>
              </w:rPr>
            </w:pPr>
          </w:p>
        </w:tc>
      </w:tr>
      <w:bookmarkEnd w:id="423"/>
    </w:tbl>
    <w:p w14:paraId="51AB33EE">
      <w:pPr>
        <w:autoSpaceDE w:val="0"/>
        <w:autoSpaceDN w:val="0"/>
        <w:adjustRightInd w:val="0"/>
        <w:snapToGrid w:val="0"/>
        <w:spacing w:line="360" w:lineRule="auto"/>
        <w:ind w:left="900"/>
        <w:jc w:val="left"/>
        <w:rPr>
          <w:rFonts w:ascii="仿宋_GB2312" w:hAnsi="华文楷体" w:eastAsia="仿宋_GB2312" w:cs="仿宋_GB2312"/>
          <w:kern w:val="0"/>
          <w:sz w:val="24"/>
          <w:szCs w:val="24"/>
        </w:rPr>
      </w:pPr>
      <w:r>
        <w:rPr>
          <w:rFonts w:hint="eastAsia" w:ascii="仿宋_GB2312" w:hAnsi="华文楷体" w:eastAsia="仿宋_GB2312" w:cs="仿宋_GB2312"/>
          <w:kern w:val="0"/>
          <w:sz w:val="24"/>
          <w:szCs w:val="24"/>
        </w:rPr>
        <w:br w:type="page"/>
      </w:r>
    </w:p>
    <w:p w14:paraId="48D96D57">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5B000C2C">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469888D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2E6189D">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（二）是医疗保障</w:t>
      </w:r>
      <w:r>
        <w:rPr>
          <w:rFonts w:hint="eastAsia" w:ascii="仿宋_GB2312" w:hAnsi="宋体" w:eastAsia="仿宋_GB2312"/>
          <w:sz w:val="24"/>
          <w:szCs w:val="24"/>
        </w:rPr>
        <w:t>行政执法机关案件处理完毕后，将案卷材料装订成卷时所作的有关案卷内材料顺序的提示性文书。</w:t>
      </w:r>
    </w:p>
    <w:p w14:paraId="78595AF4">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327D0A7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7E4E202E">
      <w:pPr>
        <w:adjustRightInd w:val="0"/>
        <w:snapToGrid w:val="0"/>
        <w:spacing w:line="360" w:lineRule="auto"/>
        <w:ind w:firstLine="480" w:firstLineChars="200"/>
        <w:rPr>
          <w:rFonts w:ascii="仿宋_GB2312" w:hAnsi="宋体" w:eastAsia="仿宋_GB2312"/>
          <w:sz w:val="24"/>
          <w:szCs w:val="24"/>
        </w:rPr>
      </w:pPr>
      <w:r>
        <w:rPr>
          <w:rFonts w:hint="eastAsia" w:ascii="仿宋_GB2312" w:hAnsi="宋体" w:eastAsia="仿宋_GB2312" w:cs="仿宋_GB2312"/>
          <w:kern w:val="0"/>
          <w:sz w:val="24"/>
          <w:szCs w:val="24"/>
        </w:rPr>
        <w:t>（二）有文件的基本内容，包括发文文号、文件名称及该份文件在整个案卷中的起止页码。</w:t>
      </w:r>
    </w:p>
    <w:p w14:paraId="323B886A">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58005F20">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（一）案件处理结束后，办案人员应当将案件有关材料按照档案管理规定立卷归档。案卷归档应该一案一卷、材料齐全、规范有序。</w:t>
      </w:r>
    </w:p>
    <w:p w14:paraId="0FADF6B8">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（二）案卷可以分为正卷、副卷。</w:t>
      </w:r>
    </w:p>
    <w:p w14:paraId="140603E2">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正卷建议归档顺序：1.行政处罚决定文书（行政处理决定书/不予行政处罚决定书）及送达回证；2.立案审批表； 3.对当事人制发的其他法律文书及送达回证；4.证据材料；5.财物处理单据；6.其他有关材料。</w:t>
      </w:r>
    </w:p>
    <w:p w14:paraId="2145582E">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副卷建议归档顺序：1.案件来源登记表；2.调查终结报告；3.法制审核意见；4.结案审批表；5.其他有关材料。</w:t>
      </w:r>
    </w:p>
    <w:p w14:paraId="1F07637E">
      <w:pPr>
        <w:autoSpaceDE w:val="0"/>
        <w:autoSpaceDN w:val="0"/>
        <w:adjustRightInd w:val="0"/>
        <w:snapToGrid w:val="0"/>
        <w:spacing w:line="360" w:lineRule="auto"/>
        <w:ind w:firstLine="482" w:firstLineChars="200"/>
        <w:jc w:val="left"/>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65919EA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福建省《医疗保障基金监管行政处罚执法文书（样张）》</w:t>
      </w:r>
    </w:p>
    <w:p w14:paraId="426B7D74">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0CD5EDCB">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4741DC5F">
      <w:pPr>
        <w:jc w:val="center"/>
        <w:rPr>
          <w:sz w:val="30"/>
          <w:szCs w:val="30"/>
        </w:rPr>
      </w:pPr>
    </w:p>
    <w:p w14:paraId="778680EE">
      <w:pPr>
        <w:jc w:val="center"/>
        <w:rPr>
          <w:sz w:val="30"/>
          <w:szCs w:val="30"/>
        </w:rPr>
      </w:pPr>
    </w:p>
    <w:p w14:paraId="0738F9EF">
      <w:pPr>
        <w:jc w:val="center"/>
        <w:rPr>
          <w:rFonts w:ascii="方正小标宋简体" w:hAnsi="宋体" w:eastAsia="方正小标宋简体"/>
          <w:sz w:val="30"/>
          <w:szCs w:val="30"/>
        </w:rPr>
      </w:pPr>
      <w:r>
        <w:rPr>
          <w:rFonts w:hint="eastAsia" w:ascii="方正小标宋简体" w:eastAsia="方正小标宋简体"/>
          <w:sz w:val="30"/>
          <w:szCs w:val="30"/>
        </w:rPr>
        <w:t>×××</w:t>
      </w:r>
      <w:r>
        <w:rPr>
          <w:rFonts w:hint="eastAsia" w:ascii="方正小标宋简体" w:hAnsi="宋体" w:eastAsia="方正小标宋简体"/>
          <w:sz w:val="30"/>
          <w:szCs w:val="30"/>
        </w:rPr>
        <w:t>医疗保障局</w:t>
      </w:r>
    </w:p>
    <w:p w14:paraId="19C6A109">
      <w:pPr>
        <w:rPr>
          <w:rFonts w:ascii="方正小标宋简体" w:eastAsia="方正小标宋简体"/>
        </w:rPr>
      </w:pPr>
    </w:p>
    <w:p w14:paraId="6D1886C4">
      <w:pPr>
        <w:pStyle w:val="25"/>
        <w:rPr>
          <w:rFonts w:ascii="方正小标宋简体" w:eastAsia="方正小标宋简体" w:cs="Times New Roman"/>
          <w:b w:val="0"/>
          <w:kern w:val="0"/>
          <w:sz w:val="48"/>
          <w:szCs w:val="48"/>
        </w:rPr>
      </w:pPr>
      <w:bookmarkStart w:id="424" w:name="_Toc5394755"/>
      <w:bookmarkStart w:id="425" w:name="_Toc5565876"/>
      <w:bookmarkStart w:id="426" w:name="_Toc29206556"/>
      <w:bookmarkStart w:id="427" w:name="_Toc29207884"/>
      <w:bookmarkStart w:id="428" w:name="_Toc29478981"/>
      <w:bookmarkStart w:id="429" w:name="_Toc44489536"/>
      <w:r>
        <w:rPr>
          <w:rFonts w:hint="eastAsia" w:ascii="方正小标宋简体" w:eastAsia="方正小标宋简体"/>
          <w:sz w:val="48"/>
          <w:szCs w:val="48"/>
        </w:rPr>
        <w:t>行政检查案卷</w:t>
      </w:r>
      <w:bookmarkEnd w:id="424"/>
      <w:bookmarkEnd w:id="425"/>
      <w:bookmarkEnd w:id="426"/>
      <w:bookmarkEnd w:id="427"/>
      <w:bookmarkEnd w:id="428"/>
      <w:bookmarkEnd w:id="429"/>
    </w:p>
    <w:p w14:paraId="5FB95CA9">
      <w:pPr>
        <w:jc w:val="center"/>
        <w:rPr>
          <w:rFonts w:ascii="宋体" w:hAnsi="宋体" w:eastAsia="宋体"/>
          <w:sz w:val="30"/>
          <w:szCs w:val="30"/>
        </w:rPr>
      </w:pPr>
    </w:p>
    <w:p w14:paraId="4DCEDD08">
      <w:pPr>
        <w:jc w:val="center"/>
        <w:rPr>
          <w:rFonts w:ascii="仿宋_GB2312" w:hAnsi="宋体" w:eastAsia="仿宋_GB2312"/>
          <w:sz w:val="30"/>
          <w:szCs w:val="30"/>
        </w:rPr>
      </w:pPr>
      <w:r>
        <w:rPr>
          <w:rFonts w:hint="eastAsia" w:ascii="仿宋_GB2312" w:hAnsi="宋体" w:eastAsia="仿宋_GB2312"/>
          <w:sz w:val="30"/>
          <w:szCs w:val="30"/>
        </w:rPr>
        <w:t>编号</w:t>
      </w:r>
    </w:p>
    <w:p w14:paraId="73374F2F">
      <w:pPr>
        <w:rPr>
          <w:rFonts w:ascii="仿宋_GB2312" w:hAnsi="宋体" w:eastAsia="仿宋_GB2312"/>
        </w:rPr>
      </w:pPr>
    </w:p>
    <w:p w14:paraId="17D4F415">
      <w:pPr>
        <w:rPr>
          <w:rFonts w:ascii="仿宋_GB2312" w:hAnsi="宋体" w:eastAsia="仿宋_GB2312"/>
        </w:rPr>
      </w:pPr>
    </w:p>
    <w:p w14:paraId="03F52F8F">
      <w:pPr>
        <w:rPr>
          <w:rFonts w:ascii="仿宋_GB2312" w:hAnsi="宋体" w:eastAsia="仿宋_GB2312"/>
        </w:rPr>
      </w:pPr>
    </w:p>
    <w:p w14:paraId="0D4A1EE7">
      <w:pPr>
        <w:rPr>
          <w:rFonts w:ascii="仿宋_GB2312" w:hAnsi="宋体" w:eastAsia="仿宋_GB2312"/>
        </w:rPr>
      </w:pPr>
    </w:p>
    <w:p w14:paraId="238C708B">
      <w:pPr>
        <w:ind w:firstLine="1440" w:firstLineChars="400"/>
        <w:jc w:val="left"/>
        <w:rPr>
          <w:rFonts w:ascii="仿宋_GB2312" w:hAnsi="宋体" w:eastAsia="仿宋_GB2312"/>
          <w:sz w:val="36"/>
          <w:szCs w:val="36"/>
        </w:rPr>
      </w:pPr>
    </w:p>
    <w:p w14:paraId="40E142BF">
      <w:pPr>
        <w:ind w:firstLine="1440" w:firstLineChars="400"/>
        <w:jc w:val="left"/>
        <w:rPr>
          <w:rFonts w:ascii="仿宋_GB2312" w:hAnsi="宋体" w:eastAsia="仿宋_GB2312"/>
          <w:sz w:val="36"/>
          <w:szCs w:val="36"/>
        </w:rPr>
      </w:pPr>
    </w:p>
    <w:p w14:paraId="71E42B19">
      <w:pPr>
        <w:ind w:firstLine="1440" w:firstLineChars="400"/>
        <w:jc w:val="left"/>
        <w:rPr>
          <w:rFonts w:ascii="仿宋_GB2312" w:hAnsi="宋体" w:eastAsia="仿宋_GB2312"/>
          <w:sz w:val="36"/>
          <w:szCs w:val="36"/>
        </w:rPr>
      </w:pPr>
    </w:p>
    <w:p w14:paraId="562CE976">
      <w:pPr>
        <w:ind w:firstLine="1440" w:firstLineChars="400"/>
        <w:jc w:val="left"/>
        <w:rPr>
          <w:rFonts w:ascii="仿宋_GB2312" w:hAnsi="宋体" w:eastAsia="仿宋_GB2312"/>
          <w:sz w:val="36"/>
          <w:szCs w:val="36"/>
        </w:rPr>
      </w:pPr>
    </w:p>
    <w:p w14:paraId="547A5AE2">
      <w:pPr>
        <w:ind w:firstLine="1440" w:firstLineChars="400"/>
        <w:jc w:val="left"/>
        <w:rPr>
          <w:rFonts w:ascii="仿宋_GB2312" w:hAnsi="宋体" w:eastAsia="仿宋_GB2312"/>
          <w:sz w:val="36"/>
          <w:szCs w:val="36"/>
        </w:rPr>
      </w:pPr>
      <w:r>
        <w:rPr>
          <w:rFonts w:hint="eastAsia" w:ascii="仿宋_GB2312" w:hAnsi="宋体" w:eastAsia="仿宋_GB2312"/>
          <w:sz w:val="36"/>
          <w:szCs w:val="36"/>
        </w:rPr>
        <w:t>项目名称：</w:t>
      </w:r>
    </w:p>
    <w:p w14:paraId="64590137">
      <w:pPr>
        <w:ind w:firstLine="1440" w:firstLineChars="400"/>
        <w:jc w:val="left"/>
        <w:rPr>
          <w:rFonts w:ascii="仿宋_GB2312" w:hAnsi="宋体" w:eastAsia="仿宋_GB2312"/>
          <w:sz w:val="36"/>
          <w:szCs w:val="36"/>
        </w:rPr>
      </w:pPr>
      <w:r>
        <w:rPr>
          <w:rFonts w:hint="eastAsia" w:ascii="仿宋_GB2312" w:hAnsi="宋体" w:eastAsia="仿宋_GB2312"/>
          <w:sz w:val="36"/>
          <w:szCs w:val="36"/>
        </w:rPr>
        <w:t>检查部门：</w:t>
      </w:r>
    </w:p>
    <w:p w14:paraId="7C001FD6">
      <w:pPr>
        <w:ind w:firstLine="1440" w:firstLineChars="400"/>
        <w:jc w:val="left"/>
        <w:rPr>
          <w:rFonts w:ascii="仿宋_GB2312" w:hAnsi="宋体" w:eastAsia="仿宋_GB2312"/>
          <w:sz w:val="36"/>
          <w:szCs w:val="36"/>
        </w:rPr>
      </w:pPr>
      <w:r>
        <w:rPr>
          <w:rFonts w:hint="eastAsia" w:ascii="仿宋_GB2312" w:hAnsi="宋体" w:eastAsia="仿宋_GB2312"/>
          <w:sz w:val="36"/>
          <w:szCs w:val="36"/>
        </w:rPr>
        <w:t>检查时间：</w:t>
      </w:r>
    </w:p>
    <w:p w14:paraId="7BC058D5">
      <w:pPr>
        <w:ind w:firstLine="1440" w:firstLineChars="400"/>
        <w:jc w:val="left"/>
        <w:rPr>
          <w:rFonts w:ascii="仿宋_GB2312" w:hAnsi="宋体" w:eastAsia="仿宋_GB2312"/>
          <w:sz w:val="36"/>
          <w:szCs w:val="36"/>
        </w:rPr>
      </w:pPr>
      <w:r>
        <w:rPr>
          <w:rFonts w:hint="eastAsia" w:ascii="仿宋_GB2312" w:hAnsi="宋体" w:eastAsia="仿宋_GB2312"/>
          <w:sz w:val="36"/>
          <w:szCs w:val="36"/>
        </w:rPr>
        <w:t>被检查人：</w:t>
      </w:r>
    </w:p>
    <w:p w14:paraId="7C65887E">
      <w:pPr>
        <w:ind w:firstLine="1440" w:firstLineChars="400"/>
        <w:jc w:val="left"/>
        <w:rPr>
          <w:rFonts w:ascii="仿宋_GB2312" w:hAnsi="宋体" w:eastAsia="仿宋_GB2312"/>
          <w:sz w:val="36"/>
          <w:szCs w:val="36"/>
        </w:rPr>
      </w:pPr>
      <w:r>
        <w:rPr>
          <w:rFonts w:hint="eastAsia" w:ascii="仿宋_GB2312" w:hAnsi="宋体" w:eastAsia="仿宋_GB2312"/>
          <w:sz w:val="36"/>
          <w:szCs w:val="36"/>
        </w:rPr>
        <w:t>保管期限：</w:t>
      </w:r>
    </w:p>
    <w:p w14:paraId="6EF87559">
      <w:pPr>
        <w:widowControl/>
        <w:jc w:val="left"/>
        <w:rPr>
          <w:rFonts w:ascii="宋体" w:hAnsi="宋体" w:eastAsia="宋体" w:cs="宋体"/>
          <w:sz w:val="24"/>
          <w:szCs w:val="24"/>
        </w:rPr>
      </w:pPr>
      <w:r>
        <w:rPr>
          <w:rFonts w:ascii="宋体" w:hAnsi="宋体" w:eastAsia="宋体" w:cs="宋体"/>
          <w:sz w:val="24"/>
          <w:szCs w:val="24"/>
        </w:rPr>
        <w:br w:type="page"/>
      </w:r>
    </w:p>
    <w:p w14:paraId="29080EDC">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157E939C">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BCD4F69">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7D6D97B7">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sz w:val="24"/>
          <w:szCs w:val="24"/>
        </w:rPr>
        <w:t>现场检查案卷封面是医疗保障部门在行政检查事项完成后将案件材料立卷时所做的案卷封皮</w:t>
      </w:r>
      <w:r>
        <w:rPr>
          <w:rFonts w:hint="eastAsia" w:ascii="仿宋_GB2312" w:hAnsi="宋体" w:eastAsia="仿宋_GB2312" w:cs="宋体"/>
          <w:sz w:val="24"/>
          <w:szCs w:val="24"/>
        </w:rPr>
        <w:t>。</w:t>
      </w:r>
    </w:p>
    <w:p w14:paraId="2D77FA1C">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DC60F1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6ECCB3EF">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w:t>
      </w:r>
      <w:r>
        <w:rPr>
          <w:rFonts w:hint="eastAsia" w:ascii="仿宋_GB2312" w:hAnsi="宋体" w:eastAsia="仿宋_GB2312"/>
          <w:sz w:val="24"/>
          <w:szCs w:val="24"/>
        </w:rPr>
        <w:t>项目名称，一般由“被检查人名称+检查事由”构成</w:t>
      </w:r>
      <w:r>
        <w:rPr>
          <w:rFonts w:hint="eastAsia" w:ascii="仿宋_GB2312" w:hAnsi="宋体" w:eastAsia="仿宋_GB2312" w:cs="仿宋_GB2312"/>
          <w:kern w:val="0"/>
          <w:sz w:val="24"/>
          <w:szCs w:val="24"/>
        </w:rPr>
        <w:t>。</w:t>
      </w:r>
    </w:p>
    <w:p w14:paraId="51CD6694">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（三）有检查部门，填入</w:t>
      </w:r>
      <w:r>
        <w:rPr>
          <w:rFonts w:hint="eastAsia" w:ascii="仿宋_GB2312" w:hAnsi="宋体" w:eastAsia="仿宋_GB2312"/>
          <w:sz w:val="24"/>
          <w:szCs w:val="24"/>
        </w:rPr>
        <w:t>行政检查人员所属部门的名称</w:t>
      </w:r>
      <w:r>
        <w:rPr>
          <w:rFonts w:hint="eastAsia" w:ascii="仿宋_GB2312" w:hAnsi="宋体" w:eastAsia="仿宋_GB2312" w:cs="宋体"/>
          <w:sz w:val="24"/>
          <w:szCs w:val="24"/>
        </w:rPr>
        <w:t>。</w:t>
      </w:r>
    </w:p>
    <w:p w14:paraId="078F5720">
      <w:pPr>
        <w:adjustRightInd w:val="0"/>
        <w:snapToGrid w:val="0"/>
        <w:spacing w:line="360" w:lineRule="auto"/>
        <w:ind w:firstLine="480" w:firstLineChars="200"/>
        <w:jc w:val="left"/>
        <w:rPr>
          <w:rFonts w:ascii="仿宋_GB2312" w:hAnsi="宋体" w:eastAsia="仿宋_GB2312"/>
          <w:sz w:val="24"/>
          <w:szCs w:val="24"/>
        </w:rPr>
      </w:pPr>
      <w:r>
        <w:rPr>
          <w:rFonts w:hint="eastAsia" w:ascii="仿宋_GB2312" w:hAnsi="宋体" w:eastAsia="仿宋_GB2312" w:cs="仿宋_GB2312"/>
          <w:kern w:val="0"/>
          <w:sz w:val="24"/>
          <w:szCs w:val="24"/>
        </w:rPr>
        <w:t>（四）有</w:t>
      </w:r>
      <w:r>
        <w:rPr>
          <w:rFonts w:hint="eastAsia" w:ascii="仿宋_GB2312" w:hAnsi="宋体" w:eastAsia="仿宋_GB2312"/>
          <w:sz w:val="24"/>
          <w:szCs w:val="24"/>
        </w:rPr>
        <w:t>被检查人的全称。</w:t>
      </w:r>
    </w:p>
    <w:p w14:paraId="622E6BFB">
      <w:pPr>
        <w:adjustRightInd w:val="0"/>
        <w:snapToGrid w:val="0"/>
        <w:spacing w:line="360" w:lineRule="auto"/>
        <w:ind w:firstLine="480" w:firstLineChars="200"/>
        <w:rPr>
          <w:rFonts w:ascii="宋体" w:hAnsi="宋体" w:eastAsia="宋体" w:cs="宋体"/>
          <w:sz w:val="24"/>
          <w:szCs w:val="24"/>
        </w:rPr>
      </w:pPr>
    </w:p>
    <w:p w14:paraId="2CD9DBE4"/>
    <w:p w14:paraId="4F508BB3">
      <w:pPr>
        <w:autoSpaceDE w:val="0"/>
        <w:autoSpaceDN w:val="0"/>
        <w:adjustRightInd w:val="0"/>
        <w:snapToGrid w:val="0"/>
        <w:spacing w:line="360" w:lineRule="auto"/>
        <w:ind w:firstLine="480" w:firstLineChars="200"/>
        <w:jc w:val="left"/>
        <w:rPr>
          <w:rFonts w:ascii="宋体" w:hAnsi="宋体" w:eastAsia="宋体" w:cs="仿宋_GB2312"/>
          <w:kern w:val="0"/>
          <w:sz w:val="24"/>
          <w:szCs w:val="24"/>
        </w:rPr>
      </w:pPr>
    </w:p>
    <w:p w14:paraId="3E6F2238">
      <w:pPr>
        <w:autoSpaceDE w:val="0"/>
        <w:autoSpaceDN w:val="0"/>
        <w:adjustRightInd w:val="0"/>
        <w:snapToGrid w:val="0"/>
        <w:spacing w:line="360" w:lineRule="auto"/>
        <w:ind w:left="900"/>
        <w:jc w:val="left"/>
        <w:rPr>
          <w:rFonts w:ascii="华文楷体" w:hAnsi="华文楷体" w:eastAsia="华文楷体" w:cs="仿宋_GB2312"/>
          <w:kern w:val="0"/>
          <w:sz w:val="24"/>
          <w:szCs w:val="24"/>
        </w:rPr>
      </w:pPr>
    </w:p>
    <w:bookmarkEnd w:id="349"/>
    <w:p w14:paraId="1CBCF860">
      <w:pPr>
        <w:widowControl/>
        <w:jc w:val="left"/>
        <w:rPr>
          <w:rFonts w:ascii="宋体" w:hAnsi="宋体" w:eastAsia="宋体" w:cs="Times New Roman"/>
          <w:color w:val="000000"/>
          <w:kern w:val="0"/>
          <w:sz w:val="24"/>
        </w:rPr>
      </w:pPr>
    </w:p>
    <w:p w14:paraId="1AD6627D">
      <w:pPr>
        <w:widowControl/>
        <w:jc w:val="left"/>
      </w:pPr>
    </w:p>
    <w:p w14:paraId="3BAA9170">
      <w:pPr>
        <w:widowControl/>
        <w:jc w:val="left"/>
      </w:pPr>
      <w:r>
        <w:br w:type="page"/>
      </w:r>
    </w:p>
    <w:p w14:paraId="08D4F7EF"/>
    <w:bookmarkEnd w:id="350"/>
    <w:p w14:paraId="03275316">
      <w:pPr>
        <w:pStyle w:val="2"/>
        <w:rPr>
          <w:rFonts w:ascii="黑体" w:hAnsi="黑体" w:eastAsia="黑体"/>
          <w:sz w:val="32"/>
          <w:szCs w:val="32"/>
        </w:rPr>
      </w:pPr>
      <w:bookmarkStart w:id="430" w:name="_Toc29478971"/>
      <w:bookmarkStart w:id="431" w:name="_Toc44489537"/>
      <w:r>
        <w:rPr>
          <w:rFonts w:hint="eastAsia" w:ascii="黑体" w:hAnsi="黑体" w:eastAsia="黑体"/>
          <w:sz w:val="32"/>
          <w:szCs w:val="32"/>
        </w:rPr>
        <w:t>三、医疗保障飞行检查执法文书样式</w:t>
      </w:r>
      <w:bookmarkEnd w:id="430"/>
      <w:bookmarkEnd w:id="431"/>
    </w:p>
    <w:p w14:paraId="5B8B06A3">
      <w:pPr>
        <w:pStyle w:val="3"/>
        <w:rPr>
          <w:rFonts w:ascii="楷体" w:hAnsi="楷体" w:eastAsia="楷体"/>
        </w:rPr>
      </w:pPr>
      <w:bookmarkStart w:id="432" w:name="_Toc44489538"/>
      <w:r>
        <w:rPr>
          <w:rFonts w:hint="eastAsia" w:ascii="楷体" w:hAnsi="楷体" w:eastAsia="楷体"/>
        </w:rPr>
        <w:t>（一）检查立项</w:t>
      </w:r>
      <w:bookmarkEnd w:id="432"/>
    </w:p>
    <w:p w14:paraId="4A67E4E9">
      <w:pPr>
        <w:adjustRightInd w:val="0"/>
        <w:snapToGrid w:val="0"/>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医疗保障基金监管飞行检查规程》第二条规定，飞行检查是指国家医疗保障局对全国范围内定点医药机构和医保经办机构及工作人员、参保人员等党委和个人涉及医疗保障基金使用行为开展的不预先告知的监督检查。</w:t>
      </w:r>
    </w:p>
    <w:p w14:paraId="1660451B">
      <w:pPr>
        <w:adjustRightInd w:val="0"/>
        <w:snapToGrid w:val="0"/>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飞行检查组实行组长负责制，组长由国家医保局基金监管司指定。检查组成员由医保执法人员或相关部门人员、受委托的专家及第三方机构人员等组成。参加飞行检查的人员应签署《飞行检查工作人员保密承诺书》，承诺对飞行检查过程中获知的信息保密。</w:t>
      </w:r>
    </w:p>
    <w:p w14:paraId="6032AD0C">
      <w:pPr>
        <w:adjustRightInd w:val="0"/>
        <w:snapToGrid w:val="0"/>
        <w:spacing w:line="360" w:lineRule="auto"/>
        <w:ind w:firstLine="480" w:firstLineChars="200"/>
        <w:rPr>
          <w:rFonts w:ascii="仿宋" w:hAnsi="仿宋" w:eastAsia="仿宋" w:cs="宋体"/>
          <w:sz w:val="24"/>
          <w:szCs w:val="24"/>
        </w:rPr>
      </w:pPr>
    </w:p>
    <w:p w14:paraId="678B80A5">
      <w:pPr>
        <w:adjustRightInd w:val="0"/>
        <w:snapToGrid w:val="0"/>
        <w:spacing w:line="360" w:lineRule="auto"/>
        <w:ind w:firstLine="480" w:firstLineChars="200"/>
        <w:rPr>
          <w:rFonts w:ascii="仿宋" w:hAnsi="仿宋" w:eastAsia="仿宋" w:cs="宋体"/>
          <w:sz w:val="24"/>
          <w:szCs w:val="24"/>
        </w:rPr>
      </w:pPr>
      <w:r>
        <w:rPr>
          <w:rFonts w:hint="eastAsia" w:ascii="仿宋" w:hAnsi="仿宋" w:eastAsia="仿宋" w:cs="宋体"/>
          <w:sz w:val="24"/>
          <w:szCs w:val="24"/>
        </w:rPr>
        <w:t>以下为飞行检查全过程的流程图。</w:t>
      </w:r>
    </w:p>
    <w:p w14:paraId="20DB9C7E">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kern w:val="2"/>
          <w:sz w:val="24"/>
          <w:szCs w:val="24"/>
          <w:lang w:val="en-US" w:eastAsia="zh-CN" w:bidi="ar-SA"/>
        </w:rPr>
        <mc:AlternateContent>
          <mc:Choice Requires="wpg">
            <w:drawing>
              <wp:inline distT="0" distB="0" distL="114300" distR="114300">
                <wp:extent cx="4916805" cy="5815965"/>
                <wp:effectExtent l="0" t="0" r="17145" b="13335"/>
                <wp:docPr id="240" name="画布 42"/>
                <wp:cNvGraphicFramePr/>
                <a:graphic xmlns:a="http://schemas.openxmlformats.org/drawingml/2006/main">
                  <a:graphicData uri="http://schemas.microsoft.com/office/word/2010/wordprocessingGroup">
                    <wpg:wgp>
                      <wpg:cNvGrpSpPr/>
                      <wpg:grpSpPr>
                        <a:xfrm>
                          <a:off x="0" y="0"/>
                          <a:ext cx="4916805" cy="5815965"/>
                          <a:chOff x="0" y="0"/>
                          <a:chExt cx="7743" cy="9159"/>
                        </a:xfrm>
                      </wpg:grpSpPr>
                      <wps:wsp>
                        <wps:cNvPr id="203" name="Rectangle 205"/>
                        <wps:cNvSpPr/>
                        <wps:spPr>
                          <a:xfrm>
                            <a:off x="0" y="0"/>
                            <a:ext cx="7743" cy="9159"/>
                          </a:xfrm>
                          <a:prstGeom prst="rect">
                            <a:avLst/>
                          </a:prstGeom>
                          <a:solidFill>
                            <a:srgbClr val="FFFFFF"/>
                          </a:solidFill>
                          <a:ln>
                            <a:noFill/>
                          </a:ln>
                        </wps:spPr>
                        <wps:bodyPr upright="1"/>
                      </wps:wsp>
                      <wps:wsp>
                        <wps:cNvPr id="204" name="文本框 103"/>
                        <wps:cNvSpPr/>
                        <wps:spPr>
                          <a:xfrm>
                            <a:off x="1735" y="7724"/>
                            <a:ext cx="1924" cy="722"/>
                          </a:xfrm>
                          <a:prstGeom prst="rect">
                            <a:avLst/>
                          </a:prstGeom>
                          <a:solidFill>
                            <a:srgbClr val="FFFFFF"/>
                          </a:solidFill>
                          <a:ln>
                            <a:noFill/>
                          </a:ln>
                        </wps:spPr>
                        <wps:txbx>
                          <w:txbxContent>
                            <w:p w14:paraId="290A8D98">
                              <w:pPr>
                                <w:rPr>
                                  <w:rFonts w:ascii="仿宋_GB2312" w:eastAsia="仿宋_GB2312"/>
                                </w:rPr>
                              </w:pPr>
                              <w:r>
                                <w:rPr>
                                  <w:rFonts w:hint="eastAsia" w:ascii="仿宋_GB2312" w:eastAsia="仿宋_GB2312"/>
                                </w:rPr>
                                <w:t>检查结论证明材料和电子数据</w:t>
                              </w:r>
                            </w:p>
                          </w:txbxContent>
                        </wps:txbx>
                        <wps:bodyPr upright="0"/>
                      </wps:wsp>
                      <wps:wsp>
                        <wps:cNvPr id="205" name="文本框 316"/>
                        <wps:cNvSpPr/>
                        <wps:spPr>
                          <a:xfrm>
                            <a:off x="4939" y="7818"/>
                            <a:ext cx="1718" cy="506"/>
                          </a:xfrm>
                          <a:prstGeom prst="rect">
                            <a:avLst/>
                          </a:prstGeom>
                          <a:solidFill>
                            <a:srgbClr val="FFFFFF"/>
                          </a:solidFill>
                          <a:ln>
                            <a:noFill/>
                          </a:ln>
                        </wps:spPr>
                        <wps:txbx>
                          <w:txbxContent>
                            <w:p w14:paraId="78E673E9">
                              <w:pPr>
                                <w:jc w:val="center"/>
                                <w:rPr>
                                  <w:rFonts w:ascii="仿宋_GB2312" w:eastAsia="仿宋_GB2312"/>
                                </w:rPr>
                              </w:pPr>
                              <w:r>
                                <w:rPr>
                                  <w:rFonts w:hint="eastAsia" w:ascii="仿宋_GB2312" w:eastAsia="仿宋_GB2312"/>
                                </w:rPr>
                                <w:t>飞行检查报告</w:t>
                              </w:r>
                            </w:p>
                          </w:txbxContent>
                        </wps:txbx>
                        <wps:bodyPr upright="0"/>
                      </wps:wsp>
                      <wps:wsp>
                        <wps:cNvPr id="206" name="文本框 43"/>
                        <wps:cNvSpPr/>
                        <wps:spPr>
                          <a:xfrm>
                            <a:off x="2918" y="909"/>
                            <a:ext cx="1958"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ABD84B1">
                              <w:pPr>
                                <w:jc w:val="center"/>
                                <w:rPr>
                                  <w:rFonts w:ascii="仿宋_GB2312" w:eastAsia="仿宋_GB2312"/>
                                </w:rPr>
                              </w:pPr>
                              <w:r>
                                <w:rPr>
                                  <w:rFonts w:hint="eastAsia" w:ascii="仿宋_GB2312" w:eastAsia="仿宋_GB2312"/>
                                </w:rPr>
                                <w:t>确定被检查单位</w:t>
                              </w:r>
                            </w:p>
                          </w:txbxContent>
                        </wps:txbx>
                        <wps:bodyPr upright="0"/>
                      </wps:wsp>
                      <wps:wsp>
                        <wps:cNvPr id="207" name="文本框 44"/>
                        <wps:cNvSpPr/>
                        <wps:spPr>
                          <a:xfrm>
                            <a:off x="2918" y="88"/>
                            <a:ext cx="1958" cy="46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FC35160">
                              <w:pPr>
                                <w:jc w:val="center"/>
                                <w:rPr>
                                  <w:rFonts w:ascii="仿宋_GB2312" w:eastAsia="仿宋_GB2312"/>
                                </w:rPr>
                              </w:pPr>
                              <w:r>
                                <w:rPr>
                                  <w:rFonts w:hint="eastAsia" w:ascii="仿宋_GB2312" w:eastAsia="仿宋_GB2312"/>
                                </w:rPr>
                                <w:t>编制检查计划</w:t>
                              </w:r>
                            </w:p>
                          </w:txbxContent>
                        </wps:txbx>
                        <wps:bodyPr upright="0"/>
                      </wps:wsp>
                      <wps:wsp>
                        <wps:cNvPr id="208" name="直接箭头连接符 45"/>
                        <wps:cNvCnPr/>
                        <wps:spPr>
                          <a:xfrm>
                            <a:off x="3897" y="556"/>
                            <a:ext cx="0" cy="353"/>
                          </a:xfrm>
                          <a:prstGeom prst="straightConnector1">
                            <a:avLst/>
                          </a:prstGeom>
                          <a:ln w="6350" cap="flat" cmpd="sng">
                            <a:solidFill>
                              <a:srgbClr val="000000"/>
                            </a:solidFill>
                            <a:prstDash val="solid"/>
                            <a:headEnd type="none" w="med" len="med"/>
                            <a:tailEnd type="triangle" w="med" len="med"/>
                          </a:ln>
                        </wps:spPr>
                        <wps:bodyPr upright="0"/>
                      </wps:wsp>
                      <wps:wsp>
                        <wps:cNvPr id="209" name="文本框 46"/>
                        <wps:cNvSpPr/>
                        <wps:spPr>
                          <a:xfrm>
                            <a:off x="2918" y="1857"/>
                            <a:ext cx="1958"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BF21BA4">
                              <w:pPr>
                                <w:jc w:val="center"/>
                                <w:rPr>
                                  <w:rFonts w:ascii="仿宋_GB2312" w:eastAsia="仿宋_GB2312"/>
                                </w:rPr>
                              </w:pPr>
                              <w:r>
                                <w:rPr>
                                  <w:rFonts w:hint="eastAsia" w:ascii="仿宋_GB2312" w:eastAsia="仿宋_GB2312"/>
                                </w:rPr>
                                <w:t>组建检查组</w:t>
                              </w:r>
                            </w:p>
                          </w:txbxContent>
                        </wps:txbx>
                        <wps:bodyPr upright="0"/>
                      </wps:wsp>
                      <wps:wsp>
                        <wps:cNvPr id="210" name="文本框 50"/>
                        <wps:cNvSpPr/>
                        <wps:spPr>
                          <a:xfrm>
                            <a:off x="2918" y="2817"/>
                            <a:ext cx="1958" cy="55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683AA36">
                              <w:pPr>
                                <w:jc w:val="center"/>
                                <w:rPr>
                                  <w:rFonts w:ascii="仿宋_GB2312" w:eastAsia="仿宋_GB2312"/>
                                </w:rPr>
                              </w:pPr>
                              <w:r>
                                <w:rPr>
                                  <w:rFonts w:hint="eastAsia" w:ascii="仿宋_GB2312" w:eastAsia="仿宋_GB2312"/>
                                </w:rPr>
                                <w:t>通知被检查单位</w:t>
                              </w:r>
                            </w:p>
                          </w:txbxContent>
                        </wps:txbx>
                        <wps:bodyPr upright="0"/>
                      </wps:wsp>
                      <wps:wsp>
                        <wps:cNvPr id="211" name="文本框 51"/>
                        <wps:cNvSpPr/>
                        <wps:spPr>
                          <a:xfrm>
                            <a:off x="1794" y="4104"/>
                            <a:ext cx="152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BE49EE6">
                              <w:pPr>
                                <w:rPr>
                                  <w:rFonts w:ascii="仿宋_GB2312" w:eastAsia="仿宋_GB2312"/>
                                </w:rPr>
                              </w:pPr>
                              <w:r>
                                <w:rPr>
                                  <w:rFonts w:hint="eastAsia" w:ascii="仿宋_GB2312" w:eastAsia="仿宋_GB2312"/>
                                </w:rPr>
                                <w:t>数据筛查</w:t>
                              </w:r>
                            </w:p>
                          </w:txbxContent>
                        </wps:txbx>
                        <wps:bodyPr upright="0"/>
                      </wps:wsp>
                      <wps:wsp>
                        <wps:cNvPr id="212" name="文本框 57"/>
                        <wps:cNvSpPr/>
                        <wps:spPr>
                          <a:xfrm>
                            <a:off x="3897" y="4103"/>
                            <a:ext cx="1332"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933906D">
                              <w:pPr>
                                <w:rPr>
                                  <w:rFonts w:ascii="仿宋_GB2312" w:eastAsia="仿宋_GB2312"/>
                                </w:rPr>
                              </w:pPr>
                              <w:r>
                                <w:rPr>
                                  <w:rFonts w:hint="eastAsia" w:ascii="仿宋_GB2312" w:eastAsia="仿宋_GB2312"/>
                                </w:rPr>
                                <w:t>现场检查</w:t>
                              </w:r>
                            </w:p>
                          </w:txbxContent>
                        </wps:txbx>
                        <wps:bodyPr upright="0"/>
                      </wps:wsp>
                      <wps:wsp>
                        <wps:cNvPr id="213" name="文本框 290"/>
                        <wps:cNvSpPr/>
                        <wps:spPr>
                          <a:xfrm>
                            <a:off x="3884" y="5051"/>
                            <a:ext cx="1345" cy="544"/>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C6C3F0B">
                              <w:pPr>
                                <w:jc w:val="center"/>
                                <w:rPr>
                                  <w:rFonts w:ascii="仿宋_GB2312" w:eastAsia="仿宋_GB2312"/>
                                </w:rPr>
                              </w:pPr>
                              <w:r>
                                <w:rPr>
                                  <w:rFonts w:hint="eastAsia" w:ascii="仿宋_GB2312" w:eastAsia="仿宋_GB2312"/>
                                </w:rPr>
                                <w:t>取证</w:t>
                              </w:r>
                            </w:p>
                          </w:txbxContent>
                        </wps:txbx>
                        <wps:bodyPr upright="0"/>
                      </wps:wsp>
                      <wps:wsp>
                        <wps:cNvPr id="214" name="文本框 291"/>
                        <wps:cNvSpPr/>
                        <wps:spPr>
                          <a:xfrm>
                            <a:off x="5899" y="4103"/>
                            <a:ext cx="1326" cy="518"/>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00E6C54">
                              <w:pPr>
                                <w:jc w:val="center"/>
                                <w:rPr>
                                  <w:rFonts w:ascii="仿宋_GB2312" w:eastAsia="仿宋_GB2312"/>
                                </w:rPr>
                              </w:pPr>
                              <w:r>
                                <w:rPr>
                                  <w:rFonts w:hint="eastAsia" w:ascii="仿宋_GB2312" w:eastAsia="仿宋_GB2312"/>
                                </w:rPr>
                                <w:t>会议</w:t>
                              </w:r>
                            </w:p>
                          </w:txbxContent>
                        </wps:txbx>
                        <wps:bodyPr upright="0"/>
                      </wps:wsp>
                      <wps:wsp>
                        <wps:cNvPr id="215" name="文本框 295"/>
                        <wps:cNvSpPr/>
                        <wps:spPr>
                          <a:xfrm>
                            <a:off x="5899" y="6099"/>
                            <a:ext cx="1250"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493FDAA1">
                              <w:pPr>
                                <w:rPr>
                                  <w:rFonts w:ascii="仿宋_GB2312" w:eastAsia="仿宋_GB2312"/>
                                </w:rPr>
                              </w:pPr>
                              <w:r>
                                <w:rPr>
                                  <w:rFonts w:hint="eastAsia" w:ascii="仿宋_GB2312" w:eastAsia="仿宋_GB2312"/>
                                </w:rPr>
                                <w:t>会议记录</w:t>
                              </w:r>
                            </w:p>
                          </w:txbxContent>
                        </wps:txbx>
                        <wps:bodyPr upright="0"/>
                      </wps:wsp>
                      <wps:wsp>
                        <wps:cNvPr id="216" name="文本框 315"/>
                        <wps:cNvSpPr/>
                        <wps:spPr>
                          <a:xfrm>
                            <a:off x="2261" y="6099"/>
                            <a:ext cx="2274" cy="506"/>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6E1C3E3">
                              <w:pPr>
                                <w:rPr>
                                  <w:rFonts w:ascii="仿宋_GB2312" w:eastAsia="仿宋_GB2312"/>
                                </w:rPr>
                              </w:pPr>
                              <w:r>
                                <w:rPr>
                                  <w:rFonts w:hint="eastAsia" w:ascii="仿宋_GB2312" w:eastAsia="仿宋_GB2312"/>
                                </w:rPr>
                                <w:t>现场检查工作底稿</w:t>
                              </w:r>
                            </w:p>
                          </w:txbxContent>
                        </wps:txbx>
                        <wps:bodyPr upright="0"/>
                      </wps:wsp>
                      <wps:wsp>
                        <wps:cNvPr id="217" name="文本框 317"/>
                        <wps:cNvSpPr/>
                        <wps:spPr>
                          <a:xfrm>
                            <a:off x="1642" y="5052"/>
                            <a:ext cx="1674" cy="54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A875A3E">
                              <w:pPr>
                                <w:rPr>
                                  <w:rFonts w:ascii="仿宋_GB2312" w:eastAsia="仿宋_GB2312"/>
                                </w:rPr>
                              </w:pPr>
                              <w:r>
                                <w:rPr>
                                  <w:rFonts w:hint="eastAsia" w:ascii="仿宋_GB2312" w:eastAsia="仿宋_GB2312"/>
                                </w:rPr>
                                <w:t>调取资料验证</w:t>
                              </w:r>
                            </w:p>
                          </w:txbxContent>
                        </wps:txbx>
                        <wps:bodyPr upright="0"/>
                      </wps:wsp>
                      <wps:wsp>
                        <wps:cNvPr id="218" name="直接箭头连接符 318"/>
                        <wps:cNvCnPr/>
                        <wps:spPr>
                          <a:xfrm>
                            <a:off x="3884" y="1415"/>
                            <a:ext cx="0" cy="442"/>
                          </a:xfrm>
                          <a:prstGeom prst="straightConnector1">
                            <a:avLst/>
                          </a:prstGeom>
                          <a:ln w="6350" cap="flat" cmpd="sng">
                            <a:solidFill>
                              <a:srgbClr val="000000"/>
                            </a:solidFill>
                            <a:prstDash val="solid"/>
                            <a:headEnd type="none" w="med" len="med"/>
                            <a:tailEnd type="triangle" w="med" len="med"/>
                          </a:ln>
                        </wps:spPr>
                        <wps:bodyPr upright="0"/>
                      </wps:wsp>
                      <wps:wsp>
                        <wps:cNvPr id="219" name="直接箭头连接符 319"/>
                        <wps:cNvCnPr/>
                        <wps:spPr>
                          <a:xfrm>
                            <a:off x="3897" y="2375"/>
                            <a:ext cx="0" cy="441"/>
                          </a:xfrm>
                          <a:prstGeom prst="straightConnector1">
                            <a:avLst/>
                          </a:prstGeom>
                          <a:ln w="6350" cap="flat" cmpd="sng">
                            <a:solidFill>
                              <a:srgbClr val="000000"/>
                            </a:solidFill>
                            <a:prstDash val="solid"/>
                            <a:headEnd type="none" w="med" len="med"/>
                            <a:tailEnd type="triangle" w="med" len="med"/>
                          </a:ln>
                        </wps:spPr>
                        <wps:bodyPr upright="0"/>
                      </wps:wsp>
                      <wps:wsp>
                        <wps:cNvPr id="220" name="直接连接符 64"/>
                        <wps:cNvSpPr/>
                        <wps:spPr>
                          <a:xfrm>
                            <a:off x="2589" y="3713"/>
                            <a:ext cx="3916" cy="0"/>
                          </a:xfrm>
                          <a:prstGeom prst="line">
                            <a:avLst/>
                          </a:prstGeom>
                          <a:ln w="6350" cap="flat" cmpd="sng">
                            <a:solidFill>
                              <a:srgbClr val="000000"/>
                            </a:solidFill>
                            <a:prstDash val="solid"/>
                            <a:headEnd type="none" w="med" len="med"/>
                            <a:tailEnd type="none" w="med" len="med"/>
                          </a:ln>
                        </wps:spPr>
                        <wps:bodyPr upright="0"/>
                      </wps:wsp>
                      <wps:wsp>
                        <wps:cNvPr id="221" name="直接箭头连接符 65"/>
                        <wps:cNvCnPr/>
                        <wps:spPr>
                          <a:xfrm>
                            <a:off x="4563" y="3713"/>
                            <a:ext cx="0" cy="390"/>
                          </a:xfrm>
                          <a:prstGeom prst="straightConnector1">
                            <a:avLst/>
                          </a:prstGeom>
                          <a:ln w="6350" cap="flat" cmpd="sng">
                            <a:solidFill>
                              <a:srgbClr val="000000"/>
                            </a:solidFill>
                            <a:prstDash val="solid"/>
                            <a:headEnd type="none" w="med" len="med"/>
                            <a:tailEnd type="triangle" w="med" len="med"/>
                          </a:ln>
                        </wps:spPr>
                        <wps:bodyPr upright="0"/>
                      </wps:wsp>
                      <wps:wsp>
                        <wps:cNvPr id="222" name="直接箭头连接符 66"/>
                        <wps:cNvCnPr/>
                        <wps:spPr>
                          <a:xfrm>
                            <a:off x="2589" y="3713"/>
                            <a:ext cx="0" cy="389"/>
                          </a:xfrm>
                          <a:prstGeom prst="straightConnector1">
                            <a:avLst/>
                          </a:prstGeom>
                          <a:ln w="6350" cap="flat" cmpd="sng">
                            <a:solidFill>
                              <a:srgbClr val="000000"/>
                            </a:solidFill>
                            <a:prstDash val="solid"/>
                            <a:headEnd type="none" w="med" len="med"/>
                            <a:tailEnd type="triangle" w="med" len="med"/>
                          </a:ln>
                        </wps:spPr>
                        <wps:bodyPr upright="0"/>
                      </wps:wsp>
                      <wps:wsp>
                        <wps:cNvPr id="223" name="直接箭头连接符 67"/>
                        <wps:cNvCnPr/>
                        <wps:spPr>
                          <a:xfrm>
                            <a:off x="6505" y="3713"/>
                            <a:ext cx="0" cy="389"/>
                          </a:xfrm>
                          <a:prstGeom prst="straightConnector1">
                            <a:avLst/>
                          </a:prstGeom>
                          <a:ln w="6350" cap="flat" cmpd="sng">
                            <a:solidFill>
                              <a:srgbClr val="000000"/>
                            </a:solidFill>
                            <a:prstDash val="solid"/>
                            <a:headEnd type="none" w="med" len="med"/>
                            <a:tailEnd type="triangle" w="med" len="med"/>
                          </a:ln>
                        </wps:spPr>
                        <wps:bodyPr upright="0"/>
                      </wps:wsp>
                      <wps:wsp>
                        <wps:cNvPr id="224" name="直接箭头连接符 68"/>
                        <wps:cNvCnPr/>
                        <wps:spPr>
                          <a:xfrm>
                            <a:off x="2589" y="4622"/>
                            <a:ext cx="0" cy="429"/>
                          </a:xfrm>
                          <a:prstGeom prst="straightConnector1">
                            <a:avLst/>
                          </a:prstGeom>
                          <a:ln w="6350" cap="flat" cmpd="sng">
                            <a:solidFill>
                              <a:srgbClr val="000000"/>
                            </a:solidFill>
                            <a:prstDash val="solid"/>
                            <a:headEnd type="none" w="med" len="med"/>
                            <a:tailEnd type="triangle" w="med" len="med"/>
                          </a:ln>
                        </wps:spPr>
                        <wps:bodyPr upright="0"/>
                      </wps:wsp>
                      <wps:wsp>
                        <wps:cNvPr id="225" name="直接箭头连接符 71"/>
                        <wps:cNvCnPr/>
                        <wps:spPr>
                          <a:xfrm flipH="1">
                            <a:off x="4557" y="4621"/>
                            <a:ext cx="6" cy="430"/>
                          </a:xfrm>
                          <a:prstGeom prst="straightConnector1">
                            <a:avLst/>
                          </a:prstGeom>
                          <a:ln w="6350" cap="flat" cmpd="sng">
                            <a:solidFill>
                              <a:srgbClr val="000000"/>
                            </a:solidFill>
                            <a:prstDash val="solid"/>
                            <a:headEnd type="none" w="med" len="med"/>
                            <a:tailEnd type="triangle" w="med" len="med"/>
                          </a:ln>
                        </wps:spPr>
                        <wps:bodyPr upright="0"/>
                      </wps:wsp>
                      <wps:wsp>
                        <wps:cNvPr id="226" name="直接箭头连接符 72"/>
                        <wps:cNvCnPr/>
                        <wps:spPr>
                          <a:xfrm>
                            <a:off x="2514" y="5595"/>
                            <a:ext cx="0" cy="504"/>
                          </a:xfrm>
                          <a:prstGeom prst="straightConnector1">
                            <a:avLst/>
                          </a:prstGeom>
                          <a:ln w="6350" cap="flat" cmpd="sng">
                            <a:solidFill>
                              <a:srgbClr val="000000"/>
                            </a:solidFill>
                            <a:prstDash val="solid"/>
                            <a:headEnd type="none" w="med" len="med"/>
                            <a:tailEnd type="triangle" w="med" len="med"/>
                          </a:ln>
                        </wps:spPr>
                        <wps:bodyPr upright="0"/>
                      </wps:wsp>
                      <wps:wsp>
                        <wps:cNvPr id="227" name="直接箭头连接符 75"/>
                        <wps:cNvCnPr/>
                        <wps:spPr>
                          <a:xfrm>
                            <a:off x="4396" y="5595"/>
                            <a:ext cx="0" cy="504"/>
                          </a:xfrm>
                          <a:prstGeom prst="straightConnector1">
                            <a:avLst/>
                          </a:prstGeom>
                          <a:ln w="6350" cap="flat" cmpd="sng">
                            <a:solidFill>
                              <a:srgbClr val="000000"/>
                            </a:solidFill>
                            <a:prstDash val="solid"/>
                            <a:headEnd type="none" w="med" len="med"/>
                            <a:tailEnd type="triangle" w="med" len="med"/>
                          </a:ln>
                        </wps:spPr>
                        <wps:bodyPr upright="0"/>
                      </wps:wsp>
                      <wps:wsp>
                        <wps:cNvPr id="228" name="直接箭头连接符 76"/>
                        <wps:cNvCnPr/>
                        <wps:spPr>
                          <a:xfrm>
                            <a:off x="6505" y="4622"/>
                            <a:ext cx="19" cy="1477"/>
                          </a:xfrm>
                          <a:prstGeom prst="straightConnector1">
                            <a:avLst/>
                          </a:prstGeom>
                          <a:ln w="6350" cap="flat" cmpd="sng">
                            <a:solidFill>
                              <a:srgbClr val="000000"/>
                            </a:solidFill>
                            <a:prstDash val="solid"/>
                            <a:headEnd type="none" w="med" len="med"/>
                            <a:tailEnd type="triangle" w="med" len="med"/>
                          </a:ln>
                        </wps:spPr>
                        <wps:bodyPr upright="0"/>
                      </wps:wsp>
                      <wps:wsp>
                        <wps:cNvPr id="229" name="文本框 79"/>
                        <wps:cNvSpPr/>
                        <wps:spPr>
                          <a:xfrm>
                            <a:off x="3316" y="7086"/>
                            <a:ext cx="2040" cy="50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2858B82">
                              <w:pPr>
                                <w:jc w:val="center"/>
                                <w:rPr>
                                  <w:rFonts w:ascii="仿宋_GB2312" w:eastAsia="仿宋_GB2312"/>
                                </w:rPr>
                              </w:pPr>
                              <w:r>
                                <w:rPr>
                                  <w:rFonts w:hint="eastAsia" w:ascii="仿宋_GB2312" w:eastAsia="仿宋_GB2312"/>
                                </w:rPr>
                                <w:t>检查组</w:t>
                              </w:r>
                            </w:p>
                          </w:txbxContent>
                        </wps:txbx>
                        <wps:bodyPr upright="0"/>
                      </wps:wsp>
                      <wps:wsp>
                        <wps:cNvPr id="230" name="直接连接符 84"/>
                        <wps:cNvSpPr/>
                        <wps:spPr>
                          <a:xfrm>
                            <a:off x="3423" y="6870"/>
                            <a:ext cx="3101" cy="0"/>
                          </a:xfrm>
                          <a:prstGeom prst="line">
                            <a:avLst/>
                          </a:prstGeom>
                          <a:ln w="6350" cap="flat" cmpd="sng">
                            <a:solidFill>
                              <a:srgbClr val="000000"/>
                            </a:solidFill>
                            <a:prstDash val="solid"/>
                            <a:headEnd type="none" w="med" len="med"/>
                            <a:tailEnd type="none" w="med" len="med"/>
                          </a:ln>
                        </wps:spPr>
                        <wps:bodyPr upright="0"/>
                      </wps:wsp>
                      <wps:wsp>
                        <wps:cNvPr id="231" name="直接箭头连接符 96"/>
                        <wps:cNvCnPr/>
                        <wps:spPr>
                          <a:xfrm>
                            <a:off x="3423" y="6604"/>
                            <a:ext cx="0" cy="267"/>
                          </a:xfrm>
                          <a:prstGeom prst="straightConnector1">
                            <a:avLst/>
                          </a:prstGeom>
                          <a:ln w="6350" cap="flat" cmpd="sng">
                            <a:solidFill>
                              <a:srgbClr val="000000"/>
                            </a:solidFill>
                            <a:prstDash val="solid"/>
                            <a:headEnd type="none" w="med" len="med"/>
                            <a:tailEnd type="triangle" w="med" len="med"/>
                          </a:ln>
                        </wps:spPr>
                        <wps:bodyPr upright="0"/>
                      </wps:wsp>
                      <wps:wsp>
                        <wps:cNvPr id="232" name="直接箭头连接符 97"/>
                        <wps:cNvCnPr/>
                        <wps:spPr>
                          <a:xfrm>
                            <a:off x="6524" y="6604"/>
                            <a:ext cx="0" cy="267"/>
                          </a:xfrm>
                          <a:prstGeom prst="straightConnector1">
                            <a:avLst/>
                          </a:prstGeom>
                          <a:ln w="6350" cap="flat" cmpd="sng">
                            <a:solidFill>
                              <a:srgbClr val="000000"/>
                            </a:solidFill>
                            <a:prstDash val="solid"/>
                            <a:headEnd type="none" w="med" len="med"/>
                            <a:tailEnd type="triangle" w="med" len="med"/>
                          </a:ln>
                        </wps:spPr>
                        <wps:bodyPr upright="0"/>
                      </wps:wsp>
                      <wps:wsp>
                        <wps:cNvPr id="233" name="直接连接符 98"/>
                        <wps:cNvSpPr/>
                        <wps:spPr>
                          <a:xfrm>
                            <a:off x="4396" y="6870"/>
                            <a:ext cx="0" cy="215"/>
                          </a:xfrm>
                          <a:prstGeom prst="line">
                            <a:avLst/>
                          </a:prstGeom>
                          <a:ln w="6350" cap="flat" cmpd="sng">
                            <a:solidFill>
                              <a:srgbClr val="000000"/>
                            </a:solidFill>
                            <a:prstDash val="solid"/>
                            <a:headEnd type="none" w="med" len="med"/>
                            <a:tailEnd type="none" w="med" len="med"/>
                          </a:ln>
                        </wps:spPr>
                        <wps:bodyPr upright="0"/>
                      </wps:wsp>
                      <wps:wsp>
                        <wps:cNvPr id="234" name="直接箭头连接符 99"/>
                        <wps:cNvCnPr/>
                        <wps:spPr>
                          <a:xfrm>
                            <a:off x="5103" y="7589"/>
                            <a:ext cx="0" cy="947"/>
                          </a:xfrm>
                          <a:prstGeom prst="straightConnector1">
                            <a:avLst/>
                          </a:prstGeom>
                          <a:ln w="6350" cap="flat" cmpd="sng">
                            <a:solidFill>
                              <a:srgbClr val="000000"/>
                            </a:solidFill>
                            <a:prstDash val="solid"/>
                            <a:headEnd type="none" w="med" len="med"/>
                            <a:tailEnd type="triangle" w="med" len="med"/>
                          </a:ln>
                        </wps:spPr>
                        <wps:bodyPr upright="0"/>
                      </wps:wsp>
                      <wps:wsp>
                        <wps:cNvPr id="235" name="直接箭头连接符 100"/>
                        <wps:cNvCnPr/>
                        <wps:spPr>
                          <a:xfrm>
                            <a:off x="3547" y="7588"/>
                            <a:ext cx="0" cy="948"/>
                          </a:xfrm>
                          <a:prstGeom prst="straightConnector1">
                            <a:avLst/>
                          </a:prstGeom>
                          <a:ln w="6350" cap="flat" cmpd="sng">
                            <a:solidFill>
                              <a:srgbClr val="000000"/>
                            </a:solidFill>
                            <a:prstDash val="solid"/>
                            <a:headEnd type="none" w="med" len="med"/>
                            <a:tailEnd type="triangle" w="med" len="med"/>
                          </a:ln>
                        </wps:spPr>
                        <wps:bodyPr upright="0"/>
                      </wps:wsp>
                      <wps:wsp>
                        <wps:cNvPr id="236" name="文本框 101"/>
                        <wps:cNvSpPr/>
                        <wps:spPr>
                          <a:xfrm>
                            <a:off x="4939" y="8537"/>
                            <a:ext cx="1585"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38685F5">
                              <w:pPr>
                                <w:rPr>
                                  <w:rFonts w:ascii="仿宋_GB2312" w:eastAsia="仿宋_GB2312"/>
                                </w:rPr>
                              </w:pPr>
                              <w:r>
                                <w:rPr>
                                  <w:rFonts w:hint="eastAsia" w:ascii="仿宋_GB2312" w:eastAsia="仿宋_GB2312"/>
                                </w:rPr>
                                <w:t>国家医保局</w:t>
                              </w:r>
                            </w:p>
                          </w:txbxContent>
                        </wps:txbx>
                        <wps:bodyPr upright="0"/>
                      </wps:wsp>
                      <wps:wsp>
                        <wps:cNvPr id="237" name="文本框 102"/>
                        <wps:cNvSpPr/>
                        <wps:spPr>
                          <a:xfrm>
                            <a:off x="2113" y="8537"/>
                            <a:ext cx="2054" cy="469"/>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90930B2">
                              <w:pPr>
                                <w:rPr>
                                  <w:rFonts w:ascii="仿宋_GB2312" w:eastAsia="仿宋_GB2312"/>
                                </w:rPr>
                              </w:pPr>
                              <w:r>
                                <w:rPr>
                                  <w:rFonts w:hint="eastAsia" w:ascii="仿宋_GB2312" w:eastAsia="仿宋_GB2312"/>
                                </w:rPr>
                                <w:t>被检查地区医保局</w:t>
                              </w:r>
                            </w:p>
                          </w:txbxContent>
                        </wps:txbx>
                        <wps:bodyPr upright="0"/>
                      </wps:wsp>
                      <wps:wsp>
                        <wps:cNvPr id="238" name="直接连接符 104"/>
                        <wps:cNvSpPr/>
                        <wps:spPr>
                          <a:xfrm>
                            <a:off x="3884" y="3372"/>
                            <a:ext cx="0" cy="340"/>
                          </a:xfrm>
                          <a:prstGeom prst="line">
                            <a:avLst/>
                          </a:prstGeom>
                          <a:ln w="6350" cap="flat" cmpd="sng">
                            <a:solidFill>
                              <a:srgbClr val="000000"/>
                            </a:solidFill>
                            <a:prstDash val="solid"/>
                            <a:headEnd type="none" w="med" len="med"/>
                            <a:tailEnd type="none" w="med" len="med"/>
                          </a:ln>
                        </wps:spPr>
                        <wps:bodyPr upright="0"/>
                      </wps:wsp>
                      <wps:wsp>
                        <wps:cNvPr id="239" name="直接箭头连接符 105"/>
                        <wps:cNvCnPr/>
                        <wps:spPr>
                          <a:xfrm flipV="1">
                            <a:off x="3316" y="5323"/>
                            <a:ext cx="568" cy="1"/>
                          </a:xfrm>
                          <a:prstGeom prst="straightConnector1">
                            <a:avLst/>
                          </a:prstGeom>
                          <a:ln w="6350" cap="flat" cmpd="sng">
                            <a:solidFill>
                              <a:srgbClr val="000000"/>
                            </a:solidFill>
                            <a:prstDash val="solid"/>
                            <a:headEnd type="none" w="med" len="med"/>
                            <a:tailEnd type="triangle" w="med" len="med"/>
                          </a:ln>
                        </wps:spPr>
                        <wps:bodyPr upright="0"/>
                      </wps:wsp>
                    </wpg:wgp>
                  </a:graphicData>
                </a:graphic>
              </wp:inline>
            </w:drawing>
          </mc:Choice>
          <mc:Fallback>
            <w:pict>
              <v:group id="画布 42" o:spid="_x0000_s1026" o:spt="203" style="height:457.95pt;width:387.15pt;" coordsize="7743,9159" o:gfxdata="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">
                <o:lock v:ext="edit" position="f" selection="f" grouping="f" rotation="f" cropping="f" text="f" aspectratio="f"/>
                <v:rect id="Rectangle 205" o:spid="_x0000_s1026" o:spt="1" style="position:absolute;left:0;top:0;height:9159;width:7743;" fillcolor="#FFFFFF" filled="t" stroked="f" coordsize="21600,21600" o:gfxdata="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oVi2vQAA&#10;ANwAAAAPAAAAAAAAAAEAIAAAACIAAABkcnMvZG93bnJldi54bWxQSwECFAAUAAAACACHTuJAMy8F&#10;njsAAAA5AAAAEAAAAAAAAAABACAAAAAMAQAAZHJzL3NoYXBleG1sLnhtbFBLBQYAAAAABgAGAFsB&#10;AAC2AwAAAAA=&#10;">
                  <v:fill on="t" focussize="0,0"/>
                  <v:stroke on="f"/>
                  <v:imagedata o:title=""/>
                  <o:lock v:ext="edit" aspectratio="f"/>
                </v:rect>
                <v:rect id="文本框 103" o:spid="_x0000_s1026" o:spt="1" style="position:absolute;left:1735;top:7724;height:722;width:1924;" fillcolor="#FFFFFF" filled="t" stroked="f" coordsize="21600,21600" o:gfxdata="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jAwr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290A8D98">
                        <w:pPr>
                          <w:rPr>
                            <w:rFonts w:ascii="仿宋_GB2312" w:eastAsia="仿宋_GB2312"/>
                          </w:rPr>
                        </w:pPr>
                        <w:r>
                          <w:rPr>
                            <w:rFonts w:hint="eastAsia" w:ascii="仿宋_GB2312" w:eastAsia="仿宋_GB2312"/>
                          </w:rPr>
                          <w:t>检查结论证明材料和电子数据</w:t>
                        </w:r>
                      </w:p>
                    </w:txbxContent>
                  </v:textbox>
                </v:rect>
                <v:rect id="文本框 316" o:spid="_x0000_s1026" o:spt="1" style="position:absolute;left:4939;top:7818;height:506;width:1718;" fillcolor="#FFFFFF" filled="t" stroked="f" coordsize="21600,21600" o:gfxdata="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RlWb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78E673E9">
                        <w:pPr>
                          <w:jc w:val="center"/>
                          <w:rPr>
                            <w:rFonts w:ascii="仿宋_GB2312" w:eastAsia="仿宋_GB2312"/>
                          </w:rPr>
                        </w:pPr>
                        <w:r>
                          <w:rPr>
                            <w:rFonts w:hint="eastAsia" w:ascii="仿宋_GB2312" w:eastAsia="仿宋_GB2312"/>
                          </w:rPr>
                          <w:t>飞行检查报告</w:t>
                        </w:r>
                      </w:p>
                    </w:txbxContent>
                  </v:textbox>
                </v:rect>
                <v:rect id="文本框 43" o:spid="_x0000_s1026" o:spt="1" style="position:absolute;left:2918;top:909;height:506;width:1958;" fillcolor="#FFFFFF" filled="t" stroked="t" coordsize="21600,21600" o:gfxdata="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rxC7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2ABD84B1">
                        <w:pPr>
                          <w:jc w:val="center"/>
                          <w:rPr>
                            <w:rFonts w:ascii="仿宋_GB2312" w:eastAsia="仿宋_GB2312"/>
                          </w:rPr>
                        </w:pPr>
                        <w:r>
                          <w:rPr>
                            <w:rFonts w:hint="eastAsia" w:ascii="仿宋_GB2312" w:eastAsia="仿宋_GB2312"/>
                          </w:rPr>
                          <w:t>确定被检查单位</w:t>
                        </w:r>
                      </w:p>
                    </w:txbxContent>
                  </v:textbox>
                </v:rect>
                <v:rect id="文本框 44" o:spid="_x0000_s1026" o:spt="1" style="position:absolute;left:2918;top:88;height:468;width:1958;" fillcolor="#FFFFFF" filled="t" stroked="t" coordsize="21600,21600" o:gfxdata="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WVJC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7FC35160">
                        <w:pPr>
                          <w:jc w:val="center"/>
                          <w:rPr>
                            <w:rFonts w:ascii="仿宋_GB2312" w:eastAsia="仿宋_GB2312"/>
                          </w:rPr>
                        </w:pPr>
                        <w:r>
                          <w:rPr>
                            <w:rFonts w:hint="eastAsia" w:ascii="仿宋_GB2312" w:eastAsia="仿宋_GB2312"/>
                          </w:rPr>
                          <w:t>编制检查计划</w:t>
                        </w:r>
                      </w:p>
                    </w:txbxContent>
                  </v:textbox>
                </v:rect>
                <v:shape id="直接箭头连接符 45" o:spid="_x0000_s1026" o:spt="32" type="#_x0000_t32" style="position:absolute;left:3897;top:556;height:353;width:0;" filled="f" stroked="t" coordsize="21600,21600" o:gfxdata="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SjuugAAANwA&#10;AAAPAAAAAAAAAAEAIAAAACIAAABkcnMvZG93bnJldi54bWxQSwECFAAUAAAACACHTuJAMy8FnjsA&#10;AAA5AAAAEAAAAAAAAAABACAAAAAJAQAAZHJzL3NoYXBleG1sLnhtbFBLBQYAAAAABgAGAFsBAACz&#10;AwAAAAA=&#10;">
                  <v:fill on="f" focussize="0,0"/>
                  <v:stroke weight="0.5pt" color="#000000" joinstyle="round" endarrow="block"/>
                  <v:imagedata o:title=""/>
                  <o:lock v:ext="edit" aspectratio="f"/>
                </v:shape>
                <v:rect id="文本框 46" o:spid="_x0000_s1026" o:spt="1" style="position:absolute;left:2918;top:1857;height:518;width:1958;" fillcolor="#FFFFFF" filled="t" stroked="t" coordsize="21600,21600" o:gfxdata="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ZXm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3BF21BA4">
                        <w:pPr>
                          <w:jc w:val="center"/>
                          <w:rPr>
                            <w:rFonts w:ascii="仿宋_GB2312" w:eastAsia="仿宋_GB2312"/>
                          </w:rPr>
                        </w:pPr>
                        <w:r>
                          <w:rPr>
                            <w:rFonts w:hint="eastAsia" w:ascii="仿宋_GB2312" w:eastAsia="仿宋_GB2312"/>
                          </w:rPr>
                          <w:t>组建检查组</w:t>
                        </w:r>
                      </w:p>
                    </w:txbxContent>
                  </v:textbox>
                </v:rect>
                <v:rect id="文本框 50" o:spid="_x0000_s1026" o:spt="1" style="position:absolute;left:2918;top:2817;height:556;width:1958;" fillcolor="#FFFFFF" filled="t" stroked="t" coordsize="21600,21600" o:gfxdata="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Jlo5ugAAANwA&#10;AAAPAAAAAAAAAAEAIAAAACIAAABkcnMvZG93bnJldi54bWxQSwECFAAUAAAACACHTuJAMy8FnjsA&#10;AAA5AAAAEAAAAAAAAAABACAAAAAJAQAAZHJzL3NoYXBleG1sLnhtbFBLBQYAAAAABgAGAFsBAACz&#10;AwAAAAA=&#10;">
                  <v:fill on="t" focussize="0,0"/>
                  <v:stroke weight="0.5pt" color="#000000" joinstyle="miter"/>
                  <v:imagedata o:title=""/>
                  <o:lock v:ext="edit" aspectratio="f"/>
                  <v:textbox>
                    <w:txbxContent>
                      <w:p w14:paraId="3683AA36">
                        <w:pPr>
                          <w:jc w:val="center"/>
                          <w:rPr>
                            <w:rFonts w:ascii="仿宋_GB2312" w:eastAsia="仿宋_GB2312"/>
                          </w:rPr>
                        </w:pPr>
                        <w:r>
                          <w:rPr>
                            <w:rFonts w:hint="eastAsia" w:ascii="仿宋_GB2312" w:eastAsia="仿宋_GB2312"/>
                          </w:rPr>
                          <w:t>通知被检查单位</w:t>
                        </w:r>
                      </w:p>
                    </w:txbxContent>
                  </v:textbox>
                </v:rect>
                <v:rect id="文本框 51" o:spid="_x0000_s1026" o:spt="1" style="position:absolute;left:1794;top:4104;height:518;width:1522;" fillcolor="#FFFFFF" filled="t" stroked="t" coordsize="21600,21600" o:gfxdata="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av+i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7BE49EE6">
                        <w:pPr>
                          <w:rPr>
                            <w:rFonts w:ascii="仿宋_GB2312" w:eastAsia="仿宋_GB2312"/>
                          </w:rPr>
                        </w:pPr>
                        <w:r>
                          <w:rPr>
                            <w:rFonts w:hint="eastAsia" w:ascii="仿宋_GB2312" w:eastAsia="仿宋_GB2312"/>
                          </w:rPr>
                          <w:t>数据筛查</w:t>
                        </w:r>
                      </w:p>
                    </w:txbxContent>
                  </v:textbox>
                </v:rect>
                <v:rect id="文本框 57" o:spid="_x0000_s1026" o:spt="1" style="position:absolute;left:3897;top:4103;height:518;width:1332;" fillcolor="#FFFFFF" filled="t" stroked="t" coordsize="21600,21600" o:gfxdata="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uGHVvQAA&#10;ANwAAAAPAAAAAAAAAAEAIAAAACIAAABkcnMvZG93bnJldi54bWxQSwECFAAUAAAACACHTuJAMy8F&#10;njsAAAA5AAAAEAAAAAAAAAABACAAAAAMAQAAZHJzL3NoYXBleG1sLnhtbFBLBQYAAAAABgAGAFsB&#10;AAC2AwAAAAA=&#10;">
                  <v:fill on="t" focussize="0,0"/>
                  <v:stroke weight="0.5pt" color="#000000" joinstyle="miter"/>
                  <v:imagedata o:title=""/>
                  <o:lock v:ext="edit" aspectratio="f"/>
                  <v:textbox>
                    <w:txbxContent>
                      <w:p w14:paraId="3933906D">
                        <w:pPr>
                          <w:rPr>
                            <w:rFonts w:ascii="仿宋_GB2312" w:eastAsia="仿宋_GB2312"/>
                          </w:rPr>
                        </w:pPr>
                        <w:r>
                          <w:rPr>
                            <w:rFonts w:hint="eastAsia" w:ascii="仿宋_GB2312" w:eastAsia="仿宋_GB2312"/>
                          </w:rPr>
                          <w:t>现场检查</w:t>
                        </w:r>
                      </w:p>
                    </w:txbxContent>
                  </v:textbox>
                </v:rect>
                <v:rect id="文本框 290" o:spid="_x0000_s1026" o:spt="1" style="position:absolute;left:3884;top:5051;height:544;width:1345;" fillcolor="#FFFFFF" filled="t" stroked="t" coordsize="21600,21600" o:gfxdata="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vTETr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5C6C3F0B">
                        <w:pPr>
                          <w:jc w:val="center"/>
                          <w:rPr>
                            <w:rFonts w:ascii="仿宋_GB2312" w:eastAsia="仿宋_GB2312"/>
                          </w:rPr>
                        </w:pPr>
                        <w:r>
                          <w:rPr>
                            <w:rFonts w:hint="eastAsia" w:ascii="仿宋_GB2312" w:eastAsia="仿宋_GB2312"/>
                          </w:rPr>
                          <w:t>取证</w:t>
                        </w:r>
                      </w:p>
                    </w:txbxContent>
                  </v:textbox>
                </v:rect>
                <v:rect id="文本框 291" o:spid="_x0000_s1026" o:spt="1" style="position:absolute;left:5899;top:4103;height:518;width:1326;" fillcolor="#FFFFFF" filled="t" stroked="t" coordsize="21600,21600" o:gfxdata="UEsDBAoAAAAAAIdO4kAAAAAAAAAAAAAAAAAEAAAAZHJzL1BLAwQUAAAACACHTuJAGR1cOrwAAADc&#10;AAAADwAAAGRycy9kb3ducmV2LnhtbEWPS4sCMRCE74L/IbSwN82Mu4i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dXDq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100E6C54">
                        <w:pPr>
                          <w:jc w:val="center"/>
                          <w:rPr>
                            <w:rFonts w:ascii="仿宋_GB2312" w:eastAsia="仿宋_GB2312"/>
                          </w:rPr>
                        </w:pPr>
                        <w:r>
                          <w:rPr>
                            <w:rFonts w:hint="eastAsia" w:ascii="仿宋_GB2312" w:eastAsia="仿宋_GB2312"/>
                          </w:rPr>
                          <w:t>会议</w:t>
                        </w:r>
                      </w:p>
                    </w:txbxContent>
                  </v:textbox>
                </v:rect>
                <v:rect id="文本框 295" o:spid="_x0000_s1026" o:spt="1" style="position:absolute;left:5899;top:6099;height:506;width:1250;" fillcolor="#FFFFFF" filled="t" stroked="t" coordsize="21600,21600" o:gfxdata="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ZR+aG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493FDAA1">
                        <w:pPr>
                          <w:rPr>
                            <w:rFonts w:ascii="仿宋_GB2312" w:eastAsia="仿宋_GB2312"/>
                          </w:rPr>
                        </w:pPr>
                        <w:r>
                          <w:rPr>
                            <w:rFonts w:hint="eastAsia" w:ascii="仿宋_GB2312" w:eastAsia="仿宋_GB2312"/>
                          </w:rPr>
                          <w:t>会议记录</w:t>
                        </w:r>
                      </w:p>
                    </w:txbxContent>
                  </v:textbox>
                </v:rect>
                <v:rect id="文本框 315" o:spid="_x0000_s1026" o:spt="1" style="position:absolute;left:2261;top:6099;height:506;width:2274;" fillcolor="#FFFFFF" filled="t" stroked="t" coordsize="21600,21600" o:gfxdata="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Nn1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06E1C3E3">
                        <w:pPr>
                          <w:rPr>
                            <w:rFonts w:ascii="仿宋_GB2312" w:eastAsia="仿宋_GB2312"/>
                          </w:rPr>
                        </w:pPr>
                        <w:r>
                          <w:rPr>
                            <w:rFonts w:hint="eastAsia" w:ascii="仿宋_GB2312" w:eastAsia="仿宋_GB2312"/>
                          </w:rPr>
                          <w:t>现场检查工作底稿</w:t>
                        </w:r>
                      </w:p>
                    </w:txbxContent>
                  </v:textbox>
                </v:rect>
                <v:rect id="文本框 317" o:spid="_x0000_s1026" o:spt="1" style="position:absolute;left:1642;top:5052;height:543;width:1674;" fillcolor="#FFFFFF" filled="t" stroked="t" coordsize="21600,21600" o:gfxdata="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Pwk28AAAA&#10;3AAAAA8AAAAAAAAAAQAgAAAAIgAAAGRycy9kb3ducmV2LnhtbFBLAQIUABQAAAAIAIdO4kAzLwWe&#10;OwAAADkAAAAQAAAAAAAAAAEAIAAAAAsBAABkcnMvc2hhcGV4bWwueG1sUEsFBgAAAAAGAAYAWwEA&#10;ALUDAAAAAA==&#10;">
                  <v:fill on="t" focussize="0,0"/>
                  <v:stroke weight="0.5pt" color="#000000" joinstyle="miter"/>
                  <v:imagedata o:title=""/>
                  <o:lock v:ext="edit" aspectratio="f"/>
                  <v:textbox>
                    <w:txbxContent>
                      <w:p w14:paraId="6A875A3E">
                        <w:pPr>
                          <w:rPr>
                            <w:rFonts w:ascii="仿宋_GB2312" w:eastAsia="仿宋_GB2312"/>
                          </w:rPr>
                        </w:pPr>
                        <w:r>
                          <w:rPr>
                            <w:rFonts w:hint="eastAsia" w:ascii="仿宋_GB2312" w:eastAsia="仿宋_GB2312"/>
                          </w:rPr>
                          <w:t>调取资料验证</w:t>
                        </w:r>
                      </w:p>
                    </w:txbxContent>
                  </v:textbox>
                </v:rect>
                <v:shape id="直接箭头连接符 318" o:spid="_x0000_s1026" o:spt="32" type="#_x0000_t32" style="position:absolute;left:3884;top:1415;height:442;width:0;" filled="f" stroked="t" coordsize="21600,21600" o:gfxdata="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SC+M7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shape id="直接箭头连接符 319" o:spid="_x0000_s1026" o:spt="32" type="#_x0000_t32" style="position:absolute;left:3897;top:2375;height:441;width:0;" filled="f" stroked="t" coordsize="21600,21600" o:gfxdata="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wbq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64" o:spid="_x0000_s1026" o:spt="20" style="position:absolute;left:2589;top:3713;height:0;width:3916;" filled="f" stroked="t" coordsize="21600,21600" o:gfxdata="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IlRDC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65" o:spid="_x0000_s1026" o:spt="32" type="#_x0000_t32" style="position:absolute;left:4563;top:3713;height:390;width:0;" filled="f" stroked="t" coordsize="21600,21600" o:gfxdata="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bdE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6" o:spid="_x0000_s1026" o:spt="32" type="#_x0000_t32" style="position:absolute;left:2589;top:3713;height:389;width:0;" filled="f" stroked="t" coordsize="21600,21600" o:gfxdata="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pENkvQAA&#10;ANwAAAAPAAAAAAAAAAEAIAAAACIAAABkcnMvZG93bnJldi54bWxQSwECFAAUAAAACACHTuJAMy8F&#10;njsAAAA5AAAAEAAAAAAAAAABACAAAAAMAQAAZHJzL3NoYXBleG1sLnhtbFBLBQYAAAAABgAGAFsB&#10;AAC2AwAAAAA=&#10;">
                  <v:fill on="f" focussize="0,0"/>
                  <v:stroke weight="0.5pt" color="#000000" joinstyle="round" endarrow="block"/>
                  <v:imagedata o:title=""/>
                  <o:lock v:ext="edit" aspectratio="f"/>
                </v:shape>
                <v:shape id="直接箭头连接符 67" o:spid="_x0000_s1026" o:spt="32" type="#_x0000_t32" style="position:absolute;left:6505;top:3713;height:389;width:0;" filled="f" stroked="t" coordsize="21600,21600" o:gfxdata="UEsDBAoAAAAAAIdO4kAAAAAAAAAAAAAAAAAEAAAAZHJzL1BLAwQUAAAACACHTuJAHejm/74AAADc&#10;AAAADwAAAGRycy9kb3ducmV2LnhtbEWPT2vCQBTE74V+h+UVvBTdNUK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jm/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68" o:spid="_x0000_s1026" o:spt="32" type="#_x0000_t32" style="position:absolute;left:2589;top:4622;height:429;width:0;" filled="f" stroked="t" coordsize="21600,21600" o:gfxdata="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F+i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1" o:spid="_x0000_s1026" o:spt="32" type="#_x0000_t32" style="position:absolute;left:4557;top:4621;flip:x;height:430;width:6;" filled="f" stroked="t" coordsize="21600,21600" o:gfxdata="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bLpm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v:shape id="直接箭头连接符 72" o:spid="_x0000_s1026" o:spt="32" type="#_x0000_t32" style="position:absolute;left:2514;top:5595;height:504;width:0;" filled="f" stroked="t" coordsize="21600,21600" o:gfxdata="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9FZ7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5" o:spid="_x0000_s1026" o:spt="32" type="#_x0000_t32" style="position:absolute;left:4396;top:5595;height:504;width:0;" filled="f" stroked="t" coordsize="21600,21600" o:gfxdata="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tPg/L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76" o:spid="_x0000_s1026" o:spt="32" type="#_x0000_t32" style="position:absolute;left:6505;top:4622;height:1477;width:19;" filled="f" stroked="t" coordsize="21600,21600" o:gfxdata="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0x0jrsAAADc&#10;AAAADwAAAAAAAAABACAAAAAiAAAAZHJzL2Rvd25yZXYueG1sUEsBAhQAFAAAAAgAh07iQDMvBZ47&#10;AAAAOQAAABAAAAAAAAAAAQAgAAAACgEAAGRycy9zaGFwZXhtbC54bWxQSwUGAAAAAAYABgBbAQAA&#10;tAMAAAAA&#10;">
                  <v:fill on="f" focussize="0,0"/>
                  <v:stroke weight="0.5pt" color="#000000" joinstyle="round" endarrow="block"/>
                  <v:imagedata o:title=""/>
                  <o:lock v:ext="edit" aspectratio="f"/>
                </v:shape>
                <v:rect id="文本框 79" o:spid="_x0000_s1026" o:spt="1" style="position:absolute;left:3316;top:7086;height:505;width:2040;" fillcolor="#FFFFFF" filled="t" stroked="t" coordsize="21600,21600" o:gfxdata="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A5G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22858B82">
                        <w:pPr>
                          <w:jc w:val="center"/>
                          <w:rPr>
                            <w:rFonts w:ascii="仿宋_GB2312" w:eastAsia="仿宋_GB2312"/>
                          </w:rPr>
                        </w:pPr>
                        <w:r>
                          <w:rPr>
                            <w:rFonts w:hint="eastAsia" w:ascii="仿宋_GB2312" w:eastAsia="仿宋_GB2312"/>
                          </w:rPr>
                          <w:t>检查组</w:t>
                        </w:r>
                      </w:p>
                    </w:txbxContent>
                  </v:textbox>
                </v:rect>
                <v:line id="直接连接符 84" o:spid="_x0000_s1026" o:spt="20" style="position:absolute;left:3423;top:6870;height:0;width:3101;" filled="f" stroked="t" coordsize="21600,21600" o:gfxdata="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80u2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96" o:spid="_x0000_s1026" o:spt="32" type="#_x0000_t32" style="position:absolute;left:3423;top:6604;height:267;width:0;" filled="f" stroked="t" coordsize="21600,21600" o:gfxdata="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69Lz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97" o:spid="_x0000_s1026" o:spt="32" type="#_x0000_t32" style="position:absolute;left:6524;top:6604;height:267;width:0;" filled="f" stroked="t" coordsize="21600,21600" o:gfxdata="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33Vu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line id="直接连接符 98" o:spid="_x0000_s1026" o:spt="20" style="position:absolute;left:4396;top:6870;height:215;width:0;" filled="f" stroked="t" coordsize="21600,21600" o:gfxdata="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uTJq8AAAA&#10;3A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line>
                <v:shape id="直接箭头连接符 99" o:spid="_x0000_s1026" o:spt="32" type="#_x0000_t32" style="position:absolute;left:5103;top:7589;height:947;width:0;" filled="f" stroked="t" coordsize="21600,21600" o:gfxdata="UEsDBAoAAAAAAIdO4kAAAAAAAAAAAAAAAAAEAAAAZHJzL1BLAwQUAAAACACHTuJAF9joVr4AAADc&#10;AAAADwAAAGRycy9kb3ducmV2LnhtbEWPT2vCQBTE74V+h+UVeim6ayx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joVr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shape id="直接箭头连接符 100" o:spid="_x0000_s1026" o:spt="32" type="#_x0000_t32" style="position:absolute;left:3547;top:7588;height:948;width:0;" filled="f" stroked="t" coordsize="21600,21600" o:gfxdata="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RNzb4A&#10;AADcAAAADwAAAAAAAAABACAAAAAiAAAAZHJzL2Rvd25yZXYueG1sUEsBAhQAFAAAAAgAh07iQDMv&#10;BZ47AAAAOQAAABAAAAAAAAAAAQAgAAAADQEAAGRycy9zaGFwZXhtbC54bWxQSwUGAAAAAAYABgBb&#10;AQAAtwMAAAAA&#10;">
                  <v:fill on="f" focussize="0,0"/>
                  <v:stroke weight="0.5pt" color="#000000" joinstyle="round" endarrow="block"/>
                  <v:imagedata o:title=""/>
                  <o:lock v:ext="edit" aspectratio="f"/>
                </v:shape>
                <v:rect id="文本框 101" o:spid="_x0000_s1026" o:spt="1" style="position:absolute;left:4939;top:8537;height:469;width:1585;" fillcolor="#FFFFFF" filled="t" stroked="t" coordsize="21600,21600" o:gfxdata="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Y7trsAAADc&#10;AAAADwAAAAAAAAABACAAAAAiAAAAZHJzL2Rvd25yZXYueG1sUEsBAhQAFAAAAAgAh07iQDMvBZ47&#10;AAAAOQAAABAAAAAAAAAAAQAgAAAACgEAAGRycy9zaGFwZXhtbC54bWxQSwUGAAAAAAYABgBbAQAA&#10;tAMAAAAA&#10;">
                  <v:fill on="t" focussize="0,0"/>
                  <v:stroke weight="0.5pt" color="#000000" joinstyle="miter"/>
                  <v:imagedata o:title=""/>
                  <o:lock v:ext="edit" aspectratio="f"/>
                  <v:textbox>
                    <w:txbxContent>
                      <w:p w14:paraId="138685F5">
                        <w:pPr>
                          <w:rPr>
                            <w:rFonts w:ascii="仿宋_GB2312" w:eastAsia="仿宋_GB2312"/>
                          </w:rPr>
                        </w:pPr>
                        <w:r>
                          <w:rPr>
                            <w:rFonts w:hint="eastAsia" w:ascii="仿宋_GB2312" w:eastAsia="仿宋_GB2312"/>
                          </w:rPr>
                          <w:t>国家医保局</w:t>
                        </w:r>
                      </w:p>
                    </w:txbxContent>
                  </v:textbox>
                </v:rect>
                <v:rect id="文本框 102" o:spid="_x0000_s1026" o:spt="1" style="position:absolute;left:2113;top:8537;height:469;width:2054;" fillcolor="#FFFFFF" filled="t" stroked="t" coordsize="21600,21600" o:gfxdata="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qeLb4A&#10;AADcAAAADwAAAAAAAAABACAAAAAiAAAAZHJzL2Rvd25yZXYueG1sUEsBAhQAFAAAAAgAh07iQDMv&#10;BZ47AAAAOQAAABAAAAAAAAAAAQAgAAAADQEAAGRycy9zaGFwZXhtbC54bWxQSwUGAAAAAAYABgBb&#10;AQAAtwMAAAAA&#10;">
                  <v:fill on="t" focussize="0,0"/>
                  <v:stroke weight="0.5pt" color="#000000" joinstyle="miter"/>
                  <v:imagedata o:title=""/>
                  <o:lock v:ext="edit" aspectratio="f"/>
                  <v:textbox>
                    <w:txbxContent>
                      <w:p w14:paraId="390930B2">
                        <w:pPr>
                          <w:rPr>
                            <w:rFonts w:ascii="仿宋_GB2312" w:eastAsia="仿宋_GB2312"/>
                          </w:rPr>
                        </w:pPr>
                        <w:r>
                          <w:rPr>
                            <w:rFonts w:hint="eastAsia" w:ascii="仿宋_GB2312" w:eastAsia="仿宋_GB2312"/>
                          </w:rPr>
                          <w:t>被检查地区医保局</w:t>
                        </w:r>
                      </w:p>
                    </w:txbxContent>
                  </v:textbox>
                </v:rect>
                <v:line id="直接连接符 104" o:spid="_x0000_s1026" o:spt="20" style="position:absolute;left:3884;top:3372;height:340;width:0;" filled="f" stroked="t" coordsize="21600,21600" o:gfxdata="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K3uu5AAAA3A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直接箭头连接符 105" o:spid="_x0000_s1026" o:spt="32" type="#_x0000_t32" style="position:absolute;left:3316;top:5323;flip:y;height:1;width:568;" filled="f" stroked="t" coordsize="21600,21600" o:gfxdata="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1PskG8AAAA&#10;3AAAAA8AAAAAAAAAAQAgAAAAIgAAAGRycy9kb3ducmV2LnhtbFBLAQIUABQAAAAIAIdO4kAzLwWe&#10;OwAAADkAAAAQAAAAAAAAAAEAIAAAAAsBAABkcnMvc2hhcGV4bWwueG1sUEsFBgAAAAAGAAYAWwEA&#10;ALUDAAAAAA==&#10;">
                  <v:fill on="f" focussize="0,0"/>
                  <v:stroke weight="0.5pt" color="#000000" joinstyle="round" endarrow="block"/>
                  <v:imagedata o:title=""/>
                  <o:lock v:ext="edit" aspectratio="f"/>
                </v:shape>
                <w10:wrap type="none"/>
                <w10:anchorlock/>
              </v:group>
            </w:pict>
          </mc:Fallback>
        </mc:AlternateContent>
      </w:r>
    </w:p>
    <w:p w14:paraId="17CF7BC6">
      <w:pPr>
        <w:widowControl/>
        <w:jc w:val="left"/>
        <w:rPr>
          <w:rFonts w:ascii="宋体" w:hAnsi="宋体" w:eastAsia="宋体" w:cs="宋体"/>
          <w:sz w:val="24"/>
          <w:szCs w:val="24"/>
        </w:rPr>
      </w:pPr>
      <w:r>
        <w:rPr>
          <w:rFonts w:ascii="宋体" w:hAnsi="宋体" w:eastAsia="宋体" w:cs="宋体"/>
          <w:sz w:val="24"/>
          <w:szCs w:val="24"/>
        </w:rPr>
        <w:br w:type="page"/>
      </w:r>
    </w:p>
    <w:p w14:paraId="0E539175">
      <w:pPr>
        <w:adjustRightInd w:val="0"/>
        <w:snapToGrid w:val="0"/>
        <w:spacing w:line="360" w:lineRule="auto"/>
        <w:ind w:firstLine="480" w:firstLineChars="200"/>
        <w:rPr>
          <w:rFonts w:ascii="宋体" w:hAnsi="宋体" w:eastAsia="宋体" w:cs="宋体"/>
          <w:sz w:val="24"/>
          <w:szCs w:val="24"/>
        </w:rPr>
      </w:pPr>
    </w:p>
    <w:p w14:paraId="60ED3308">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4065CB01">
      <w:pPr>
        <w:pStyle w:val="25"/>
        <w:spacing w:line="360" w:lineRule="auto"/>
        <w:rPr>
          <w:rFonts w:ascii="方正小标宋简体" w:eastAsia="方正小标宋简体"/>
        </w:rPr>
      </w:pPr>
      <w:bookmarkStart w:id="433" w:name="_Toc44489539"/>
      <w:bookmarkStart w:id="434" w:name="_Toc40375249"/>
      <w:bookmarkStart w:id="435" w:name="_Toc34666029"/>
      <w:r>
        <w:rPr>
          <w:rFonts w:hint="eastAsia" w:ascii="方正小标宋简体" w:eastAsia="方正小标宋简体"/>
        </w:rPr>
        <w:t>飞行检查工作人员保密承诺书</w:t>
      </w:r>
      <w:bookmarkEnd w:id="433"/>
      <w:bookmarkEnd w:id="434"/>
      <w:bookmarkEnd w:id="435"/>
    </w:p>
    <w:p w14:paraId="0FC49BE7">
      <w:pPr>
        <w:adjustRightInd w:val="0"/>
        <w:snapToGrid w:val="0"/>
        <w:spacing w:line="360" w:lineRule="auto"/>
        <w:ind w:right="960"/>
        <w:rPr>
          <w:rFonts w:ascii="宋体" w:hAnsi="宋体" w:eastAsia="宋体" w:cs="宋体"/>
          <w:sz w:val="24"/>
          <w:szCs w:val="24"/>
        </w:rPr>
      </w:pPr>
    </w:p>
    <w:p w14:paraId="52FB58CD">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飞行检查保密信息，指检查人员在飞行检查过程中获取的涉及举报人、医保数据、被检查人等所有有形、无形的信息及资料。</w:t>
      </w:r>
    </w:p>
    <w:p w14:paraId="6A8800EC">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本人作为飞行检查工作人员，已被告知并了解飞行检查相关保密制度，承诺对飞行检查过程中获知的信息保密。本人郑重承诺：</w:t>
      </w:r>
    </w:p>
    <w:p w14:paraId="6B34991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一、严格遵守国家、医疗保障部门及飞行检查有关涉密规定和纪律要求。</w:t>
      </w:r>
    </w:p>
    <w:p w14:paraId="7599EF4E">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二、不以任何方式泄露飞行检查相关情况、举报人信息及被检查人的商业秘密。</w:t>
      </w:r>
    </w:p>
    <w:p w14:paraId="1DCB8D3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三、不违规留存飞行检查相关工作记录、国家秘密载体，不违规存储、复制国家秘密信息。</w:t>
      </w:r>
    </w:p>
    <w:p w14:paraId="19775A9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四、不得擅自发表涉及未公开的飞行检查相关工作内容。</w:t>
      </w:r>
    </w:p>
    <w:p w14:paraId="48C48D42">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违反上述承诺，自愿承担党纪、政纪责任和法律后果。</w:t>
      </w:r>
    </w:p>
    <w:p w14:paraId="336255A8">
      <w:pPr>
        <w:adjustRightInd w:val="0"/>
        <w:snapToGrid w:val="0"/>
        <w:spacing w:line="360" w:lineRule="auto"/>
        <w:ind w:firstLine="480" w:firstLineChars="200"/>
        <w:rPr>
          <w:rFonts w:ascii="仿宋_GB2312" w:hAnsi="宋体" w:eastAsia="仿宋_GB2312" w:cs="宋体"/>
          <w:sz w:val="24"/>
          <w:szCs w:val="24"/>
        </w:rPr>
      </w:pPr>
    </w:p>
    <w:p w14:paraId="01F9DA06">
      <w:pPr>
        <w:adjustRightInd w:val="0"/>
        <w:snapToGrid w:val="0"/>
        <w:spacing w:line="360" w:lineRule="auto"/>
        <w:ind w:firstLine="480" w:firstLineChars="200"/>
        <w:rPr>
          <w:rFonts w:ascii="仿宋_GB2312" w:hAnsi="宋体" w:eastAsia="仿宋_GB2312" w:cs="宋体"/>
          <w:sz w:val="24"/>
          <w:szCs w:val="24"/>
        </w:rPr>
      </w:pPr>
    </w:p>
    <w:p w14:paraId="770C1DEE">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所在单位：                            承诺人签名：</w:t>
      </w:r>
    </w:p>
    <w:p w14:paraId="7E3C4F9D">
      <w:pPr>
        <w:adjustRightInd w:val="0"/>
        <w:snapToGrid w:val="0"/>
        <w:spacing w:line="360" w:lineRule="auto"/>
        <w:ind w:firstLine="480" w:firstLineChars="200"/>
        <w:rPr>
          <w:rFonts w:ascii="仿宋_GB2312" w:hAnsi="宋体" w:eastAsia="仿宋_GB2312" w:cs="宋体"/>
          <w:sz w:val="24"/>
          <w:szCs w:val="24"/>
        </w:rPr>
      </w:pPr>
    </w:p>
    <w:p w14:paraId="7A55B09D">
      <w:pPr>
        <w:adjustRightInd w:val="0"/>
        <w:snapToGrid w:val="0"/>
        <w:spacing w:line="360" w:lineRule="auto"/>
        <w:ind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w:t>
      </w:r>
    </w:p>
    <w:p w14:paraId="61FB70ED">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70EBE5BC">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5D4200F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5ED244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19A257E2">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（二）《飞行检查工作人员保密承诺书》用于医疗保障部门飞行检查工作人员对</w:t>
      </w:r>
      <w:r>
        <w:rPr>
          <w:rFonts w:hint="eastAsia" w:ascii="仿宋_GB2312" w:hAnsi="宋体" w:eastAsia="仿宋_GB2312" w:cs="宋体"/>
          <w:sz w:val="24"/>
          <w:szCs w:val="24"/>
        </w:rPr>
        <w:t>飞行检查过程中获知的信息保密的书面承诺</w:t>
      </w:r>
      <w:r>
        <w:rPr>
          <w:rFonts w:hint="eastAsia" w:ascii="仿宋_GB2312" w:hAnsi="宋体" w:eastAsia="仿宋_GB2312" w:cs="仿宋_GB2312"/>
          <w:kern w:val="0"/>
          <w:sz w:val="24"/>
          <w:szCs w:val="24"/>
        </w:rPr>
        <w:t>。</w:t>
      </w:r>
    </w:p>
    <w:p w14:paraId="670E2909">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44A2556C">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38EC201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（二）有飞行检查工作人员承诺的内容。</w:t>
      </w:r>
    </w:p>
    <w:p w14:paraId="656D7C5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（三）有承诺人所在单位的名称。</w:t>
      </w:r>
    </w:p>
    <w:p w14:paraId="28487834">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（四）有承诺人的签名，捺指印，并注明日期。</w:t>
      </w:r>
    </w:p>
    <w:p w14:paraId="0C71E5D6">
      <w:pPr>
        <w:widowControl/>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230BDDC3">
      <w:pPr>
        <w:spacing w:line="360" w:lineRule="auto"/>
        <w:jc w:val="center"/>
        <w:rPr>
          <w:rFonts w:ascii="宋体" w:hAnsi="宋体" w:eastAsia="宋体"/>
          <w:sz w:val="30"/>
          <w:szCs w:val="30"/>
        </w:rPr>
      </w:pPr>
    </w:p>
    <w:p w14:paraId="049AD939">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35073585">
      <w:pPr>
        <w:keepNext/>
        <w:keepLines/>
        <w:spacing w:before="260" w:after="260" w:line="360" w:lineRule="auto"/>
        <w:jc w:val="center"/>
        <w:outlineLvl w:val="2"/>
        <w:rPr>
          <w:rFonts w:ascii="方正小标宋简体" w:hAnsi="宋体" w:eastAsia="方正小标宋简体" w:cs="黑体"/>
          <w:b/>
          <w:bCs/>
          <w:sz w:val="36"/>
          <w:szCs w:val="36"/>
        </w:rPr>
      </w:pPr>
      <w:bookmarkStart w:id="436" w:name="_Toc44489540"/>
      <w:bookmarkStart w:id="437" w:name="_Toc40375250"/>
      <w:r>
        <w:rPr>
          <w:rFonts w:hint="eastAsia" w:ascii="方正小标宋简体" w:hAnsi="宋体" w:eastAsia="方正小标宋简体" w:cs="黑体"/>
          <w:b/>
          <w:bCs/>
          <w:sz w:val="36"/>
          <w:szCs w:val="36"/>
        </w:rPr>
        <w:t>飞行检查委托书</w:t>
      </w:r>
      <w:bookmarkEnd w:id="436"/>
      <w:bookmarkEnd w:id="437"/>
    </w:p>
    <w:p w14:paraId="32866520">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医保飞检字</w:t>
      </w:r>
      <w:r>
        <w:rPr>
          <w:rFonts w:hint="eastAsia" w:ascii="仿宋_GB2312" w:hAnsi="仿宋_GB2312" w:eastAsia="仿宋_GB2312" w:cs="仿宋_GB2312"/>
          <w:sz w:val="28"/>
          <w:szCs w:val="28"/>
        </w:rPr>
        <w:t>〔20××〕</w:t>
      </w:r>
      <w:r>
        <w:rPr>
          <w:rFonts w:hint="eastAsia" w:ascii="仿宋_GB2312" w:hAnsi="宋体" w:eastAsia="仿宋_GB2312" w:cs="宋体"/>
          <w:sz w:val="28"/>
          <w:szCs w:val="28"/>
        </w:rPr>
        <w:t>第  号</w:t>
      </w:r>
    </w:p>
    <w:p w14:paraId="35BEA2A1">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08B2875A">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 托 人：</w:t>
      </w:r>
      <w:r>
        <w:rPr>
          <w:rFonts w:hint="eastAsia" w:ascii="仿宋_GB2312" w:hAnsi="宋体" w:eastAsia="仿宋_GB2312"/>
          <w:color w:val="000000"/>
          <w:kern w:val="0"/>
          <w:sz w:val="24"/>
          <w:szCs w:val="24"/>
          <w:u w:val="single"/>
        </w:rPr>
        <w:t>　　　　　　　　　　　　　　　</w:t>
      </w: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w:t>
      </w:r>
    </w:p>
    <w:p w14:paraId="7533AB47">
      <w:pPr>
        <w:widowControl/>
        <w:autoSpaceDN w:val="0"/>
        <w:snapToGrid w:val="0"/>
        <w:spacing w:line="360" w:lineRule="auto"/>
        <w:ind w:firstLine="480" w:firstLineChars="200"/>
        <w:jc w:val="left"/>
        <w:rPr>
          <w:rFonts w:ascii="仿宋_GB2312" w:hAnsi="宋体" w:eastAsia="仿宋_GB2312"/>
          <w:color w:val="000000"/>
          <w:kern w:val="0"/>
          <w:sz w:val="24"/>
          <w:szCs w:val="24"/>
          <w:u w:val="single"/>
        </w:rPr>
      </w:pPr>
      <w:r>
        <w:rPr>
          <w:rFonts w:hint="eastAsia" w:ascii="仿宋_GB2312" w:hAnsi="宋体" w:eastAsia="仿宋_GB2312"/>
          <w:color w:val="000000"/>
          <w:kern w:val="0"/>
          <w:sz w:val="24"/>
          <w:szCs w:val="24"/>
        </w:rPr>
        <w:t>受委托人：</w:t>
      </w:r>
      <w:r>
        <w:rPr>
          <w:rFonts w:hint="eastAsia" w:ascii="仿宋_GB2312" w:hAnsi="宋体" w:eastAsia="仿宋_GB2312"/>
          <w:color w:val="000000"/>
          <w:kern w:val="0"/>
          <w:sz w:val="24"/>
          <w:szCs w:val="24"/>
          <w:u w:val="single"/>
        </w:rPr>
        <w:t>　                　　      　</w:t>
      </w:r>
      <w:r>
        <w:rPr>
          <w:rFonts w:hint="eastAsia" w:ascii="仿宋_GB2312" w:hAnsi="宋体" w:eastAsia="仿宋_GB2312"/>
          <w:color w:val="000000"/>
          <w:kern w:val="0"/>
          <w:sz w:val="24"/>
          <w:szCs w:val="24"/>
        </w:rPr>
        <w:t>联系电话：</w:t>
      </w:r>
      <w:r>
        <w:rPr>
          <w:rFonts w:hint="eastAsia" w:ascii="仿宋_GB2312" w:hAnsi="宋体" w:eastAsia="仿宋_GB2312"/>
          <w:color w:val="000000"/>
          <w:kern w:val="0"/>
          <w:sz w:val="24"/>
          <w:szCs w:val="24"/>
          <w:u w:val="single"/>
        </w:rPr>
        <w:t>　　 　    　　</w:t>
      </w:r>
    </w:p>
    <w:p w14:paraId="09BB8C01">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受委托人统一社会信用代码：</w:t>
      </w:r>
      <w:r>
        <w:rPr>
          <w:rFonts w:hint="eastAsia" w:ascii="仿宋_GB2312" w:hAnsi="宋体" w:eastAsia="仿宋_GB2312"/>
          <w:color w:val="000000"/>
          <w:kern w:val="0"/>
          <w:sz w:val="24"/>
          <w:szCs w:val="24"/>
          <w:u w:val="single"/>
        </w:rPr>
        <w:t xml:space="preserve">　　　                                 </w:t>
      </w:r>
    </w:p>
    <w:p w14:paraId="1E9A80FE">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委托事项：因调查处理</w:t>
      </w:r>
      <w:r>
        <w:rPr>
          <w:rFonts w:hint="eastAsia" w:ascii="仿宋_GB2312" w:hAnsi="宋体" w:eastAsia="仿宋_GB2312"/>
          <w:color w:val="000000"/>
          <w:kern w:val="0"/>
          <w:sz w:val="24"/>
          <w:szCs w:val="24"/>
          <w:u w:val="single"/>
        </w:rPr>
        <w:t xml:space="preserve">　　　   </w:t>
      </w:r>
      <w:r>
        <w:rPr>
          <w:rFonts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案件的需要，根据</w:t>
      </w:r>
      <w:r>
        <w:rPr>
          <w:rFonts w:hint="eastAsia" w:ascii="仿宋_GB2312" w:hAnsi="宋体" w:eastAsia="仿宋_GB2312"/>
          <w:color w:val="000000"/>
          <w:kern w:val="0"/>
          <w:sz w:val="24"/>
          <w:szCs w:val="24"/>
          <w:u w:val="single"/>
        </w:rPr>
        <w:t>　　　     　</w:t>
      </w:r>
    </w:p>
    <w:p w14:paraId="473EF303">
      <w:pPr>
        <w:widowControl/>
        <w:autoSpaceDN w:val="0"/>
        <w:snapToGrid w:val="0"/>
        <w:spacing w:line="360" w:lineRule="auto"/>
        <w:jc w:val="left"/>
        <w:rPr>
          <w:rFonts w:ascii="仿宋_GB2312" w:hAnsi="宋体" w:eastAsia="仿宋_GB2312"/>
          <w:color w:val="000000"/>
          <w:kern w:val="0"/>
          <w:sz w:val="24"/>
          <w:szCs w:val="24"/>
        </w:rPr>
      </w:pPr>
      <w:bookmarkStart w:id="438" w:name="_Hlk44053917"/>
      <w:r>
        <w:rPr>
          <w:rFonts w:hint="eastAsia" w:ascii="仿宋_GB2312" w:hAnsi="宋体" w:eastAsia="仿宋_GB2312"/>
          <w:color w:val="000000"/>
          <w:kern w:val="0"/>
          <w:sz w:val="24"/>
          <w:szCs w:val="24"/>
          <w:u w:val="single"/>
        </w:rPr>
        <w:t>　　　     　</w:t>
      </w:r>
      <w:bookmarkEnd w:id="438"/>
      <w:r>
        <w:rPr>
          <w:rFonts w:hint="eastAsia" w:ascii="仿宋_GB2312" w:hAnsi="宋体" w:eastAsia="仿宋_GB2312"/>
          <w:color w:val="000000"/>
          <w:kern w:val="0"/>
          <w:sz w:val="24"/>
          <w:szCs w:val="24"/>
        </w:rPr>
        <w:t>的规定，委托人现委托受委托人对</w:t>
      </w:r>
      <w:r>
        <w:rPr>
          <w:rFonts w:hint="eastAsia" w:ascii="仿宋_GB2312" w:hAnsi="宋体" w:eastAsia="仿宋_GB2312"/>
          <w:color w:val="000000"/>
          <w:kern w:val="0"/>
          <w:sz w:val="24"/>
          <w:szCs w:val="24"/>
          <w:u w:val="single"/>
        </w:rPr>
        <w:t xml:space="preserve">                          </w:t>
      </w:r>
      <w:r>
        <w:rPr>
          <w:rFonts w:hint="eastAsia" w:ascii="仿宋_GB2312" w:hAnsi="宋体" w:eastAsia="仿宋_GB2312"/>
          <w:color w:val="000000"/>
          <w:kern w:val="0"/>
          <w:sz w:val="24"/>
          <w:szCs w:val="24"/>
        </w:rPr>
        <w:t>进行飞行检查。</w:t>
      </w:r>
    </w:p>
    <w:p w14:paraId="49BD98B1">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约定事项：</w:t>
      </w:r>
    </w:p>
    <w:p w14:paraId="4644EE8E">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1．委托人应当通知被检查人相关事宜并要求其配合；</w:t>
      </w:r>
    </w:p>
    <w:p w14:paraId="5FC8D61C">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2．受委托人的飞行检查工作应当由委托人统一安排；</w:t>
      </w:r>
    </w:p>
    <w:p w14:paraId="3287B0CA">
      <w:pPr>
        <w:widowControl/>
        <w:autoSpaceDN w:val="0"/>
        <w:snapToGrid w:val="0"/>
        <w:spacing w:line="360" w:lineRule="auto"/>
        <w:ind w:firstLine="480" w:firstLineChars="200"/>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3．受委托人应当按委托人的要求进行飞行检查。</w:t>
      </w:r>
    </w:p>
    <w:p w14:paraId="4E30B08C">
      <w:pPr>
        <w:widowControl/>
        <w:autoSpaceDN w:val="0"/>
        <w:snapToGrid w:val="0"/>
        <w:spacing w:line="360" w:lineRule="auto"/>
        <w:ind w:firstLine="480" w:firstLineChars="200"/>
        <w:rPr>
          <w:rFonts w:ascii="仿宋_GB2312" w:hAnsi="宋体" w:eastAsia="仿宋_GB2312"/>
          <w:color w:val="000000"/>
          <w:kern w:val="0"/>
          <w:sz w:val="24"/>
          <w:szCs w:val="24"/>
        </w:rPr>
      </w:pPr>
    </w:p>
    <w:p w14:paraId="68152E47">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453A4189">
      <w:pPr>
        <w:widowControl/>
        <w:autoSpaceDN w:val="0"/>
        <w:snapToGrid w:val="0"/>
        <w:spacing w:line="360" w:lineRule="auto"/>
        <w:ind w:firstLine="480" w:firstLineChars="200"/>
        <w:jc w:val="left"/>
        <w:rPr>
          <w:rFonts w:ascii="仿宋_GB2312" w:hAnsi="宋体" w:eastAsia="仿宋_GB2312"/>
          <w:color w:val="000000"/>
          <w:kern w:val="0"/>
          <w:sz w:val="24"/>
          <w:szCs w:val="24"/>
        </w:rPr>
      </w:pPr>
    </w:p>
    <w:p w14:paraId="285C1939">
      <w:pPr>
        <w:widowControl/>
        <w:autoSpaceDN w:val="0"/>
        <w:snapToGrid w:val="0"/>
        <w:spacing w:line="360" w:lineRule="auto"/>
        <w:ind w:firstLine="480" w:firstLineChars="200"/>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委托人：×××医疗保障局                受委托人：（机构名称）</w:t>
      </w:r>
    </w:p>
    <w:p w14:paraId="496F72A4">
      <w:pPr>
        <w:widowControl/>
        <w:autoSpaceDN w:val="0"/>
        <w:snapToGrid w:val="0"/>
        <w:spacing w:line="360" w:lineRule="auto"/>
        <w:ind w:firstLine="1200" w:firstLineChars="500"/>
        <w:jc w:val="lef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rPr>
        <w:t xml:space="preserve">（公章）                                  </w:t>
      </w:r>
      <w:r>
        <w:rPr>
          <w:rFonts w:hint="eastAsia" w:ascii="仿宋_GB2312" w:hAnsi="宋体" w:eastAsia="仿宋_GB2312"/>
          <w:color w:val="000000"/>
          <w:kern w:val="0"/>
          <w:sz w:val="24"/>
          <w:szCs w:val="24"/>
          <w:lang w:eastAsia="en-US"/>
        </w:rPr>
        <w:t>（</w:t>
      </w:r>
      <w:r>
        <w:rPr>
          <w:rFonts w:hint="eastAsia" w:ascii="仿宋_GB2312" w:hAnsi="宋体" w:eastAsia="仿宋_GB2312"/>
          <w:color w:val="000000"/>
          <w:kern w:val="0"/>
          <w:sz w:val="24"/>
          <w:szCs w:val="24"/>
        </w:rPr>
        <w:t>公</w:t>
      </w:r>
      <w:r>
        <w:rPr>
          <w:rFonts w:hint="eastAsia" w:ascii="仿宋_GB2312" w:hAnsi="宋体" w:eastAsia="仿宋_GB2312"/>
          <w:color w:val="000000"/>
          <w:kern w:val="0"/>
          <w:sz w:val="24"/>
          <w:szCs w:val="24"/>
          <w:lang w:eastAsia="en-US"/>
        </w:rPr>
        <w:t>章）</w:t>
      </w:r>
    </w:p>
    <w:p w14:paraId="2C9BFC2B">
      <w:pPr>
        <w:widowControl/>
        <w:autoSpaceDN w:val="0"/>
        <w:snapToGrid w:val="0"/>
        <w:spacing w:line="360" w:lineRule="auto"/>
        <w:ind w:firstLine="1200" w:firstLineChars="500"/>
        <w:jc w:val="left"/>
        <w:rPr>
          <w:rFonts w:ascii="仿宋_GB2312" w:hAnsi="宋体" w:eastAsia="仿宋_GB2312"/>
          <w:color w:val="000000"/>
          <w:kern w:val="0"/>
          <w:sz w:val="24"/>
          <w:szCs w:val="24"/>
          <w:lang w:eastAsia="en-US"/>
        </w:rPr>
      </w:pPr>
      <w:r>
        <w:rPr>
          <w:rFonts w:hint="eastAsia" w:ascii="仿宋_GB2312" w:hAnsi="宋体" w:eastAsia="仿宋_GB2312"/>
          <w:color w:val="000000"/>
          <w:kern w:val="0"/>
          <w:sz w:val="24"/>
          <w:szCs w:val="24"/>
          <w:lang w:eastAsia="en-US"/>
        </w:rPr>
        <w:t>年　</w:t>
      </w:r>
      <w:r>
        <w:rPr>
          <w:rFonts w:hint="eastAsia" w:ascii="仿宋_GB2312" w:hAnsi="宋体" w:eastAsia="仿宋_GB2312"/>
          <w:color w:val="000000"/>
          <w:kern w:val="0"/>
          <w:sz w:val="24"/>
          <w:szCs w:val="24"/>
        </w:rPr>
        <w:t xml:space="preserve">  月</w:t>
      </w:r>
      <w:r>
        <w:rPr>
          <w:rFonts w:hint="eastAsia" w:ascii="仿宋_GB2312" w:hAnsi="宋体" w:eastAsia="仿宋_GB2312"/>
          <w:color w:val="000000"/>
          <w:kern w:val="0"/>
          <w:sz w:val="24"/>
          <w:szCs w:val="24"/>
          <w:lang w:eastAsia="en-US"/>
        </w:rPr>
        <w:t>　　日　　　　　　　　　　　</w:t>
      </w:r>
      <w:r>
        <w:rPr>
          <w:rFonts w:hint="eastAsia" w:ascii="仿宋_GB2312" w:hAnsi="宋体" w:eastAsia="仿宋_GB2312"/>
          <w:color w:val="000000"/>
          <w:kern w:val="0"/>
          <w:sz w:val="24"/>
          <w:szCs w:val="24"/>
        </w:rPr>
        <w:t xml:space="preserve">    </w:t>
      </w:r>
      <w:r>
        <w:rPr>
          <w:rFonts w:hint="eastAsia" w:ascii="仿宋_GB2312" w:hAnsi="宋体" w:eastAsia="仿宋_GB2312"/>
          <w:color w:val="000000"/>
          <w:kern w:val="0"/>
          <w:sz w:val="24"/>
          <w:szCs w:val="24"/>
          <w:lang w:eastAsia="en-US"/>
        </w:rPr>
        <w:t>　年　　月　　日</w:t>
      </w:r>
    </w:p>
    <w:p w14:paraId="72D325FF">
      <w:pPr>
        <w:widowControl/>
        <w:spacing w:line="360" w:lineRule="auto"/>
        <w:jc w:val="left"/>
        <w:rPr>
          <w:rFonts w:ascii="仿宋_GB2312" w:hAnsi="宋体" w:eastAsia="仿宋_GB2312"/>
          <w:color w:val="000000"/>
          <w:kern w:val="0"/>
          <w:sz w:val="24"/>
          <w:szCs w:val="24"/>
        </w:rPr>
      </w:pPr>
    </w:p>
    <w:p w14:paraId="0598C4AA">
      <w:pPr>
        <w:widowControl/>
        <w:spacing w:line="360" w:lineRule="auto"/>
        <w:jc w:val="left"/>
        <w:rPr>
          <w:rFonts w:ascii="仿宋_GB2312" w:hAnsi="宋体" w:eastAsia="仿宋_GB2312"/>
          <w:color w:val="000000"/>
          <w:kern w:val="0"/>
          <w:sz w:val="24"/>
          <w:szCs w:val="24"/>
        </w:rPr>
      </w:pPr>
    </w:p>
    <w:p w14:paraId="5C4A9BB3">
      <w:pPr>
        <w:widowControl/>
        <w:spacing w:line="360" w:lineRule="auto"/>
        <w:jc w:val="left"/>
        <w:rPr>
          <w:rFonts w:ascii="仿宋_GB2312" w:hAnsi="宋体" w:eastAsia="仿宋_GB2312"/>
          <w:color w:val="000000"/>
          <w:kern w:val="0"/>
          <w:sz w:val="24"/>
          <w:szCs w:val="24"/>
        </w:rPr>
      </w:pPr>
    </w:p>
    <w:p w14:paraId="3A70F1B1">
      <w:pPr>
        <w:widowControl/>
        <w:spacing w:line="360" w:lineRule="auto"/>
        <w:jc w:val="left"/>
        <w:rPr>
          <w:rFonts w:ascii="仿宋_GB2312" w:hAnsi="宋体" w:eastAsia="仿宋_GB2312"/>
          <w:color w:val="000000"/>
          <w:kern w:val="0"/>
          <w:sz w:val="24"/>
          <w:szCs w:val="24"/>
        </w:rPr>
      </w:pPr>
    </w:p>
    <w:p w14:paraId="7549D6C2">
      <w:pPr>
        <w:widowControl/>
        <w:spacing w:line="360" w:lineRule="auto"/>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t>（本文书一式三份，一份交受委托人，一份检查组留存，一份随卷归档。）</w:t>
      </w:r>
    </w:p>
    <w:p w14:paraId="7206030A">
      <w:pPr>
        <w:widowControl/>
        <w:jc w:val="left"/>
        <w:rPr>
          <w:rFonts w:ascii="仿宋_GB2312" w:hAnsi="宋体" w:eastAsia="仿宋_GB2312"/>
          <w:color w:val="000000"/>
          <w:kern w:val="0"/>
          <w:sz w:val="24"/>
          <w:szCs w:val="24"/>
        </w:rPr>
      </w:pPr>
      <w:r>
        <w:rPr>
          <w:rFonts w:hint="eastAsia" w:ascii="仿宋_GB2312" w:hAnsi="宋体" w:eastAsia="仿宋_GB2312"/>
          <w:color w:val="000000"/>
          <w:kern w:val="0"/>
          <w:sz w:val="24"/>
          <w:szCs w:val="24"/>
        </w:rPr>
        <w:br w:type="page"/>
      </w:r>
    </w:p>
    <w:p w14:paraId="2C1D13DC">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1ABF9CD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9A41B76">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（一）医疗保障部门外部文书。</w:t>
      </w:r>
    </w:p>
    <w:p w14:paraId="0124CD89">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（二）《飞行检查委托书》用于医疗保障部门委托第三方机构对被检查人进行飞行检查。</w:t>
      </w:r>
    </w:p>
    <w:p w14:paraId="00E0A159">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11B650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（一）有医疗保障部门名称和文书名称。</w:t>
      </w:r>
    </w:p>
    <w:p w14:paraId="375C9B2E">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（二）有委托人基本信息，如机关名称、联系电话。</w:t>
      </w:r>
    </w:p>
    <w:p w14:paraId="748DF4D2">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（三）有受委托人基本信息，如单位名称、统一社</w:t>
      </w:r>
      <w:bookmarkStart w:id="464" w:name="_GoBack"/>
      <w:bookmarkEnd w:id="464"/>
      <w:r>
        <w:rPr>
          <w:rFonts w:hint="eastAsia" w:ascii="仿宋_GB2312" w:hAnsi="宋体" w:eastAsia="仿宋_GB2312" w:cs="黑体"/>
          <w:kern w:val="0"/>
          <w:sz w:val="24"/>
          <w:szCs w:val="24"/>
        </w:rPr>
        <w:t>会信用代码、联系电话。</w:t>
      </w:r>
    </w:p>
    <w:p w14:paraId="77E4C67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（四）有委托事项，需载明案由、委托飞行检查的依据及被检查人名称。</w:t>
      </w:r>
    </w:p>
    <w:p w14:paraId="6E4967C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（五）有委托人和被委托人约定事项。</w:t>
      </w:r>
    </w:p>
    <w:p w14:paraId="7C22E7FB">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（六）委托人和受委托人加盖公章并注明日期。</w:t>
      </w:r>
    </w:p>
    <w:p w14:paraId="07130B40">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三、注意事项</w:t>
      </w:r>
    </w:p>
    <w:p w14:paraId="330FB437">
      <w:pPr>
        <w:adjustRightInd w:val="0"/>
        <w:snapToGrid w:val="0"/>
        <w:spacing w:line="360" w:lineRule="auto"/>
        <w:ind w:firstLine="480" w:firstLineChars="200"/>
        <w:rPr>
          <w:rFonts w:ascii="仿宋_GB2312" w:hAnsi="宋体" w:eastAsia="仿宋_GB2312" w:cs="黑体"/>
          <w:kern w:val="0"/>
          <w:sz w:val="24"/>
          <w:szCs w:val="24"/>
        </w:rPr>
      </w:pPr>
      <w:r>
        <w:rPr>
          <w:rFonts w:hint="eastAsia" w:ascii="仿宋_GB2312" w:hAnsi="宋体" w:eastAsia="仿宋_GB2312" w:cs="黑体"/>
          <w:kern w:val="0"/>
          <w:sz w:val="24"/>
          <w:szCs w:val="24"/>
        </w:rPr>
        <w:t>国家医保局可以根据工作需要聘请第三方机构参与飞行检查，但是第三方机构人员不得担任飞行检查组组长、各小组组长。</w:t>
      </w:r>
    </w:p>
    <w:p w14:paraId="2017CB69">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03971C07">
      <w:pPr>
        <w:pStyle w:val="3"/>
        <w:rPr>
          <w:rFonts w:ascii="楷体" w:hAnsi="楷体" w:eastAsia="楷体"/>
        </w:rPr>
      </w:pPr>
      <w:bookmarkStart w:id="439" w:name="_Toc44489541"/>
      <w:r>
        <w:rPr>
          <w:rFonts w:hint="eastAsia" w:ascii="楷体" w:hAnsi="楷体" w:eastAsia="楷体"/>
        </w:rPr>
        <w:t>（二）检查实施</w:t>
      </w:r>
      <w:bookmarkEnd w:id="439"/>
    </w:p>
    <w:p w14:paraId="1E2CF0B3">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飞行检查组到达检查现场后，检查人员应当出具相关证件和《飞行检查通知书》，通报检查要求和被检查单位的权利和义务。</w:t>
      </w:r>
    </w:p>
    <w:p w14:paraId="7F4A32A2">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飞行检查人员应当依照法律法规及被检查地区管理规定，取得被检查单位负责人对本单位提供资料（含数据资料）真实性和完整性的书面承诺，即《被检查单位承诺书》。</w:t>
      </w:r>
    </w:p>
    <w:p w14:paraId="53AC5F0B">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根据检查工作需要，飞行检查组可采取数据筛查与现场检查的办法。飞行检查组对被检查地区医保数据进行接收、提取、核查、确认、汇总时，应制作《数据接收提取核查确认汇总表》。飞行检查小组成员根据数据筛查中发现的问题，调取相关材料对前期筛查数据疑点进行验证。飞行检查人员依法向被检查单位调取相关资料时，应出具《调取证据材料通知书》（在第二部分中已提供该文书样式）。</w:t>
      </w:r>
    </w:p>
    <w:p w14:paraId="0C070E2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飞行检查人员根据实施方案确定的检查事项，均应编制《飞行检查工作底稿》，真实、完整记录飞行检查实施的主要步骤和方法、获取的相关证据，以及得出的飞行检查结论等。</w:t>
      </w:r>
    </w:p>
    <w:p w14:paraId="3027AA5F">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期间工作会议主要包括飞行检查进点会、工作例会、重大事项讨论会、检查小结会议和检查结论反馈会。飞行检查组会议讨论事项应当做好《会议记录》，会议记录由记录人和飞行检查组组长签字确认，并作为重要事项记录归入飞行检查档案。</w:t>
      </w:r>
    </w:p>
    <w:p w14:paraId="011514D3">
      <w:pPr>
        <w:adjustRightInd w:val="0"/>
        <w:snapToGrid w:val="0"/>
        <w:spacing w:line="360" w:lineRule="auto"/>
        <w:ind w:firstLine="480" w:firstLineChars="200"/>
        <w:rPr>
          <w:rFonts w:ascii="宋体" w:hAnsi="宋体" w:eastAsia="宋体" w:cs="宋体"/>
          <w:sz w:val="24"/>
          <w:szCs w:val="24"/>
        </w:rPr>
      </w:pPr>
    </w:p>
    <w:p w14:paraId="194E7B14">
      <w:pPr>
        <w:adjustRightInd w:val="0"/>
        <w:snapToGrid w:val="0"/>
        <w:spacing w:line="360" w:lineRule="auto"/>
        <w:ind w:firstLine="480" w:firstLineChars="200"/>
        <w:rPr>
          <w:rFonts w:ascii="宋体" w:hAnsi="宋体" w:eastAsia="宋体" w:cs="宋体"/>
          <w:sz w:val="24"/>
          <w:szCs w:val="24"/>
        </w:rPr>
      </w:pPr>
    </w:p>
    <w:p w14:paraId="27DDCE87">
      <w:pPr>
        <w:adjustRightInd w:val="0"/>
        <w:snapToGrid w:val="0"/>
        <w:spacing w:line="360" w:lineRule="auto"/>
        <w:ind w:firstLine="480" w:firstLineChars="200"/>
        <w:rPr>
          <w:rFonts w:ascii="宋体" w:hAnsi="宋体" w:eastAsia="宋体" w:cs="宋体"/>
          <w:sz w:val="24"/>
          <w:szCs w:val="24"/>
        </w:rPr>
      </w:pPr>
    </w:p>
    <w:p w14:paraId="6A3BF9EA">
      <w:pPr>
        <w:adjustRightInd w:val="0"/>
        <w:snapToGrid w:val="0"/>
        <w:spacing w:line="360" w:lineRule="auto"/>
        <w:ind w:firstLine="480" w:firstLineChars="200"/>
        <w:rPr>
          <w:rFonts w:ascii="宋体" w:hAnsi="宋体" w:eastAsia="宋体" w:cs="宋体"/>
          <w:sz w:val="24"/>
          <w:szCs w:val="24"/>
        </w:rPr>
      </w:pPr>
    </w:p>
    <w:p w14:paraId="45DE7FF0">
      <w:pPr>
        <w:widowControl/>
        <w:jc w:val="left"/>
      </w:pPr>
      <w:r>
        <w:br w:type="page"/>
      </w:r>
    </w:p>
    <w:p w14:paraId="488C7013">
      <w:pPr>
        <w:spacing w:line="360" w:lineRule="auto"/>
        <w:jc w:val="center"/>
        <w:rPr>
          <w:rFonts w:ascii="宋体" w:hAnsi="宋体" w:eastAsia="宋体"/>
          <w:sz w:val="30"/>
          <w:szCs w:val="30"/>
        </w:rPr>
      </w:pPr>
    </w:p>
    <w:p w14:paraId="46A2421B">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773D7288">
      <w:pPr>
        <w:keepNext/>
        <w:keepLines/>
        <w:spacing w:before="260" w:after="260" w:line="360" w:lineRule="auto"/>
        <w:jc w:val="center"/>
        <w:outlineLvl w:val="2"/>
        <w:rPr>
          <w:rFonts w:ascii="方正小标宋简体" w:hAnsi="宋体" w:eastAsia="方正小标宋简体" w:cs="黑体"/>
          <w:b/>
          <w:bCs/>
          <w:sz w:val="36"/>
          <w:szCs w:val="36"/>
        </w:rPr>
      </w:pPr>
      <w:bookmarkStart w:id="440" w:name="_Toc34666030"/>
      <w:bookmarkStart w:id="441" w:name="_Toc44489542"/>
      <w:bookmarkStart w:id="442" w:name="_Toc40375251"/>
      <w:r>
        <w:rPr>
          <w:rFonts w:hint="eastAsia" w:ascii="方正小标宋简体" w:hAnsi="宋体" w:eastAsia="方正小标宋简体" w:cs="黑体"/>
          <w:b/>
          <w:bCs/>
          <w:sz w:val="36"/>
          <w:szCs w:val="36"/>
        </w:rPr>
        <w:t>飞行检查通知</w:t>
      </w:r>
      <w:bookmarkEnd w:id="440"/>
      <w:r>
        <w:rPr>
          <w:rFonts w:hint="eastAsia" w:ascii="方正小标宋简体" w:hAnsi="宋体" w:eastAsia="方正小标宋简体" w:cs="黑体"/>
          <w:b/>
          <w:bCs/>
          <w:sz w:val="36"/>
          <w:szCs w:val="36"/>
        </w:rPr>
        <w:t>书</w:t>
      </w:r>
      <w:bookmarkEnd w:id="441"/>
      <w:bookmarkEnd w:id="442"/>
    </w:p>
    <w:p w14:paraId="0D06E484">
      <w:pPr>
        <w:adjustRightInd w:val="0"/>
        <w:snapToGrid w:val="0"/>
        <w:spacing w:line="360" w:lineRule="auto"/>
        <w:jc w:val="right"/>
        <w:rPr>
          <w:rFonts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医保飞检通字</w:t>
      </w:r>
      <w:bookmarkStart w:id="443" w:name="_Hlk44448444"/>
      <w:r>
        <w:rPr>
          <w:rFonts w:hint="eastAsia" w:ascii="仿宋_GB2312" w:hAnsi="仿宋_GB2312" w:eastAsia="仿宋_GB2312" w:cs="仿宋_GB2312"/>
          <w:sz w:val="28"/>
          <w:szCs w:val="28"/>
        </w:rPr>
        <w:t>〔20××〕</w:t>
      </w:r>
      <w:bookmarkEnd w:id="443"/>
      <w:r>
        <w:rPr>
          <w:rFonts w:hint="eastAsia" w:ascii="仿宋_GB2312" w:hAnsi="宋体" w:eastAsia="仿宋_GB2312" w:cs="宋体"/>
          <w:sz w:val="28"/>
          <w:szCs w:val="28"/>
        </w:rPr>
        <w:t>第  号</w:t>
      </w:r>
    </w:p>
    <w:p w14:paraId="7822923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6A517EBE">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根据《社会保险法》、《国务院办公厅关于推广随机抽查规范事中事后监管的通知》（国办发</w:t>
      </w:r>
      <w:r>
        <w:rPr>
          <w:rFonts w:hint="eastAsia" w:ascii="仿宋_GB2312" w:hAnsi="仿宋_GB2312" w:eastAsia="仿宋_GB2312" w:cs="仿宋_GB2312"/>
          <w:sz w:val="24"/>
          <w:szCs w:val="24"/>
        </w:rPr>
        <w:t>〔20</w:t>
      </w:r>
      <w:r>
        <w:rPr>
          <w:rFonts w:ascii="仿宋_GB2312" w:hAnsi="仿宋_GB2312" w:eastAsia="仿宋_GB2312" w:cs="仿宋_GB2312"/>
          <w:sz w:val="24"/>
          <w:szCs w:val="24"/>
        </w:rPr>
        <w:t>15</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58号）和《医疗保障基金监管飞行检查规程》等有关法律法规，抽取你单位为此次检查对象，兹指派下列人员组成飞行检查组于</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日，对你单位进行检查，检查期间暂定为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386A92CD">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rPr>
        <w:t>检查范围和内容主要是</w:t>
      </w:r>
      <w:r>
        <w:rPr>
          <w:rFonts w:hint="eastAsia" w:ascii="仿宋_GB2312" w:hAnsi="宋体" w:eastAsia="仿宋_GB2312" w:cs="宋体"/>
          <w:sz w:val="24"/>
          <w:szCs w:val="24"/>
          <w:u w:val="single"/>
        </w:rPr>
        <w:t xml:space="preserve">                                                 </w:t>
      </w:r>
    </w:p>
    <w:p w14:paraId="1953BC0B">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72CA254A">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请你单位及有关人员按照检查组要求，明确检查现场负责人，及时提供必要的工作场所和真实、有效的文件、记录、票据、凭证、电子数据、档案等相关材料，如实回答检查组的询问，配合检查工作。</w:t>
      </w:r>
    </w:p>
    <w:p w14:paraId="5B2B5CEA">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检查组组长及其执法证号：</w:t>
      </w:r>
      <w:r>
        <w:rPr>
          <w:rFonts w:hint="eastAsia" w:ascii="仿宋_GB2312" w:hAnsi="宋体" w:eastAsia="仿宋_GB2312" w:cs="宋体"/>
          <w:sz w:val="24"/>
          <w:szCs w:val="24"/>
          <w:u w:val="single"/>
        </w:rPr>
        <w:t xml:space="preserve">                                         </w:t>
      </w:r>
    </w:p>
    <w:p w14:paraId="62077A76">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检查组成员及其执法证号：</w:t>
      </w:r>
      <w:r>
        <w:rPr>
          <w:rFonts w:hint="eastAsia" w:ascii="仿宋_GB2312" w:hAnsi="宋体" w:eastAsia="仿宋_GB2312" w:cs="宋体"/>
          <w:sz w:val="24"/>
          <w:szCs w:val="24"/>
          <w:u w:val="single"/>
        </w:rPr>
        <w:t xml:space="preserve">                    、                     </w:t>
      </w:r>
    </w:p>
    <w:p w14:paraId="7A0970D6">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p>
    <w:p w14:paraId="40113EA2">
      <w:pPr>
        <w:adjustRightInd w:val="0"/>
        <w:snapToGrid w:val="0"/>
        <w:spacing w:line="360" w:lineRule="auto"/>
        <w:ind w:firstLine="480" w:firstLineChars="200"/>
        <w:rPr>
          <w:rFonts w:ascii="仿宋_GB2312" w:hAnsi="宋体" w:eastAsia="仿宋_GB2312" w:cs="宋体"/>
          <w:sz w:val="24"/>
          <w:szCs w:val="24"/>
          <w:u w:val="single"/>
        </w:rPr>
      </w:pPr>
      <w:r>
        <w:rPr>
          <w:rFonts w:hint="eastAsia" w:ascii="仿宋_GB2312" w:hAnsi="宋体" w:eastAsia="仿宋_GB2312" w:cs="宋体"/>
          <w:sz w:val="24"/>
          <w:szCs w:val="24"/>
        </w:rPr>
        <w:t>联系电话：</w:t>
      </w:r>
      <w:r>
        <w:rPr>
          <w:rFonts w:hint="eastAsia" w:ascii="仿宋_GB2312" w:hAnsi="宋体" w:eastAsia="仿宋_GB2312" w:cs="宋体"/>
          <w:sz w:val="24"/>
          <w:szCs w:val="24"/>
          <w:u w:val="single"/>
        </w:rPr>
        <w:t xml:space="preserve">                           </w:t>
      </w:r>
    </w:p>
    <w:p w14:paraId="61E397AE">
      <w:pPr>
        <w:adjustRightInd w:val="0"/>
        <w:snapToGrid w:val="0"/>
        <w:spacing w:line="360" w:lineRule="auto"/>
        <w:ind w:firstLine="480" w:firstLineChars="200"/>
        <w:rPr>
          <w:rFonts w:ascii="仿宋_GB2312" w:hAnsi="宋体" w:eastAsia="仿宋_GB2312" w:cs="宋体"/>
          <w:sz w:val="24"/>
          <w:szCs w:val="24"/>
        </w:rPr>
      </w:pPr>
    </w:p>
    <w:p w14:paraId="77CC6829">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特此通知。</w:t>
      </w:r>
    </w:p>
    <w:p w14:paraId="3CF7B91B">
      <w:pPr>
        <w:adjustRightInd w:val="0"/>
        <w:snapToGrid w:val="0"/>
        <w:spacing w:line="360" w:lineRule="auto"/>
        <w:ind w:right="48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×××医疗保障局（公章）</w:t>
      </w:r>
    </w:p>
    <w:p w14:paraId="32080ED6">
      <w:pPr>
        <w:adjustRightInd w:val="0"/>
        <w:snapToGrid w:val="0"/>
        <w:spacing w:line="360" w:lineRule="auto"/>
        <w:ind w:right="480"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年    月    日</w:t>
      </w:r>
    </w:p>
    <w:p w14:paraId="6EB404CE">
      <w:pPr>
        <w:adjustRightInd w:val="0"/>
        <w:snapToGrid w:val="0"/>
        <w:spacing w:line="360" w:lineRule="auto"/>
        <w:ind w:right="480" w:firstLine="480" w:firstLineChars="200"/>
        <w:jc w:val="right"/>
        <w:rPr>
          <w:rFonts w:ascii="仿宋_GB2312" w:hAnsi="宋体" w:eastAsia="仿宋_GB2312" w:cs="宋体"/>
          <w:sz w:val="24"/>
          <w:szCs w:val="24"/>
        </w:rPr>
      </w:pPr>
    </w:p>
    <w:p w14:paraId="5AE18662">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被检查单位（公章）：</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年</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月</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日</w:t>
      </w:r>
    </w:p>
    <w:p w14:paraId="72477C34">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联系人：</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联系电话：</w:t>
      </w:r>
      <w:r>
        <w:rPr>
          <w:rFonts w:hint="eastAsia" w:ascii="仿宋_GB2312" w:hAnsi="宋体" w:eastAsia="仿宋_GB2312" w:cs="宋体"/>
          <w:sz w:val="24"/>
          <w:szCs w:val="24"/>
          <w:u w:val="single"/>
        </w:rPr>
        <w:t xml:space="preserve">                      </w:t>
      </w:r>
    </w:p>
    <w:p w14:paraId="6E489565">
      <w:pPr>
        <w:adjustRightInd w:val="0"/>
        <w:snapToGrid w:val="0"/>
        <w:spacing w:line="360" w:lineRule="auto"/>
        <w:ind w:right="480"/>
        <w:rPr>
          <w:rFonts w:ascii="仿宋_GB2312" w:hAnsi="宋体" w:eastAsia="仿宋_GB2312" w:cs="宋体"/>
          <w:sz w:val="24"/>
          <w:szCs w:val="24"/>
        </w:rPr>
      </w:pPr>
      <w:r>
        <w:rPr>
          <w:rFonts w:hint="eastAsia" w:ascii="仿宋_GB2312" w:hAnsi="宋体" w:eastAsia="仿宋_GB2312" w:cs="宋体"/>
          <w:sz w:val="24"/>
          <w:szCs w:val="24"/>
        </w:rPr>
        <w:t>（本文书一式三份，一份送达，一份检查组留存，一份随卷归档。）</w:t>
      </w:r>
      <w:r>
        <w:rPr>
          <w:rFonts w:hint="eastAsia" w:ascii="仿宋_GB2312" w:hAnsi="宋体" w:eastAsia="仿宋_GB2312" w:cs="宋体"/>
          <w:sz w:val="24"/>
          <w:szCs w:val="24"/>
        </w:rPr>
        <w:br w:type="page"/>
      </w:r>
    </w:p>
    <w:p w14:paraId="53CB760A">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3BB04DD6">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CAF45D1">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3D0A0650">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（二）《飞行检查通知书》用于医疗保障部门告知被检查单位被抽取为飞行检查对象，飞行检查组将要对其进行现场检查，该文书需送达被检查单位。</w:t>
      </w:r>
    </w:p>
    <w:p w14:paraId="1A9D84A5">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6B58FBF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（一）有医疗保障部门名称、文书名称和文号。</w:t>
      </w:r>
    </w:p>
    <w:p w14:paraId="3967228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（二）有被检查单位的全称。</w:t>
      </w:r>
    </w:p>
    <w:p w14:paraId="2CEB0681">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（三）有开展飞行检查的法律依据。</w:t>
      </w:r>
    </w:p>
    <w:p w14:paraId="4137C6D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（四）有飞行检查的起始时间。</w:t>
      </w:r>
    </w:p>
    <w:p w14:paraId="189921D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（五）有飞行检查的内容和范围，列明需要提交的飞行检查资料清单及时限等。</w:t>
      </w:r>
    </w:p>
    <w:p w14:paraId="108A440F">
      <w:pPr>
        <w:autoSpaceDE w:val="0"/>
        <w:autoSpaceDN w:val="0"/>
        <w:adjustRightInd w:val="0"/>
        <w:snapToGrid w:val="0"/>
        <w:spacing w:line="360" w:lineRule="auto"/>
        <w:ind w:firstLine="480" w:firstLineChars="200"/>
        <w:jc w:val="left"/>
        <w:rPr>
          <w:rFonts w:ascii="仿宋_GB2312" w:hAnsi="宋体" w:eastAsia="仿宋_GB2312" w:cs="宋体"/>
          <w:color w:val="000000"/>
          <w:sz w:val="24"/>
          <w:szCs w:val="24"/>
        </w:rPr>
      </w:pPr>
      <w:r>
        <w:rPr>
          <w:rFonts w:hint="eastAsia" w:ascii="仿宋_GB2312" w:hAnsi="宋体" w:eastAsia="仿宋_GB2312" w:cs="仿宋_GB2312"/>
          <w:kern w:val="0"/>
          <w:sz w:val="24"/>
          <w:szCs w:val="24"/>
        </w:rPr>
        <w:t>（六）有检查组组长及成员的姓名及执法证号。</w:t>
      </w:r>
    </w:p>
    <w:p w14:paraId="2EA0361D">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w:t>
      </w:r>
      <w:r>
        <w:rPr>
          <w:rFonts w:hint="eastAsia" w:ascii="仿宋_GB2312" w:hAnsi="宋体" w:eastAsia="仿宋_GB2312" w:cs="宋体"/>
          <w:color w:val="000000"/>
          <w:sz w:val="24"/>
          <w:szCs w:val="24"/>
        </w:rPr>
        <w:t>向被检查单位发出飞行检查通知的时间。飞行检查组应当在不晚于实施飞行检查前3个工作日（不含进点日），将飞行检查通知送达被检查地区医保局。遇有特殊情况，检查组可当面送达飞行检查通知，直接实施飞行检查。</w:t>
      </w:r>
    </w:p>
    <w:p w14:paraId="554128A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（八）有被检查单位签收《飞行检查通知书》的盖章及签收日期。</w:t>
      </w:r>
    </w:p>
    <w:p w14:paraId="0F66EF9E">
      <w:pPr>
        <w:widowControl/>
        <w:spacing w:line="360" w:lineRule="auto"/>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br w:type="page"/>
      </w:r>
    </w:p>
    <w:p w14:paraId="141A66F5">
      <w:pPr>
        <w:spacing w:line="360" w:lineRule="auto"/>
        <w:jc w:val="center"/>
        <w:rPr>
          <w:rFonts w:ascii="方正小标宋简体" w:hAnsi="楷体" w:eastAsia="方正小标宋简体"/>
          <w:sz w:val="30"/>
          <w:szCs w:val="30"/>
        </w:rPr>
      </w:pPr>
      <w:r>
        <w:rPr>
          <w:rFonts w:hint="eastAsia" w:ascii="方正小标宋简体" w:hAnsi="楷体" w:eastAsia="方正小标宋简体"/>
          <w:sz w:val="30"/>
          <w:szCs w:val="30"/>
        </w:rPr>
        <w:t>×××医疗保障局</w:t>
      </w:r>
    </w:p>
    <w:p w14:paraId="648A2104">
      <w:pPr>
        <w:pStyle w:val="25"/>
        <w:spacing w:line="360" w:lineRule="auto"/>
        <w:rPr>
          <w:rFonts w:ascii="方正小标宋简体" w:hAnsi="楷体" w:eastAsia="方正小标宋简体"/>
        </w:rPr>
      </w:pPr>
      <w:bookmarkStart w:id="444" w:name="_Toc34666025"/>
      <w:bookmarkStart w:id="445" w:name="_Toc40375253"/>
      <w:bookmarkStart w:id="446" w:name="_Toc44489543"/>
      <w:r>
        <w:rPr>
          <w:rFonts w:hint="eastAsia" w:ascii="方正小标宋简体" w:hAnsi="楷体" w:eastAsia="方正小标宋简体"/>
        </w:rPr>
        <w:t>被检查单位承诺书</w:t>
      </w:r>
      <w:bookmarkEnd w:id="444"/>
      <w:bookmarkEnd w:id="445"/>
      <w:bookmarkEnd w:id="446"/>
    </w:p>
    <w:p w14:paraId="339DCD6D">
      <w:pPr>
        <w:adjustRightInd w:val="0"/>
        <w:snapToGrid w:val="0"/>
        <w:spacing w:line="360" w:lineRule="auto"/>
        <w:jc w:val="right"/>
        <w:rPr>
          <w:rFonts w:ascii="宋体" w:hAnsi="宋体" w:eastAsia="宋体" w:cs="宋体"/>
          <w:sz w:val="24"/>
          <w:szCs w:val="24"/>
        </w:rPr>
      </w:pPr>
    </w:p>
    <w:p w14:paraId="693007B3">
      <w:pPr>
        <w:adjustRightInd w:val="0"/>
        <w:snapToGrid w:val="0"/>
        <w:spacing w:line="360" w:lineRule="auto"/>
        <w:jc w:val="center"/>
        <w:rPr>
          <w:rFonts w:ascii="宋体" w:hAnsi="宋体" w:eastAsia="宋体" w:cs="宋体"/>
          <w:sz w:val="24"/>
          <w:szCs w:val="24"/>
        </w:rPr>
      </w:pPr>
    </w:p>
    <w:p w14:paraId="3DB3AEFC">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本人作为被检查单位负责人，已被告知并了解相关法律规定，承诺本单位提供的资料（含数据资料）是真实、完整的。本人郑重承诺：</w:t>
      </w:r>
    </w:p>
    <w:p w14:paraId="6146313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一、严格遵守法律法规及地区管理规定有关该承诺的要求。</w:t>
      </w:r>
    </w:p>
    <w:p w14:paraId="19AC1B4A">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二、本单位不得向检查组提供虚假的资料。</w:t>
      </w:r>
    </w:p>
    <w:p w14:paraId="71376D4D">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三、本单位不得向检查组提供有删减的资料。</w:t>
      </w:r>
    </w:p>
    <w:p w14:paraId="64C3338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违反上述承诺，自愿承担法律后果。</w:t>
      </w:r>
    </w:p>
    <w:p w14:paraId="5E0E6592">
      <w:pPr>
        <w:adjustRightInd w:val="0"/>
        <w:snapToGrid w:val="0"/>
        <w:spacing w:line="360" w:lineRule="auto"/>
        <w:ind w:firstLine="480" w:firstLineChars="200"/>
        <w:rPr>
          <w:rFonts w:ascii="仿宋_GB2312" w:hAnsi="宋体" w:eastAsia="仿宋_GB2312" w:cs="宋体"/>
          <w:sz w:val="24"/>
          <w:szCs w:val="24"/>
        </w:rPr>
      </w:pPr>
    </w:p>
    <w:p w14:paraId="679695B9">
      <w:pPr>
        <w:adjustRightInd w:val="0"/>
        <w:snapToGrid w:val="0"/>
        <w:spacing w:line="360" w:lineRule="auto"/>
        <w:ind w:firstLine="480" w:firstLineChars="200"/>
        <w:rPr>
          <w:rFonts w:ascii="仿宋_GB2312" w:hAnsi="宋体" w:eastAsia="仿宋_GB2312" w:cs="宋体"/>
          <w:sz w:val="24"/>
          <w:szCs w:val="24"/>
        </w:rPr>
      </w:pPr>
    </w:p>
    <w:p w14:paraId="3652C088">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被检查单位：                         承诺人签名：</w:t>
      </w:r>
    </w:p>
    <w:p w14:paraId="6E70A4D7">
      <w:pPr>
        <w:wordWrap w:val="0"/>
        <w:adjustRightInd w:val="0"/>
        <w:snapToGrid w:val="0"/>
        <w:spacing w:line="360" w:lineRule="auto"/>
        <w:ind w:firstLine="480" w:firstLineChars="200"/>
        <w:jc w:val="right"/>
        <w:rPr>
          <w:rFonts w:ascii="仿宋_GB2312" w:hAnsi="宋体" w:eastAsia="仿宋_GB2312" w:cs="宋体"/>
          <w:sz w:val="24"/>
          <w:szCs w:val="24"/>
        </w:rPr>
      </w:pPr>
    </w:p>
    <w:p w14:paraId="62EE00F2">
      <w:pPr>
        <w:adjustRightInd w:val="0"/>
        <w:snapToGrid w:val="0"/>
        <w:spacing w:line="360" w:lineRule="auto"/>
        <w:ind w:firstLine="480" w:firstLineChars="200"/>
        <w:jc w:val="right"/>
        <w:rPr>
          <w:rFonts w:ascii="仿宋_GB2312" w:hAnsi="宋体" w:eastAsia="仿宋_GB2312" w:cs="宋体"/>
          <w:sz w:val="24"/>
          <w:szCs w:val="24"/>
        </w:rPr>
      </w:pPr>
      <w:r>
        <w:rPr>
          <w:rFonts w:hint="eastAsia" w:ascii="仿宋_GB2312" w:hAnsi="宋体" w:eastAsia="仿宋_GB2312" w:cs="宋体"/>
          <w:sz w:val="24"/>
          <w:szCs w:val="24"/>
        </w:rPr>
        <w:t xml:space="preserve">   年    月    日</w:t>
      </w:r>
    </w:p>
    <w:p w14:paraId="029A07FF">
      <w:pPr>
        <w:adjustRightInd w:val="0"/>
        <w:snapToGrid w:val="0"/>
        <w:spacing w:line="360" w:lineRule="auto"/>
        <w:ind w:firstLine="480" w:firstLineChars="200"/>
        <w:rPr>
          <w:rFonts w:ascii="仿宋_GB2312" w:hAnsi="宋体" w:eastAsia="仿宋_GB2312" w:cs="宋体"/>
          <w:sz w:val="24"/>
          <w:szCs w:val="24"/>
        </w:rPr>
      </w:pPr>
    </w:p>
    <w:p w14:paraId="5B4DADBB">
      <w:pPr>
        <w:adjustRightInd w:val="0"/>
        <w:snapToGrid w:val="0"/>
        <w:spacing w:line="360" w:lineRule="auto"/>
        <w:ind w:firstLine="480" w:firstLineChars="200"/>
        <w:rPr>
          <w:rFonts w:ascii="仿宋_GB2312" w:hAnsi="宋体" w:eastAsia="仿宋_GB2312" w:cs="宋体"/>
          <w:sz w:val="24"/>
          <w:szCs w:val="24"/>
        </w:rPr>
      </w:pPr>
    </w:p>
    <w:p w14:paraId="27E09FD2">
      <w:pPr>
        <w:adjustRightInd w:val="0"/>
        <w:snapToGrid w:val="0"/>
        <w:spacing w:line="360" w:lineRule="auto"/>
        <w:ind w:firstLine="480" w:firstLineChars="200"/>
        <w:rPr>
          <w:rFonts w:ascii="宋体" w:hAnsi="宋体" w:eastAsia="宋体" w:cs="宋体"/>
          <w:sz w:val="24"/>
          <w:szCs w:val="24"/>
        </w:rPr>
      </w:pPr>
    </w:p>
    <w:p w14:paraId="6F97F5FD">
      <w:pPr>
        <w:adjustRightInd w:val="0"/>
        <w:snapToGrid w:val="0"/>
        <w:spacing w:line="360" w:lineRule="auto"/>
        <w:ind w:firstLine="480" w:firstLineChars="200"/>
        <w:rPr>
          <w:rFonts w:ascii="宋体" w:hAnsi="宋体" w:eastAsia="宋体" w:cs="宋体"/>
          <w:sz w:val="24"/>
          <w:szCs w:val="24"/>
        </w:rPr>
      </w:pPr>
    </w:p>
    <w:p w14:paraId="2693190C">
      <w:pPr>
        <w:adjustRightInd w:val="0"/>
        <w:snapToGrid w:val="0"/>
        <w:spacing w:line="360" w:lineRule="auto"/>
        <w:ind w:firstLine="480" w:firstLineChars="200"/>
        <w:rPr>
          <w:rFonts w:ascii="宋体" w:hAnsi="宋体" w:eastAsia="宋体" w:cs="宋体"/>
          <w:sz w:val="24"/>
          <w:szCs w:val="24"/>
        </w:rPr>
      </w:pPr>
    </w:p>
    <w:p w14:paraId="59931494">
      <w:pPr>
        <w:adjustRightInd w:val="0"/>
        <w:snapToGrid w:val="0"/>
        <w:spacing w:line="360" w:lineRule="auto"/>
        <w:ind w:firstLine="480" w:firstLineChars="200"/>
        <w:rPr>
          <w:rFonts w:ascii="宋体" w:hAnsi="宋体" w:eastAsia="宋体" w:cs="宋体"/>
          <w:sz w:val="24"/>
          <w:szCs w:val="24"/>
        </w:rPr>
      </w:pPr>
    </w:p>
    <w:p w14:paraId="58EEB270">
      <w:pPr>
        <w:adjustRightInd w:val="0"/>
        <w:snapToGrid w:val="0"/>
        <w:spacing w:line="360" w:lineRule="auto"/>
        <w:ind w:firstLine="480" w:firstLineChars="200"/>
        <w:rPr>
          <w:rFonts w:ascii="宋体" w:hAnsi="宋体" w:eastAsia="宋体" w:cs="宋体"/>
          <w:sz w:val="24"/>
          <w:szCs w:val="24"/>
        </w:rPr>
      </w:pPr>
    </w:p>
    <w:p w14:paraId="3BE4A670">
      <w:pPr>
        <w:adjustRightInd w:val="0"/>
        <w:snapToGrid w:val="0"/>
        <w:spacing w:line="360" w:lineRule="auto"/>
        <w:ind w:firstLine="480" w:firstLineChars="200"/>
        <w:rPr>
          <w:rFonts w:ascii="宋体" w:hAnsi="宋体" w:eastAsia="宋体" w:cs="宋体"/>
          <w:sz w:val="24"/>
          <w:szCs w:val="24"/>
        </w:rPr>
      </w:pPr>
    </w:p>
    <w:p w14:paraId="1A1B4D11">
      <w:pPr>
        <w:adjustRightInd w:val="0"/>
        <w:snapToGrid w:val="0"/>
        <w:spacing w:line="360" w:lineRule="auto"/>
        <w:ind w:firstLine="480" w:firstLineChars="200"/>
        <w:rPr>
          <w:rFonts w:ascii="宋体" w:hAnsi="宋体" w:eastAsia="宋体" w:cs="宋体"/>
          <w:sz w:val="24"/>
          <w:szCs w:val="24"/>
        </w:rPr>
      </w:pPr>
    </w:p>
    <w:p w14:paraId="2E1DEA62">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（本文书一式三份，一份被检查单位留存，一份检查组留存，一份随卷归档。）</w:t>
      </w:r>
    </w:p>
    <w:p w14:paraId="55B86387">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29866108">
      <w:pPr>
        <w:adjustRightInd w:val="0"/>
        <w:snapToGrid w:val="0"/>
        <w:spacing w:line="360" w:lineRule="auto"/>
        <w:jc w:val="center"/>
        <w:rPr>
          <w:rFonts w:ascii="仿宋_GB2312" w:hAnsi="宋体" w:eastAsia="仿宋_GB2312"/>
          <w:sz w:val="30"/>
          <w:szCs w:val="30"/>
        </w:rPr>
      </w:pPr>
      <w:r>
        <w:rPr>
          <w:rFonts w:hint="eastAsia" w:ascii="仿宋_GB2312" w:hAnsi="宋体" w:eastAsia="仿宋_GB2312"/>
          <w:sz w:val="30"/>
          <w:szCs w:val="30"/>
        </w:rPr>
        <w:t>填写说明</w:t>
      </w:r>
    </w:p>
    <w:p w14:paraId="14B6E6EA">
      <w:pPr>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7649378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（一）医疗保障部门外部文书。</w:t>
      </w:r>
    </w:p>
    <w:p w14:paraId="3F56F07A">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仿宋_GB2312"/>
          <w:kern w:val="0"/>
          <w:sz w:val="24"/>
          <w:szCs w:val="24"/>
        </w:rPr>
        <w:t>（二）</w:t>
      </w:r>
      <w:r>
        <w:rPr>
          <w:rFonts w:hint="eastAsia" w:ascii="仿宋_GB2312" w:hAnsi="宋体" w:eastAsia="仿宋_GB2312" w:cs="宋体"/>
          <w:sz w:val="24"/>
          <w:szCs w:val="24"/>
        </w:rPr>
        <w:t>《被检查单位承诺书》用于医疗保障部门的飞行检查人员依法取得被检查单位负责人对本单位提供资料真实性和完整性的书面承诺的文书。</w:t>
      </w:r>
    </w:p>
    <w:p w14:paraId="4B4371CE">
      <w:pPr>
        <w:autoSpaceDE w:val="0"/>
        <w:autoSpaceDN w:val="0"/>
        <w:adjustRightInd w:val="0"/>
        <w:snapToGrid w:val="0"/>
        <w:spacing w:line="360" w:lineRule="auto"/>
        <w:ind w:firstLine="482" w:firstLineChars="200"/>
        <w:jc w:val="left"/>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5B8EA1B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3994639A">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（二）有被检查单位负责人的承诺内容。</w:t>
      </w:r>
    </w:p>
    <w:p w14:paraId="48D19F14">
      <w:pPr>
        <w:autoSpaceDE w:val="0"/>
        <w:autoSpaceDN w:val="0"/>
        <w:adjustRightInd w:val="0"/>
        <w:snapToGrid w:val="0"/>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仿宋_GB2312"/>
          <w:kern w:val="0"/>
          <w:sz w:val="24"/>
          <w:szCs w:val="24"/>
        </w:rPr>
        <w:t>（三）有被检查单位的名称。</w:t>
      </w:r>
    </w:p>
    <w:p w14:paraId="25875201">
      <w:pPr>
        <w:autoSpaceDE w:val="0"/>
        <w:autoSpaceDN w:val="0"/>
        <w:adjustRightInd w:val="0"/>
        <w:snapToGrid w:val="0"/>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（四）有承诺人的签名及捺指印，并注明日期。</w:t>
      </w:r>
    </w:p>
    <w:p w14:paraId="6FFCD38D">
      <w:pPr>
        <w:widowControl/>
        <w:jc w:val="left"/>
        <w:rPr>
          <w:rFonts w:ascii="宋体" w:hAnsi="宋体" w:eastAsia="宋体" w:cs="仿宋_GB2312"/>
          <w:kern w:val="0"/>
          <w:sz w:val="24"/>
          <w:szCs w:val="24"/>
        </w:rPr>
      </w:pPr>
      <w:r>
        <w:rPr>
          <w:rFonts w:hint="eastAsia" w:ascii="仿宋_GB2312" w:hAnsi="宋体" w:eastAsia="仿宋_GB2312" w:cs="仿宋_GB2312"/>
          <w:kern w:val="0"/>
          <w:sz w:val="24"/>
          <w:szCs w:val="24"/>
        </w:rPr>
        <w:br w:type="page"/>
      </w:r>
    </w:p>
    <w:p w14:paraId="66061C50">
      <w:pPr>
        <w:spacing w:line="360" w:lineRule="auto"/>
        <w:jc w:val="center"/>
        <w:rPr>
          <w:rFonts w:ascii="宋体" w:hAnsi="宋体" w:eastAsia="宋体"/>
          <w:sz w:val="30"/>
          <w:szCs w:val="30"/>
        </w:rPr>
      </w:pPr>
    </w:p>
    <w:p w14:paraId="2F94A503">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0E4D9C76">
      <w:pPr>
        <w:keepNext/>
        <w:keepLines/>
        <w:spacing w:before="260" w:after="260" w:line="360" w:lineRule="auto"/>
        <w:jc w:val="center"/>
        <w:outlineLvl w:val="2"/>
        <w:rPr>
          <w:rFonts w:ascii="方正小标宋简体" w:hAnsi="宋体" w:eastAsia="方正小标宋简体" w:cs="黑体"/>
          <w:b/>
          <w:bCs/>
          <w:sz w:val="36"/>
          <w:szCs w:val="36"/>
        </w:rPr>
      </w:pPr>
      <w:bookmarkStart w:id="447" w:name="_Toc34666031"/>
      <w:bookmarkStart w:id="448" w:name="_Toc40375254"/>
      <w:bookmarkStart w:id="449" w:name="_Toc44489544"/>
      <w:r>
        <w:rPr>
          <w:rFonts w:hint="eastAsia" w:ascii="方正小标宋简体" w:hAnsi="宋体" w:eastAsia="方正小标宋简体" w:cs="黑体"/>
          <w:b/>
          <w:bCs/>
          <w:sz w:val="36"/>
          <w:szCs w:val="36"/>
        </w:rPr>
        <w:t>数据接收提取核查确认汇总表</w:t>
      </w:r>
      <w:bookmarkEnd w:id="447"/>
      <w:bookmarkEnd w:id="448"/>
      <w:bookmarkEnd w:id="449"/>
    </w:p>
    <w:tbl>
      <w:tblPr>
        <w:tblStyle w:val="21"/>
        <w:tblW w:w="8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276"/>
        <w:gridCol w:w="1276"/>
        <w:gridCol w:w="708"/>
        <w:gridCol w:w="709"/>
        <w:gridCol w:w="709"/>
        <w:gridCol w:w="709"/>
        <w:gridCol w:w="1984"/>
      </w:tblGrid>
      <w:tr w14:paraId="4F730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BA3E83C">
            <w:pPr>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编号</w:t>
            </w:r>
          </w:p>
        </w:tc>
        <w:tc>
          <w:tcPr>
            <w:tcW w:w="1276" w:type="dxa"/>
            <w:vAlign w:val="center"/>
          </w:tcPr>
          <w:p w14:paraId="57936D0C">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数据名称</w:t>
            </w:r>
          </w:p>
        </w:tc>
        <w:tc>
          <w:tcPr>
            <w:tcW w:w="1276" w:type="dxa"/>
            <w:vAlign w:val="center"/>
          </w:tcPr>
          <w:p w14:paraId="561197B0">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数据来源</w:t>
            </w:r>
          </w:p>
        </w:tc>
        <w:tc>
          <w:tcPr>
            <w:tcW w:w="708" w:type="dxa"/>
            <w:vAlign w:val="center"/>
          </w:tcPr>
          <w:p w14:paraId="2B68E1E7">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接收</w:t>
            </w:r>
          </w:p>
        </w:tc>
        <w:tc>
          <w:tcPr>
            <w:tcW w:w="709" w:type="dxa"/>
            <w:vAlign w:val="center"/>
          </w:tcPr>
          <w:p w14:paraId="520B2E30">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提取</w:t>
            </w:r>
          </w:p>
        </w:tc>
        <w:tc>
          <w:tcPr>
            <w:tcW w:w="709" w:type="dxa"/>
            <w:vAlign w:val="center"/>
          </w:tcPr>
          <w:p w14:paraId="638E87A9">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核查</w:t>
            </w:r>
          </w:p>
        </w:tc>
        <w:tc>
          <w:tcPr>
            <w:tcW w:w="709" w:type="dxa"/>
            <w:vAlign w:val="center"/>
          </w:tcPr>
          <w:p w14:paraId="7C31469B">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确认</w:t>
            </w:r>
          </w:p>
        </w:tc>
        <w:tc>
          <w:tcPr>
            <w:tcW w:w="1984" w:type="dxa"/>
            <w:vAlign w:val="center"/>
          </w:tcPr>
          <w:p w14:paraId="7E656672">
            <w:pPr>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信息技术人员</w:t>
            </w:r>
          </w:p>
        </w:tc>
      </w:tr>
      <w:tr w14:paraId="4D644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8F49E41">
            <w:pPr>
              <w:jc w:val="center"/>
              <w:rPr>
                <w:rFonts w:ascii="仿宋_GB2312" w:hAnsi="宋体" w:eastAsia="仿宋_GB2312" w:cs="Times New Roman"/>
                <w:sz w:val="24"/>
                <w:szCs w:val="24"/>
              </w:rPr>
            </w:pPr>
          </w:p>
        </w:tc>
        <w:tc>
          <w:tcPr>
            <w:tcW w:w="1276" w:type="dxa"/>
            <w:vAlign w:val="center"/>
          </w:tcPr>
          <w:p w14:paraId="0595BD7F">
            <w:pPr>
              <w:jc w:val="center"/>
              <w:rPr>
                <w:rFonts w:ascii="仿宋_GB2312" w:hAnsi="宋体" w:eastAsia="仿宋_GB2312" w:cs="Times New Roman"/>
                <w:color w:val="000000"/>
                <w:sz w:val="24"/>
                <w:szCs w:val="24"/>
              </w:rPr>
            </w:pPr>
          </w:p>
        </w:tc>
        <w:tc>
          <w:tcPr>
            <w:tcW w:w="1276" w:type="dxa"/>
            <w:vAlign w:val="center"/>
          </w:tcPr>
          <w:p w14:paraId="1E9DDC61">
            <w:pPr>
              <w:jc w:val="center"/>
              <w:rPr>
                <w:rFonts w:ascii="仿宋_GB2312" w:hAnsi="宋体" w:eastAsia="仿宋_GB2312" w:cs="Times New Roman"/>
                <w:color w:val="000000"/>
                <w:sz w:val="24"/>
                <w:szCs w:val="24"/>
              </w:rPr>
            </w:pPr>
          </w:p>
        </w:tc>
        <w:tc>
          <w:tcPr>
            <w:tcW w:w="708" w:type="dxa"/>
            <w:vAlign w:val="center"/>
          </w:tcPr>
          <w:p w14:paraId="3F3B9F98">
            <w:pPr>
              <w:jc w:val="center"/>
              <w:rPr>
                <w:rFonts w:ascii="仿宋_GB2312" w:hAnsi="宋体" w:eastAsia="仿宋_GB2312" w:cs="Times New Roman"/>
                <w:color w:val="000000"/>
                <w:sz w:val="24"/>
                <w:szCs w:val="24"/>
              </w:rPr>
            </w:pPr>
          </w:p>
        </w:tc>
        <w:tc>
          <w:tcPr>
            <w:tcW w:w="709" w:type="dxa"/>
            <w:vAlign w:val="center"/>
          </w:tcPr>
          <w:p w14:paraId="279F0A30">
            <w:pPr>
              <w:jc w:val="center"/>
              <w:rPr>
                <w:rFonts w:ascii="仿宋_GB2312" w:hAnsi="宋体" w:eastAsia="仿宋_GB2312" w:cs="Times New Roman"/>
                <w:color w:val="000000"/>
                <w:sz w:val="24"/>
                <w:szCs w:val="24"/>
              </w:rPr>
            </w:pPr>
          </w:p>
        </w:tc>
        <w:tc>
          <w:tcPr>
            <w:tcW w:w="709" w:type="dxa"/>
            <w:vAlign w:val="center"/>
          </w:tcPr>
          <w:p w14:paraId="24EAED7F">
            <w:pPr>
              <w:jc w:val="center"/>
              <w:rPr>
                <w:rFonts w:ascii="仿宋_GB2312" w:hAnsi="宋体" w:eastAsia="仿宋_GB2312" w:cs="Times New Roman"/>
                <w:color w:val="000000"/>
                <w:sz w:val="24"/>
                <w:szCs w:val="24"/>
              </w:rPr>
            </w:pPr>
          </w:p>
        </w:tc>
        <w:tc>
          <w:tcPr>
            <w:tcW w:w="709" w:type="dxa"/>
            <w:vAlign w:val="center"/>
          </w:tcPr>
          <w:p w14:paraId="4511B0AF">
            <w:pPr>
              <w:jc w:val="center"/>
              <w:rPr>
                <w:rFonts w:ascii="仿宋_GB2312" w:hAnsi="宋体" w:eastAsia="仿宋_GB2312" w:cs="Times New Roman"/>
                <w:color w:val="000000"/>
                <w:sz w:val="24"/>
                <w:szCs w:val="24"/>
              </w:rPr>
            </w:pPr>
          </w:p>
        </w:tc>
        <w:tc>
          <w:tcPr>
            <w:tcW w:w="1984" w:type="dxa"/>
            <w:vAlign w:val="center"/>
          </w:tcPr>
          <w:p w14:paraId="3FCE8748">
            <w:pPr>
              <w:jc w:val="center"/>
              <w:rPr>
                <w:rFonts w:ascii="仿宋_GB2312" w:hAnsi="宋体" w:eastAsia="仿宋_GB2312" w:cs="Times New Roman"/>
                <w:color w:val="000000"/>
                <w:sz w:val="24"/>
                <w:szCs w:val="24"/>
              </w:rPr>
            </w:pPr>
          </w:p>
        </w:tc>
      </w:tr>
      <w:tr w14:paraId="17826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1717BF25">
            <w:pPr>
              <w:jc w:val="center"/>
              <w:rPr>
                <w:rFonts w:ascii="仿宋_GB2312" w:hAnsi="宋体" w:eastAsia="仿宋_GB2312" w:cs="Times New Roman"/>
                <w:sz w:val="24"/>
                <w:szCs w:val="24"/>
              </w:rPr>
            </w:pPr>
          </w:p>
        </w:tc>
        <w:tc>
          <w:tcPr>
            <w:tcW w:w="1276" w:type="dxa"/>
            <w:vAlign w:val="center"/>
          </w:tcPr>
          <w:p w14:paraId="3CE88EBA">
            <w:pPr>
              <w:jc w:val="center"/>
              <w:rPr>
                <w:rFonts w:ascii="仿宋_GB2312" w:hAnsi="宋体" w:eastAsia="仿宋_GB2312" w:cs="Times New Roman"/>
                <w:color w:val="000000"/>
                <w:sz w:val="24"/>
                <w:szCs w:val="24"/>
              </w:rPr>
            </w:pPr>
          </w:p>
        </w:tc>
        <w:tc>
          <w:tcPr>
            <w:tcW w:w="1276" w:type="dxa"/>
            <w:vAlign w:val="center"/>
          </w:tcPr>
          <w:p w14:paraId="78897D17">
            <w:pPr>
              <w:jc w:val="center"/>
              <w:rPr>
                <w:rFonts w:ascii="仿宋_GB2312" w:hAnsi="宋体" w:eastAsia="仿宋_GB2312" w:cs="Times New Roman"/>
                <w:color w:val="000000"/>
                <w:sz w:val="24"/>
                <w:szCs w:val="24"/>
              </w:rPr>
            </w:pPr>
          </w:p>
        </w:tc>
        <w:tc>
          <w:tcPr>
            <w:tcW w:w="708" w:type="dxa"/>
            <w:vAlign w:val="center"/>
          </w:tcPr>
          <w:p w14:paraId="13E9BCCA">
            <w:pPr>
              <w:jc w:val="center"/>
              <w:rPr>
                <w:rFonts w:ascii="仿宋_GB2312" w:hAnsi="宋体" w:eastAsia="仿宋_GB2312" w:cs="Times New Roman"/>
                <w:color w:val="000000"/>
                <w:sz w:val="24"/>
                <w:szCs w:val="24"/>
              </w:rPr>
            </w:pPr>
          </w:p>
        </w:tc>
        <w:tc>
          <w:tcPr>
            <w:tcW w:w="709" w:type="dxa"/>
            <w:vAlign w:val="center"/>
          </w:tcPr>
          <w:p w14:paraId="7BA20F51">
            <w:pPr>
              <w:jc w:val="center"/>
              <w:rPr>
                <w:rFonts w:ascii="仿宋_GB2312" w:hAnsi="宋体" w:eastAsia="仿宋_GB2312" w:cs="Times New Roman"/>
                <w:color w:val="000000"/>
                <w:sz w:val="24"/>
                <w:szCs w:val="24"/>
              </w:rPr>
            </w:pPr>
          </w:p>
        </w:tc>
        <w:tc>
          <w:tcPr>
            <w:tcW w:w="709" w:type="dxa"/>
            <w:vAlign w:val="center"/>
          </w:tcPr>
          <w:p w14:paraId="39869D42">
            <w:pPr>
              <w:jc w:val="center"/>
              <w:rPr>
                <w:rFonts w:ascii="仿宋_GB2312" w:hAnsi="宋体" w:eastAsia="仿宋_GB2312" w:cs="Times New Roman"/>
                <w:color w:val="000000"/>
                <w:sz w:val="24"/>
                <w:szCs w:val="24"/>
              </w:rPr>
            </w:pPr>
          </w:p>
        </w:tc>
        <w:tc>
          <w:tcPr>
            <w:tcW w:w="709" w:type="dxa"/>
            <w:vAlign w:val="center"/>
          </w:tcPr>
          <w:p w14:paraId="5FCD8F91">
            <w:pPr>
              <w:jc w:val="center"/>
              <w:rPr>
                <w:rFonts w:ascii="仿宋_GB2312" w:hAnsi="宋体" w:eastAsia="仿宋_GB2312" w:cs="Times New Roman"/>
                <w:color w:val="000000"/>
                <w:sz w:val="24"/>
                <w:szCs w:val="24"/>
              </w:rPr>
            </w:pPr>
          </w:p>
        </w:tc>
        <w:tc>
          <w:tcPr>
            <w:tcW w:w="1984" w:type="dxa"/>
            <w:vAlign w:val="center"/>
          </w:tcPr>
          <w:p w14:paraId="57F84CD4">
            <w:pPr>
              <w:jc w:val="center"/>
              <w:rPr>
                <w:rFonts w:ascii="仿宋_GB2312" w:hAnsi="宋体" w:eastAsia="仿宋_GB2312" w:cs="Times New Roman"/>
                <w:color w:val="000000"/>
                <w:sz w:val="24"/>
                <w:szCs w:val="24"/>
              </w:rPr>
            </w:pPr>
          </w:p>
        </w:tc>
      </w:tr>
      <w:tr w14:paraId="43D5D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4445F0B8">
            <w:pPr>
              <w:jc w:val="center"/>
              <w:rPr>
                <w:rFonts w:ascii="仿宋_GB2312" w:hAnsi="宋体" w:eastAsia="仿宋_GB2312" w:cs="Times New Roman"/>
                <w:sz w:val="24"/>
                <w:szCs w:val="24"/>
              </w:rPr>
            </w:pPr>
          </w:p>
        </w:tc>
        <w:tc>
          <w:tcPr>
            <w:tcW w:w="1276" w:type="dxa"/>
            <w:vAlign w:val="center"/>
          </w:tcPr>
          <w:p w14:paraId="4BDEC708">
            <w:pPr>
              <w:jc w:val="center"/>
              <w:rPr>
                <w:rFonts w:ascii="仿宋_GB2312" w:hAnsi="宋体" w:eastAsia="仿宋_GB2312" w:cs="Times New Roman"/>
                <w:color w:val="000000"/>
                <w:sz w:val="24"/>
                <w:szCs w:val="24"/>
              </w:rPr>
            </w:pPr>
          </w:p>
        </w:tc>
        <w:tc>
          <w:tcPr>
            <w:tcW w:w="1276" w:type="dxa"/>
            <w:vAlign w:val="center"/>
          </w:tcPr>
          <w:p w14:paraId="71EE00E7">
            <w:pPr>
              <w:jc w:val="center"/>
              <w:rPr>
                <w:rFonts w:ascii="仿宋_GB2312" w:hAnsi="宋体" w:eastAsia="仿宋_GB2312" w:cs="Times New Roman"/>
                <w:color w:val="000000"/>
                <w:sz w:val="24"/>
                <w:szCs w:val="24"/>
              </w:rPr>
            </w:pPr>
          </w:p>
        </w:tc>
        <w:tc>
          <w:tcPr>
            <w:tcW w:w="708" w:type="dxa"/>
            <w:vAlign w:val="center"/>
          </w:tcPr>
          <w:p w14:paraId="73C1E41B">
            <w:pPr>
              <w:jc w:val="center"/>
              <w:rPr>
                <w:rFonts w:ascii="仿宋_GB2312" w:hAnsi="宋体" w:eastAsia="仿宋_GB2312" w:cs="Times New Roman"/>
                <w:color w:val="000000"/>
                <w:sz w:val="24"/>
                <w:szCs w:val="24"/>
              </w:rPr>
            </w:pPr>
          </w:p>
        </w:tc>
        <w:tc>
          <w:tcPr>
            <w:tcW w:w="709" w:type="dxa"/>
            <w:vAlign w:val="center"/>
          </w:tcPr>
          <w:p w14:paraId="366A2A2D">
            <w:pPr>
              <w:jc w:val="center"/>
              <w:rPr>
                <w:rFonts w:ascii="仿宋_GB2312" w:hAnsi="宋体" w:eastAsia="仿宋_GB2312" w:cs="Times New Roman"/>
                <w:color w:val="000000"/>
                <w:sz w:val="24"/>
                <w:szCs w:val="24"/>
              </w:rPr>
            </w:pPr>
          </w:p>
        </w:tc>
        <w:tc>
          <w:tcPr>
            <w:tcW w:w="709" w:type="dxa"/>
            <w:vAlign w:val="center"/>
          </w:tcPr>
          <w:p w14:paraId="6E7902A0">
            <w:pPr>
              <w:jc w:val="center"/>
              <w:rPr>
                <w:rFonts w:ascii="仿宋_GB2312" w:hAnsi="宋体" w:eastAsia="仿宋_GB2312" w:cs="Times New Roman"/>
                <w:color w:val="000000"/>
                <w:sz w:val="24"/>
                <w:szCs w:val="24"/>
              </w:rPr>
            </w:pPr>
          </w:p>
        </w:tc>
        <w:tc>
          <w:tcPr>
            <w:tcW w:w="709" w:type="dxa"/>
            <w:vAlign w:val="center"/>
          </w:tcPr>
          <w:p w14:paraId="3E60C0D3">
            <w:pPr>
              <w:jc w:val="center"/>
              <w:rPr>
                <w:rFonts w:ascii="仿宋_GB2312" w:hAnsi="宋体" w:eastAsia="仿宋_GB2312" w:cs="Times New Roman"/>
                <w:color w:val="000000"/>
                <w:sz w:val="24"/>
                <w:szCs w:val="24"/>
              </w:rPr>
            </w:pPr>
          </w:p>
        </w:tc>
        <w:tc>
          <w:tcPr>
            <w:tcW w:w="1984" w:type="dxa"/>
            <w:vAlign w:val="center"/>
          </w:tcPr>
          <w:p w14:paraId="1911CB34">
            <w:pPr>
              <w:jc w:val="center"/>
              <w:rPr>
                <w:rFonts w:ascii="仿宋_GB2312" w:hAnsi="宋体" w:eastAsia="仿宋_GB2312" w:cs="Times New Roman"/>
                <w:color w:val="000000"/>
                <w:sz w:val="24"/>
                <w:szCs w:val="24"/>
              </w:rPr>
            </w:pPr>
          </w:p>
        </w:tc>
      </w:tr>
      <w:tr w14:paraId="03ED0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2FC41F15">
            <w:pPr>
              <w:jc w:val="center"/>
              <w:rPr>
                <w:rFonts w:ascii="仿宋_GB2312" w:hAnsi="宋体" w:eastAsia="仿宋_GB2312" w:cs="Times New Roman"/>
                <w:sz w:val="24"/>
                <w:szCs w:val="24"/>
              </w:rPr>
            </w:pPr>
          </w:p>
        </w:tc>
        <w:tc>
          <w:tcPr>
            <w:tcW w:w="1276" w:type="dxa"/>
            <w:vAlign w:val="center"/>
          </w:tcPr>
          <w:p w14:paraId="0321A18F">
            <w:pPr>
              <w:jc w:val="center"/>
              <w:rPr>
                <w:rFonts w:ascii="仿宋_GB2312" w:hAnsi="宋体" w:eastAsia="仿宋_GB2312" w:cs="Times New Roman"/>
                <w:color w:val="000000"/>
                <w:sz w:val="24"/>
                <w:szCs w:val="24"/>
              </w:rPr>
            </w:pPr>
          </w:p>
        </w:tc>
        <w:tc>
          <w:tcPr>
            <w:tcW w:w="1276" w:type="dxa"/>
            <w:vAlign w:val="center"/>
          </w:tcPr>
          <w:p w14:paraId="4F9468E3">
            <w:pPr>
              <w:jc w:val="center"/>
              <w:rPr>
                <w:rFonts w:ascii="仿宋_GB2312" w:hAnsi="宋体" w:eastAsia="仿宋_GB2312" w:cs="Times New Roman"/>
                <w:color w:val="000000"/>
                <w:sz w:val="24"/>
                <w:szCs w:val="24"/>
              </w:rPr>
            </w:pPr>
          </w:p>
        </w:tc>
        <w:tc>
          <w:tcPr>
            <w:tcW w:w="708" w:type="dxa"/>
            <w:vAlign w:val="center"/>
          </w:tcPr>
          <w:p w14:paraId="26D3B293">
            <w:pPr>
              <w:jc w:val="center"/>
              <w:rPr>
                <w:rFonts w:ascii="仿宋_GB2312" w:hAnsi="宋体" w:eastAsia="仿宋_GB2312" w:cs="Times New Roman"/>
                <w:color w:val="000000"/>
                <w:sz w:val="24"/>
                <w:szCs w:val="24"/>
              </w:rPr>
            </w:pPr>
          </w:p>
        </w:tc>
        <w:tc>
          <w:tcPr>
            <w:tcW w:w="709" w:type="dxa"/>
            <w:vAlign w:val="center"/>
          </w:tcPr>
          <w:p w14:paraId="266CF175">
            <w:pPr>
              <w:jc w:val="center"/>
              <w:rPr>
                <w:rFonts w:ascii="仿宋_GB2312" w:hAnsi="宋体" w:eastAsia="仿宋_GB2312" w:cs="Times New Roman"/>
                <w:color w:val="000000"/>
                <w:sz w:val="24"/>
                <w:szCs w:val="24"/>
              </w:rPr>
            </w:pPr>
          </w:p>
        </w:tc>
        <w:tc>
          <w:tcPr>
            <w:tcW w:w="709" w:type="dxa"/>
            <w:vAlign w:val="center"/>
          </w:tcPr>
          <w:p w14:paraId="546D67DD">
            <w:pPr>
              <w:jc w:val="center"/>
              <w:rPr>
                <w:rFonts w:ascii="仿宋_GB2312" w:hAnsi="宋体" w:eastAsia="仿宋_GB2312" w:cs="Times New Roman"/>
                <w:color w:val="000000"/>
                <w:sz w:val="24"/>
                <w:szCs w:val="24"/>
              </w:rPr>
            </w:pPr>
          </w:p>
        </w:tc>
        <w:tc>
          <w:tcPr>
            <w:tcW w:w="709" w:type="dxa"/>
            <w:vAlign w:val="center"/>
          </w:tcPr>
          <w:p w14:paraId="0B9B7369">
            <w:pPr>
              <w:jc w:val="center"/>
              <w:rPr>
                <w:rFonts w:ascii="仿宋_GB2312" w:hAnsi="宋体" w:eastAsia="仿宋_GB2312" w:cs="Times New Roman"/>
                <w:color w:val="000000"/>
                <w:sz w:val="24"/>
                <w:szCs w:val="24"/>
              </w:rPr>
            </w:pPr>
          </w:p>
        </w:tc>
        <w:tc>
          <w:tcPr>
            <w:tcW w:w="1984" w:type="dxa"/>
            <w:vAlign w:val="center"/>
          </w:tcPr>
          <w:p w14:paraId="249597BD">
            <w:pPr>
              <w:jc w:val="center"/>
              <w:rPr>
                <w:rFonts w:ascii="仿宋_GB2312" w:hAnsi="宋体" w:eastAsia="仿宋_GB2312" w:cs="Times New Roman"/>
                <w:color w:val="000000"/>
                <w:sz w:val="24"/>
                <w:szCs w:val="24"/>
              </w:rPr>
            </w:pPr>
          </w:p>
        </w:tc>
      </w:tr>
      <w:tr w14:paraId="4FA81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57F47AE">
            <w:pPr>
              <w:jc w:val="center"/>
              <w:rPr>
                <w:rFonts w:ascii="仿宋_GB2312" w:hAnsi="宋体" w:eastAsia="仿宋_GB2312" w:cs="Times New Roman"/>
                <w:sz w:val="24"/>
                <w:szCs w:val="24"/>
              </w:rPr>
            </w:pPr>
          </w:p>
        </w:tc>
        <w:tc>
          <w:tcPr>
            <w:tcW w:w="1276" w:type="dxa"/>
            <w:vAlign w:val="center"/>
          </w:tcPr>
          <w:p w14:paraId="6764222D">
            <w:pPr>
              <w:jc w:val="center"/>
              <w:rPr>
                <w:rFonts w:ascii="仿宋_GB2312" w:hAnsi="宋体" w:eastAsia="仿宋_GB2312" w:cs="Times New Roman"/>
                <w:color w:val="000000"/>
                <w:sz w:val="24"/>
                <w:szCs w:val="24"/>
              </w:rPr>
            </w:pPr>
          </w:p>
        </w:tc>
        <w:tc>
          <w:tcPr>
            <w:tcW w:w="1276" w:type="dxa"/>
            <w:vAlign w:val="center"/>
          </w:tcPr>
          <w:p w14:paraId="1A68748B">
            <w:pPr>
              <w:jc w:val="center"/>
              <w:rPr>
                <w:rFonts w:ascii="仿宋_GB2312" w:hAnsi="宋体" w:eastAsia="仿宋_GB2312" w:cs="Times New Roman"/>
                <w:color w:val="000000"/>
                <w:sz w:val="24"/>
                <w:szCs w:val="24"/>
              </w:rPr>
            </w:pPr>
          </w:p>
        </w:tc>
        <w:tc>
          <w:tcPr>
            <w:tcW w:w="708" w:type="dxa"/>
            <w:vAlign w:val="center"/>
          </w:tcPr>
          <w:p w14:paraId="236C5C82">
            <w:pPr>
              <w:jc w:val="center"/>
              <w:rPr>
                <w:rFonts w:ascii="仿宋_GB2312" w:hAnsi="宋体" w:eastAsia="仿宋_GB2312" w:cs="Times New Roman"/>
                <w:color w:val="000000"/>
                <w:sz w:val="24"/>
                <w:szCs w:val="24"/>
              </w:rPr>
            </w:pPr>
          </w:p>
        </w:tc>
        <w:tc>
          <w:tcPr>
            <w:tcW w:w="709" w:type="dxa"/>
            <w:vAlign w:val="center"/>
          </w:tcPr>
          <w:p w14:paraId="3CEF6186">
            <w:pPr>
              <w:jc w:val="center"/>
              <w:rPr>
                <w:rFonts w:ascii="仿宋_GB2312" w:hAnsi="宋体" w:eastAsia="仿宋_GB2312" w:cs="Times New Roman"/>
                <w:color w:val="000000"/>
                <w:sz w:val="24"/>
                <w:szCs w:val="24"/>
              </w:rPr>
            </w:pPr>
          </w:p>
        </w:tc>
        <w:tc>
          <w:tcPr>
            <w:tcW w:w="709" w:type="dxa"/>
            <w:vAlign w:val="center"/>
          </w:tcPr>
          <w:p w14:paraId="7C8BCAEB">
            <w:pPr>
              <w:jc w:val="center"/>
              <w:rPr>
                <w:rFonts w:ascii="仿宋_GB2312" w:hAnsi="宋体" w:eastAsia="仿宋_GB2312" w:cs="Times New Roman"/>
                <w:color w:val="000000"/>
                <w:sz w:val="24"/>
                <w:szCs w:val="24"/>
              </w:rPr>
            </w:pPr>
          </w:p>
        </w:tc>
        <w:tc>
          <w:tcPr>
            <w:tcW w:w="709" w:type="dxa"/>
            <w:vAlign w:val="center"/>
          </w:tcPr>
          <w:p w14:paraId="2029E7DC">
            <w:pPr>
              <w:jc w:val="center"/>
              <w:rPr>
                <w:rFonts w:ascii="仿宋_GB2312" w:hAnsi="宋体" w:eastAsia="仿宋_GB2312" w:cs="Times New Roman"/>
                <w:color w:val="000000"/>
                <w:sz w:val="24"/>
                <w:szCs w:val="24"/>
              </w:rPr>
            </w:pPr>
          </w:p>
        </w:tc>
        <w:tc>
          <w:tcPr>
            <w:tcW w:w="1984" w:type="dxa"/>
            <w:vAlign w:val="center"/>
          </w:tcPr>
          <w:p w14:paraId="7975BD75">
            <w:pPr>
              <w:jc w:val="center"/>
              <w:rPr>
                <w:rFonts w:ascii="仿宋_GB2312" w:hAnsi="宋体" w:eastAsia="仿宋_GB2312" w:cs="Times New Roman"/>
                <w:color w:val="000000"/>
                <w:sz w:val="24"/>
                <w:szCs w:val="24"/>
              </w:rPr>
            </w:pPr>
          </w:p>
        </w:tc>
      </w:tr>
      <w:tr w14:paraId="08D51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6A3B4F04">
            <w:pPr>
              <w:jc w:val="center"/>
              <w:rPr>
                <w:rFonts w:ascii="仿宋_GB2312" w:hAnsi="宋体" w:eastAsia="仿宋_GB2312" w:cs="Times New Roman"/>
                <w:sz w:val="24"/>
                <w:szCs w:val="24"/>
              </w:rPr>
            </w:pPr>
          </w:p>
        </w:tc>
        <w:tc>
          <w:tcPr>
            <w:tcW w:w="1276" w:type="dxa"/>
            <w:vAlign w:val="center"/>
          </w:tcPr>
          <w:p w14:paraId="367B2C21">
            <w:pPr>
              <w:jc w:val="center"/>
              <w:rPr>
                <w:rFonts w:ascii="仿宋_GB2312" w:hAnsi="宋体" w:eastAsia="仿宋_GB2312" w:cs="Times New Roman"/>
                <w:color w:val="000000"/>
                <w:sz w:val="24"/>
                <w:szCs w:val="24"/>
              </w:rPr>
            </w:pPr>
          </w:p>
        </w:tc>
        <w:tc>
          <w:tcPr>
            <w:tcW w:w="1276" w:type="dxa"/>
            <w:vAlign w:val="center"/>
          </w:tcPr>
          <w:p w14:paraId="2E988C51">
            <w:pPr>
              <w:jc w:val="center"/>
              <w:rPr>
                <w:rFonts w:ascii="仿宋_GB2312" w:hAnsi="宋体" w:eastAsia="仿宋_GB2312" w:cs="Times New Roman"/>
                <w:color w:val="000000"/>
                <w:sz w:val="24"/>
                <w:szCs w:val="24"/>
              </w:rPr>
            </w:pPr>
          </w:p>
        </w:tc>
        <w:tc>
          <w:tcPr>
            <w:tcW w:w="708" w:type="dxa"/>
            <w:vAlign w:val="center"/>
          </w:tcPr>
          <w:p w14:paraId="406F7157">
            <w:pPr>
              <w:jc w:val="center"/>
              <w:rPr>
                <w:rFonts w:ascii="仿宋_GB2312" w:hAnsi="宋体" w:eastAsia="仿宋_GB2312" w:cs="Times New Roman"/>
                <w:color w:val="000000"/>
                <w:sz w:val="24"/>
                <w:szCs w:val="24"/>
              </w:rPr>
            </w:pPr>
          </w:p>
        </w:tc>
        <w:tc>
          <w:tcPr>
            <w:tcW w:w="709" w:type="dxa"/>
            <w:vAlign w:val="center"/>
          </w:tcPr>
          <w:p w14:paraId="529D787C">
            <w:pPr>
              <w:jc w:val="center"/>
              <w:rPr>
                <w:rFonts w:ascii="仿宋_GB2312" w:hAnsi="宋体" w:eastAsia="仿宋_GB2312" w:cs="Times New Roman"/>
                <w:color w:val="000000"/>
                <w:sz w:val="24"/>
                <w:szCs w:val="24"/>
              </w:rPr>
            </w:pPr>
          </w:p>
        </w:tc>
        <w:tc>
          <w:tcPr>
            <w:tcW w:w="709" w:type="dxa"/>
            <w:vAlign w:val="center"/>
          </w:tcPr>
          <w:p w14:paraId="390129D8">
            <w:pPr>
              <w:jc w:val="center"/>
              <w:rPr>
                <w:rFonts w:ascii="仿宋_GB2312" w:hAnsi="宋体" w:eastAsia="仿宋_GB2312" w:cs="Times New Roman"/>
                <w:color w:val="000000"/>
                <w:sz w:val="24"/>
                <w:szCs w:val="24"/>
              </w:rPr>
            </w:pPr>
          </w:p>
        </w:tc>
        <w:tc>
          <w:tcPr>
            <w:tcW w:w="709" w:type="dxa"/>
            <w:vAlign w:val="center"/>
          </w:tcPr>
          <w:p w14:paraId="7D65FA88">
            <w:pPr>
              <w:jc w:val="center"/>
              <w:rPr>
                <w:rFonts w:ascii="仿宋_GB2312" w:hAnsi="宋体" w:eastAsia="仿宋_GB2312" w:cs="Times New Roman"/>
                <w:color w:val="000000"/>
                <w:sz w:val="24"/>
                <w:szCs w:val="24"/>
              </w:rPr>
            </w:pPr>
          </w:p>
        </w:tc>
        <w:tc>
          <w:tcPr>
            <w:tcW w:w="1984" w:type="dxa"/>
            <w:vAlign w:val="center"/>
          </w:tcPr>
          <w:p w14:paraId="7C0D7016">
            <w:pPr>
              <w:jc w:val="center"/>
              <w:rPr>
                <w:rFonts w:ascii="仿宋_GB2312" w:hAnsi="宋体" w:eastAsia="仿宋_GB2312" w:cs="Times New Roman"/>
                <w:color w:val="000000"/>
                <w:sz w:val="24"/>
                <w:szCs w:val="24"/>
              </w:rPr>
            </w:pPr>
          </w:p>
        </w:tc>
      </w:tr>
      <w:tr w14:paraId="6857F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391EA039">
            <w:pPr>
              <w:jc w:val="center"/>
              <w:rPr>
                <w:rFonts w:ascii="仿宋_GB2312" w:hAnsi="宋体" w:eastAsia="仿宋_GB2312" w:cs="Times New Roman"/>
                <w:sz w:val="24"/>
                <w:szCs w:val="24"/>
              </w:rPr>
            </w:pPr>
          </w:p>
        </w:tc>
        <w:tc>
          <w:tcPr>
            <w:tcW w:w="1276" w:type="dxa"/>
            <w:vAlign w:val="center"/>
          </w:tcPr>
          <w:p w14:paraId="389FA402">
            <w:pPr>
              <w:jc w:val="center"/>
              <w:rPr>
                <w:rFonts w:ascii="仿宋_GB2312" w:hAnsi="宋体" w:eastAsia="仿宋_GB2312" w:cs="Times New Roman"/>
                <w:color w:val="000000"/>
                <w:sz w:val="24"/>
                <w:szCs w:val="24"/>
              </w:rPr>
            </w:pPr>
          </w:p>
        </w:tc>
        <w:tc>
          <w:tcPr>
            <w:tcW w:w="1276" w:type="dxa"/>
            <w:vAlign w:val="center"/>
          </w:tcPr>
          <w:p w14:paraId="39AD47A8">
            <w:pPr>
              <w:jc w:val="center"/>
              <w:rPr>
                <w:rFonts w:ascii="仿宋_GB2312" w:hAnsi="宋体" w:eastAsia="仿宋_GB2312" w:cs="Times New Roman"/>
                <w:color w:val="000000"/>
                <w:sz w:val="24"/>
                <w:szCs w:val="24"/>
              </w:rPr>
            </w:pPr>
          </w:p>
        </w:tc>
        <w:tc>
          <w:tcPr>
            <w:tcW w:w="708" w:type="dxa"/>
            <w:vAlign w:val="center"/>
          </w:tcPr>
          <w:p w14:paraId="6607B70D">
            <w:pPr>
              <w:jc w:val="center"/>
              <w:rPr>
                <w:rFonts w:ascii="仿宋_GB2312" w:hAnsi="宋体" w:eastAsia="仿宋_GB2312" w:cs="Times New Roman"/>
                <w:color w:val="000000"/>
                <w:sz w:val="24"/>
                <w:szCs w:val="24"/>
              </w:rPr>
            </w:pPr>
          </w:p>
        </w:tc>
        <w:tc>
          <w:tcPr>
            <w:tcW w:w="709" w:type="dxa"/>
            <w:vAlign w:val="center"/>
          </w:tcPr>
          <w:p w14:paraId="7D8AE27F">
            <w:pPr>
              <w:jc w:val="center"/>
              <w:rPr>
                <w:rFonts w:ascii="仿宋_GB2312" w:hAnsi="宋体" w:eastAsia="仿宋_GB2312" w:cs="Times New Roman"/>
                <w:color w:val="000000"/>
                <w:sz w:val="24"/>
                <w:szCs w:val="24"/>
              </w:rPr>
            </w:pPr>
          </w:p>
        </w:tc>
        <w:tc>
          <w:tcPr>
            <w:tcW w:w="709" w:type="dxa"/>
            <w:vAlign w:val="center"/>
          </w:tcPr>
          <w:p w14:paraId="049A7C78">
            <w:pPr>
              <w:jc w:val="center"/>
              <w:rPr>
                <w:rFonts w:ascii="仿宋_GB2312" w:hAnsi="宋体" w:eastAsia="仿宋_GB2312" w:cs="Times New Roman"/>
                <w:color w:val="000000"/>
                <w:sz w:val="24"/>
                <w:szCs w:val="24"/>
              </w:rPr>
            </w:pPr>
          </w:p>
        </w:tc>
        <w:tc>
          <w:tcPr>
            <w:tcW w:w="709" w:type="dxa"/>
            <w:vAlign w:val="center"/>
          </w:tcPr>
          <w:p w14:paraId="23EB7F00">
            <w:pPr>
              <w:jc w:val="center"/>
              <w:rPr>
                <w:rFonts w:ascii="仿宋_GB2312" w:hAnsi="宋体" w:eastAsia="仿宋_GB2312" w:cs="Times New Roman"/>
                <w:color w:val="000000"/>
                <w:sz w:val="24"/>
                <w:szCs w:val="24"/>
              </w:rPr>
            </w:pPr>
          </w:p>
        </w:tc>
        <w:tc>
          <w:tcPr>
            <w:tcW w:w="1984" w:type="dxa"/>
            <w:vAlign w:val="center"/>
          </w:tcPr>
          <w:p w14:paraId="33C1A7A4">
            <w:pPr>
              <w:jc w:val="center"/>
              <w:rPr>
                <w:rFonts w:ascii="仿宋_GB2312" w:hAnsi="宋体" w:eastAsia="仿宋_GB2312" w:cs="Times New Roman"/>
                <w:color w:val="000000"/>
                <w:sz w:val="24"/>
                <w:szCs w:val="24"/>
              </w:rPr>
            </w:pPr>
          </w:p>
        </w:tc>
      </w:tr>
      <w:tr w14:paraId="4FD67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5433DEAD">
            <w:pPr>
              <w:jc w:val="center"/>
              <w:rPr>
                <w:rFonts w:ascii="仿宋_GB2312" w:hAnsi="宋体" w:eastAsia="仿宋_GB2312" w:cs="Times New Roman"/>
                <w:sz w:val="24"/>
                <w:szCs w:val="24"/>
              </w:rPr>
            </w:pPr>
          </w:p>
        </w:tc>
        <w:tc>
          <w:tcPr>
            <w:tcW w:w="1276" w:type="dxa"/>
            <w:vAlign w:val="center"/>
          </w:tcPr>
          <w:p w14:paraId="3B7E1EE9">
            <w:pPr>
              <w:jc w:val="center"/>
              <w:rPr>
                <w:rFonts w:ascii="仿宋_GB2312" w:hAnsi="宋体" w:eastAsia="仿宋_GB2312" w:cs="Times New Roman"/>
                <w:color w:val="000000"/>
                <w:sz w:val="24"/>
                <w:szCs w:val="24"/>
              </w:rPr>
            </w:pPr>
          </w:p>
        </w:tc>
        <w:tc>
          <w:tcPr>
            <w:tcW w:w="1276" w:type="dxa"/>
            <w:vAlign w:val="center"/>
          </w:tcPr>
          <w:p w14:paraId="152C213E">
            <w:pPr>
              <w:jc w:val="center"/>
              <w:rPr>
                <w:rFonts w:ascii="仿宋_GB2312" w:hAnsi="宋体" w:eastAsia="仿宋_GB2312" w:cs="Times New Roman"/>
                <w:color w:val="000000"/>
                <w:sz w:val="24"/>
                <w:szCs w:val="24"/>
              </w:rPr>
            </w:pPr>
          </w:p>
        </w:tc>
        <w:tc>
          <w:tcPr>
            <w:tcW w:w="708" w:type="dxa"/>
            <w:vAlign w:val="center"/>
          </w:tcPr>
          <w:p w14:paraId="5E06ACFF">
            <w:pPr>
              <w:jc w:val="center"/>
              <w:rPr>
                <w:rFonts w:ascii="仿宋_GB2312" w:hAnsi="宋体" w:eastAsia="仿宋_GB2312" w:cs="Times New Roman"/>
                <w:color w:val="000000"/>
                <w:sz w:val="24"/>
                <w:szCs w:val="24"/>
              </w:rPr>
            </w:pPr>
          </w:p>
        </w:tc>
        <w:tc>
          <w:tcPr>
            <w:tcW w:w="709" w:type="dxa"/>
            <w:vAlign w:val="center"/>
          </w:tcPr>
          <w:p w14:paraId="1E0B40A4">
            <w:pPr>
              <w:jc w:val="center"/>
              <w:rPr>
                <w:rFonts w:ascii="仿宋_GB2312" w:hAnsi="宋体" w:eastAsia="仿宋_GB2312" w:cs="Times New Roman"/>
                <w:color w:val="000000"/>
                <w:sz w:val="24"/>
                <w:szCs w:val="24"/>
              </w:rPr>
            </w:pPr>
          </w:p>
        </w:tc>
        <w:tc>
          <w:tcPr>
            <w:tcW w:w="709" w:type="dxa"/>
            <w:vAlign w:val="center"/>
          </w:tcPr>
          <w:p w14:paraId="39EA7785">
            <w:pPr>
              <w:jc w:val="center"/>
              <w:rPr>
                <w:rFonts w:ascii="仿宋_GB2312" w:hAnsi="宋体" w:eastAsia="仿宋_GB2312" w:cs="Times New Roman"/>
                <w:color w:val="000000"/>
                <w:sz w:val="24"/>
                <w:szCs w:val="24"/>
              </w:rPr>
            </w:pPr>
          </w:p>
        </w:tc>
        <w:tc>
          <w:tcPr>
            <w:tcW w:w="709" w:type="dxa"/>
            <w:vAlign w:val="center"/>
          </w:tcPr>
          <w:p w14:paraId="4E80FE65">
            <w:pPr>
              <w:jc w:val="center"/>
              <w:rPr>
                <w:rFonts w:ascii="仿宋_GB2312" w:hAnsi="宋体" w:eastAsia="仿宋_GB2312" w:cs="Times New Roman"/>
                <w:color w:val="000000"/>
                <w:sz w:val="24"/>
                <w:szCs w:val="24"/>
              </w:rPr>
            </w:pPr>
          </w:p>
        </w:tc>
        <w:tc>
          <w:tcPr>
            <w:tcW w:w="1984" w:type="dxa"/>
            <w:vAlign w:val="center"/>
          </w:tcPr>
          <w:p w14:paraId="446FFA12">
            <w:pPr>
              <w:jc w:val="center"/>
              <w:rPr>
                <w:rFonts w:ascii="仿宋_GB2312" w:hAnsi="宋体" w:eastAsia="仿宋_GB2312" w:cs="Times New Roman"/>
                <w:color w:val="000000"/>
                <w:sz w:val="24"/>
                <w:szCs w:val="24"/>
              </w:rPr>
            </w:pPr>
          </w:p>
        </w:tc>
      </w:tr>
      <w:tr w14:paraId="026C6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00F2B6B1">
            <w:pPr>
              <w:jc w:val="center"/>
              <w:rPr>
                <w:rFonts w:ascii="仿宋_GB2312" w:hAnsi="宋体" w:eastAsia="仿宋_GB2312" w:cs="Times New Roman"/>
                <w:sz w:val="24"/>
                <w:szCs w:val="24"/>
              </w:rPr>
            </w:pPr>
          </w:p>
        </w:tc>
        <w:tc>
          <w:tcPr>
            <w:tcW w:w="1276" w:type="dxa"/>
            <w:vAlign w:val="center"/>
          </w:tcPr>
          <w:p w14:paraId="130780D1">
            <w:pPr>
              <w:jc w:val="center"/>
              <w:rPr>
                <w:rFonts w:ascii="仿宋_GB2312" w:hAnsi="宋体" w:eastAsia="仿宋_GB2312" w:cs="Times New Roman"/>
                <w:color w:val="000000"/>
                <w:sz w:val="24"/>
                <w:szCs w:val="24"/>
              </w:rPr>
            </w:pPr>
          </w:p>
        </w:tc>
        <w:tc>
          <w:tcPr>
            <w:tcW w:w="1276" w:type="dxa"/>
            <w:vAlign w:val="center"/>
          </w:tcPr>
          <w:p w14:paraId="50E396A4">
            <w:pPr>
              <w:jc w:val="center"/>
              <w:rPr>
                <w:rFonts w:ascii="仿宋_GB2312" w:hAnsi="宋体" w:eastAsia="仿宋_GB2312" w:cs="Times New Roman"/>
                <w:color w:val="000000"/>
                <w:sz w:val="24"/>
                <w:szCs w:val="24"/>
              </w:rPr>
            </w:pPr>
          </w:p>
        </w:tc>
        <w:tc>
          <w:tcPr>
            <w:tcW w:w="708" w:type="dxa"/>
            <w:vAlign w:val="center"/>
          </w:tcPr>
          <w:p w14:paraId="4E5F6065">
            <w:pPr>
              <w:jc w:val="center"/>
              <w:rPr>
                <w:rFonts w:ascii="仿宋_GB2312" w:hAnsi="宋体" w:eastAsia="仿宋_GB2312" w:cs="Times New Roman"/>
                <w:color w:val="000000"/>
                <w:sz w:val="24"/>
                <w:szCs w:val="24"/>
              </w:rPr>
            </w:pPr>
          </w:p>
        </w:tc>
        <w:tc>
          <w:tcPr>
            <w:tcW w:w="709" w:type="dxa"/>
            <w:vAlign w:val="center"/>
          </w:tcPr>
          <w:p w14:paraId="1F863A10">
            <w:pPr>
              <w:jc w:val="center"/>
              <w:rPr>
                <w:rFonts w:ascii="仿宋_GB2312" w:hAnsi="宋体" w:eastAsia="仿宋_GB2312" w:cs="Times New Roman"/>
                <w:color w:val="000000"/>
                <w:sz w:val="24"/>
                <w:szCs w:val="24"/>
              </w:rPr>
            </w:pPr>
          </w:p>
        </w:tc>
        <w:tc>
          <w:tcPr>
            <w:tcW w:w="709" w:type="dxa"/>
            <w:vAlign w:val="center"/>
          </w:tcPr>
          <w:p w14:paraId="598D1EC7">
            <w:pPr>
              <w:jc w:val="center"/>
              <w:rPr>
                <w:rFonts w:ascii="仿宋_GB2312" w:hAnsi="宋体" w:eastAsia="仿宋_GB2312" w:cs="Times New Roman"/>
                <w:color w:val="000000"/>
                <w:sz w:val="24"/>
                <w:szCs w:val="24"/>
              </w:rPr>
            </w:pPr>
          </w:p>
        </w:tc>
        <w:tc>
          <w:tcPr>
            <w:tcW w:w="709" w:type="dxa"/>
            <w:vAlign w:val="center"/>
          </w:tcPr>
          <w:p w14:paraId="188904CF">
            <w:pPr>
              <w:jc w:val="center"/>
              <w:rPr>
                <w:rFonts w:ascii="仿宋_GB2312" w:hAnsi="宋体" w:eastAsia="仿宋_GB2312" w:cs="Times New Roman"/>
                <w:color w:val="000000"/>
                <w:sz w:val="24"/>
                <w:szCs w:val="24"/>
              </w:rPr>
            </w:pPr>
          </w:p>
        </w:tc>
        <w:tc>
          <w:tcPr>
            <w:tcW w:w="1984" w:type="dxa"/>
            <w:vAlign w:val="center"/>
          </w:tcPr>
          <w:p w14:paraId="7067933B">
            <w:pPr>
              <w:jc w:val="center"/>
              <w:rPr>
                <w:rFonts w:ascii="仿宋_GB2312" w:hAnsi="宋体" w:eastAsia="仿宋_GB2312" w:cs="Times New Roman"/>
                <w:color w:val="000000"/>
                <w:sz w:val="24"/>
                <w:szCs w:val="24"/>
              </w:rPr>
            </w:pPr>
          </w:p>
        </w:tc>
      </w:tr>
      <w:tr w14:paraId="22316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45C310C7">
            <w:pPr>
              <w:jc w:val="center"/>
              <w:rPr>
                <w:rFonts w:ascii="仿宋_GB2312" w:hAnsi="宋体" w:eastAsia="仿宋_GB2312" w:cs="Times New Roman"/>
                <w:sz w:val="24"/>
                <w:szCs w:val="24"/>
              </w:rPr>
            </w:pPr>
          </w:p>
        </w:tc>
        <w:tc>
          <w:tcPr>
            <w:tcW w:w="1276" w:type="dxa"/>
            <w:vAlign w:val="center"/>
          </w:tcPr>
          <w:p w14:paraId="0C2D7BD5">
            <w:pPr>
              <w:jc w:val="center"/>
              <w:rPr>
                <w:rFonts w:ascii="仿宋_GB2312" w:hAnsi="宋体" w:eastAsia="仿宋_GB2312" w:cs="Times New Roman"/>
                <w:color w:val="000000"/>
                <w:sz w:val="24"/>
                <w:szCs w:val="24"/>
              </w:rPr>
            </w:pPr>
          </w:p>
        </w:tc>
        <w:tc>
          <w:tcPr>
            <w:tcW w:w="1276" w:type="dxa"/>
            <w:vAlign w:val="center"/>
          </w:tcPr>
          <w:p w14:paraId="6EAE1CCF">
            <w:pPr>
              <w:jc w:val="center"/>
              <w:rPr>
                <w:rFonts w:ascii="仿宋_GB2312" w:hAnsi="宋体" w:eastAsia="仿宋_GB2312" w:cs="Times New Roman"/>
                <w:color w:val="000000"/>
                <w:sz w:val="24"/>
                <w:szCs w:val="24"/>
              </w:rPr>
            </w:pPr>
          </w:p>
        </w:tc>
        <w:tc>
          <w:tcPr>
            <w:tcW w:w="708" w:type="dxa"/>
            <w:vAlign w:val="center"/>
          </w:tcPr>
          <w:p w14:paraId="60946307">
            <w:pPr>
              <w:jc w:val="center"/>
              <w:rPr>
                <w:rFonts w:ascii="仿宋_GB2312" w:hAnsi="宋体" w:eastAsia="仿宋_GB2312" w:cs="Times New Roman"/>
                <w:color w:val="000000"/>
                <w:sz w:val="24"/>
                <w:szCs w:val="24"/>
              </w:rPr>
            </w:pPr>
          </w:p>
        </w:tc>
        <w:tc>
          <w:tcPr>
            <w:tcW w:w="709" w:type="dxa"/>
            <w:vAlign w:val="center"/>
          </w:tcPr>
          <w:p w14:paraId="0765CB71">
            <w:pPr>
              <w:jc w:val="center"/>
              <w:rPr>
                <w:rFonts w:ascii="仿宋_GB2312" w:hAnsi="宋体" w:eastAsia="仿宋_GB2312" w:cs="Times New Roman"/>
                <w:color w:val="000000"/>
                <w:sz w:val="24"/>
                <w:szCs w:val="24"/>
              </w:rPr>
            </w:pPr>
          </w:p>
        </w:tc>
        <w:tc>
          <w:tcPr>
            <w:tcW w:w="709" w:type="dxa"/>
            <w:vAlign w:val="center"/>
          </w:tcPr>
          <w:p w14:paraId="422C0419">
            <w:pPr>
              <w:jc w:val="center"/>
              <w:rPr>
                <w:rFonts w:ascii="仿宋_GB2312" w:hAnsi="宋体" w:eastAsia="仿宋_GB2312" w:cs="Times New Roman"/>
                <w:color w:val="000000"/>
                <w:sz w:val="24"/>
                <w:szCs w:val="24"/>
              </w:rPr>
            </w:pPr>
          </w:p>
        </w:tc>
        <w:tc>
          <w:tcPr>
            <w:tcW w:w="709" w:type="dxa"/>
            <w:vAlign w:val="center"/>
          </w:tcPr>
          <w:p w14:paraId="4E73A049">
            <w:pPr>
              <w:jc w:val="center"/>
              <w:rPr>
                <w:rFonts w:ascii="仿宋_GB2312" w:hAnsi="宋体" w:eastAsia="仿宋_GB2312" w:cs="Times New Roman"/>
                <w:color w:val="000000"/>
                <w:sz w:val="24"/>
                <w:szCs w:val="24"/>
              </w:rPr>
            </w:pPr>
          </w:p>
        </w:tc>
        <w:tc>
          <w:tcPr>
            <w:tcW w:w="1984" w:type="dxa"/>
            <w:vAlign w:val="center"/>
          </w:tcPr>
          <w:p w14:paraId="3B7FDCEC">
            <w:pPr>
              <w:jc w:val="center"/>
              <w:rPr>
                <w:rFonts w:ascii="仿宋_GB2312" w:hAnsi="宋体" w:eastAsia="仿宋_GB2312" w:cs="Times New Roman"/>
                <w:color w:val="000000"/>
                <w:sz w:val="24"/>
                <w:szCs w:val="24"/>
              </w:rPr>
            </w:pPr>
          </w:p>
        </w:tc>
      </w:tr>
      <w:tr w14:paraId="092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3560D41C">
            <w:pPr>
              <w:jc w:val="center"/>
              <w:rPr>
                <w:rFonts w:ascii="仿宋_GB2312" w:hAnsi="宋体" w:eastAsia="仿宋_GB2312" w:cs="Times New Roman"/>
                <w:sz w:val="24"/>
                <w:szCs w:val="24"/>
              </w:rPr>
            </w:pPr>
          </w:p>
        </w:tc>
        <w:tc>
          <w:tcPr>
            <w:tcW w:w="1276" w:type="dxa"/>
            <w:vAlign w:val="center"/>
          </w:tcPr>
          <w:p w14:paraId="44F13FAF">
            <w:pPr>
              <w:jc w:val="center"/>
              <w:rPr>
                <w:rFonts w:ascii="仿宋_GB2312" w:hAnsi="宋体" w:eastAsia="仿宋_GB2312" w:cs="Times New Roman"/>
                <w:color w:val="000000"/>
                <w:sz w:val="24"/>
                <w:szCs w:val="24"/>
              </w:rPr>
            </w:pPr>
          </w:p>
        </w:tc>
        <w:tc>
          <w:tcPr>
            <w:tcW w:w="1276" w:type="dxa"/>
            <w:vAlign w:val="center"/>
          </w:tcPr>
          <w:p w14:paraId="4749C83A">
            <w:pPr>
              <w:jc w:val="center"/>
              <w:rPr>
                <w:rFonts w:ascii="仿宋_GB2312" w:hAnsi="宋体" w:eastAsia="仿宋_GB2312" w:cs="Times New Roman"/>
                <w:color w:val="000000"/>
                <w:sz w:val="24"/>
                <w:szCs w:val="24"/>
              </w:rPr>
            </w:pPr>
          </w:p>
        </w:tc>
        <w:tc>
          <w:tcPr>
            <w:tcW w:w="708" w:type="dxa"/>
            <w:vAlign w:val="center"/>
          </w:tcPr>
          <w:p w14:paraId="53C6247C">
            <w:pPr>
              <w:jc w:val="center"/>
              <w:rPr>
                <w:rFonts w:ascii="仿宋_GB2312" w:hAnsi="宋体" w:eastAsia="仿宋_GB2312" w:cs="Times New Roman"/>
                <w:color w:val="000000"/>
                <w:sz w:val="24"/>
                <w:szCs w:val="24"/>
              </w:rPr>
            </w:pPr>
          </w:p>
        </w:tc>
        <w:tc>
          <w:tcPr>
            <w:tcW w:w="709" w:type="dxa"/>
            <w:vAlign w:val="center"/>
          </w:tcPr>
          <w:p w14:paraId="57BA84C6">
            <w:pPr>
              <w:jc w:val="center"/>
              <w:rPr>
                <w:rFonts w:ascii="仿宋_GB2312" w:hAnsi="宋体" w:eastAsia="仿宋_GB2312" w:cs="Times New Roman"/>
                <w:color w:val="000000"/>
                <w:sz w:val="24"/>
                <w:szCs w:val="24"/>
              </w:rPr>
            </w:pPr>
          </w:p>
        </w:tc>
        <w:tc>
          <w:tcPr>
            <w:tcW w:w="709" w:type="dxa"/>
            <w:vAlign w:val="center"/>
          </w:tcPr>
          <w:p w14:paraId="75B01998">
            <w:pPr>
              <w:jc w:val="center"/>
              <w:rPr>
                <w:rFonts w:ascii="仿宋_GB2312" w:hAnsi="宋体" w:eastAsia="仿宋_GB2312" w:cs="Times New Roman"/>
                <w:color w:val="000000"/>
                <w:sz w:val="24"/>
                <w:szCs w:val="24"/>
              </w:rPr>
            </w:pPr>
          </w:p>
        </w:tc>
        <w:tc>
          <w:tcPr>
            <w:tcW w:w="709" w:type="dxa"/>
            <w:vAlign w:val="center"/>
          </w:tcPr>
          <w:p w14:paraId="1C2EAB8B">
            <w:pPr>
              <w:jc w:val="center"/>
              <w:rPr>
                <w:rFonts w:ascii="仿宋_GB2312" w:hAnsi="宋体" w:eastAsia="仿宋_GB2312" w:cs="Times New Roman"/>
                <w:color w:val="000000"/>
                <w:sz w:val="24"/>
                <w:szCs w:val="24"/>
              </w:rPr>
            </w:pPr>
          </w:p>
        </w:tc>
        <w:tc>
          <w:tcPr>
            <w:tcW w:w="1984" w:type="dxa"/>
            <w:vAlign w:val="center"/>
          </w:tcPr>
          <w:p w14:paraId="45711AC5">
            <w:pPr>
              <w:jc w:val="center"/>
              <w:rPr>
                <w:rFonts w:ascii="仿宋_GB2312" w:hAnsi="宋体" w:eastAsia="仿宋_GB2312" w:cs="Times New Roman"/>
                <w:color w:val="000000"/>
                <w:sz w:val="24"/>
                <w:szCs w:val="24"/>
              </w:rPr>
            </w:pPr>
          </w:p>
        </w:tc>
      </w:tr>
      <w:tr w14:paraId="4DD5C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704" w:type="dxa"/>
            <w:vAlign w:val="center"/>
          </w:tcPr>
          <w:p w14:paraId="771FD0F4">
            <w:pPr>
              <w:jc w:val="center"/>
              <w:rPr>
                <w:rFonts w:ascii="仿宋_GB2312" w:hAnsi="宋体" w:eastAsia="仿宋_GB2312" w:cs="Times New Roman"/>
                <w:sz w:val="24"/>
                <w:szCs w:val="24"/>
              </w:rPr>
            </w:pPr>
          </w:p>
        </w:tc>
        <w:tc>
          <w:tcPr>
            <w:tcW w:w="1276" w:type="dxa"/>
            <w:vAlign w:val="center"/>
          </w:tcPr>
          <w:p w14:paraId="7EA71383">
            <w:pPr>
              <w:jc w:val="center"/>
              <w:rPr>
                <w:rFonts w:ascii="仿宋_GB2312" w:hAnsi="宋体" w:eastAsia="仿宋_GB2312" w:cs="Times New Roman"/>
                <w:color w:val="000000"/>
                <w:sz w:val="24"/>
                <w:szCs w:val="24"/>
              </w:rPr>
            </w:pPr>
          </w:p>
        </w:tc>
        <w:tc>
          <w:tcPr>
            <w:tcW w:w="1276" w:type="dxa"/>
            <w:vAlign w:val="center"/>
          </w:tcPr>
          <w:p w14:paraId="5C67F5AD">
            <w:pPr>
              <w:jc w:val="center"/>
              <w:rPr>
                <w:rFonts w:ascii="仿宋_GB2312" w:hAnsi="宋体" w:eastAsia="仿宋_GB2312" w:cs="Times New Roman"/>
                <w:color w:val="000000"/>
                <w:sz w:val="24"/>
                <w:szCs w:val="24"/>
              </w:rPr>
            </w:pPr>
          </w:p>
        </w:tc>
        <w:tc>
          <w:tcPr>
            <w:tcW w:w="708" w:type="dxa"/>
            <w:vAlign w:val="center"/>
          </w:tcPr>
          <w:p w14:paraId="4A84AD1C">
            <w:pPr>
              <w:jc w:val="center"/>
              <w:rPr>
                <w:rFonts w:ascii="仿宋_GB2312" w:hAnsi="宋体" w:eastAsia="仿宋_GB2312" w:cs="Times New Roman"/>
                <w:color w:val="000000"/>
                <w:sz w:val="24"/>
                <w:szCs w:val="24"/>
              </w:rPr>
            </w:pPr>
          </w:p>
        </w:tc>
        <w:tc>
          <w:tcPr>
            <w:tcW w:w="709" w:type="dxa"/>
            <w:vAlign w:val="center"/>
          </w:tcPr>
          <w:p w14:paraId="741D3223">
            <w:pPr>
              <w:jc w:val="center"/>
              <w:rPr>
                <w:rFonts w:ascii="仿宋_GB2312" w:hAnsi="宋体" w:eastAsia="仿宋_GB2312" w:cs="Times New Roman"/>
                <w:color w:val="000000"/>
                <w:sz w:val="24"/>
                <w:szCs w:val="24"/>
              </w:rPr>
            </w:pPr>
          </w:p>
        </w:tc>
        <w:tc>
          <w:tcPr>
            <w:tcW w:w="709" w:type="dxa"/>
            <w:vAlign w:val="center"/>
          </w:tcPr>
          <w:p w14:paraId="196B7B74">
            <w:pPr>
              <w:jc w:val="center"/>
              <w:rPr>
                <w:rFonts w:ascii="仿宋_GB2312" w:hAnsi="宋体" w:eastAsia="仿宋_GB2312" w:cs="Times New Roman"/>
                <w:color w:val="000000"/>
                <w:sz w:val="24"/>
                <w:szCs w:val="24"/>
              </w:rPr>
            </w:pPr>
          </w:p>
        </w:tc>
        <w:tc>
          <w:tcPr>
            <w:tcW w:w="709" w:type="dxa"/>
            <w:vAlign w:val="center"/>
          </w:tcPr>
          <w:p w14:paraId="23C2BBFB">
            <w:pPr>
              <w:jc w:val="center"/>
              <w:rPr>
                <w:rFonts w:ascii="仿宋_GB2312" w:hAnsi="宋体" w:eastAsia="仿宋_GB2312" w:cs="Times New Roman"/>
                <w:color w:val="000000"/>
                <w:sz w:val="24"/>
                <w:szCs w:val="24"/>
              </w:rPr>
            </w:pPr>
          </w:p>
        </w:tc>
        <w:tc>
          <w:tcPr>
            <w:tcW w:w="1984" w:type="dxa"/>
            <w:vAlign w:val="center"/>
          </w:tcPr>
          <w:p w14:paraId="00D97E3B">
            <w:pPr>
              <w:jc w:val="center"/>
              <w:rPr>
                <w:rFonts w:ascii="仿宋_GB2312" w:hAnsi="宋体" w:eastAsia="仿宋_GB2312" w:cs="Times New Roman"/>
                <w:color w:val="000000"/>
                <w:sz w:val="24"/>
                <w:szCs w:val="24"/>
              </w:rPr>
            </w:pPr>
          </w:p>
        </w:tc>
      </w:tr>
    </w:tbl>
    <w:p w14:paraId="4DB1E5FC">
      <w:pPr>
        <w:adjustRightInd w:val="0"/>
        <w:snapToGrid w:val="0"/>
        <w:spacing w:line="360" w:lineRule="auto"/>
        <w:ind w:right="960"/>
        <w:rPr>
          <w:rFonts w:ascii="宋体" w:hAnsi="宋体" w:eastAsia="宋体" w:cs="宋体"/>
          <w:sz w:val="24"/>
          <w:szCs w:val="24"/>
        </w:rPr>
      </w:pPr>
    </w:p>
    <w:p w14:paraId="64A5F7D3">
      <w:pPr>
        <w:widowControl/>
        <w:jc w:val="left"/>
        <w:rPr>
          <w:rFonts w:ascii="宋体" w:hAnsi="宋体" w:eastAsia="宋体" w:cs="宋体"/>
          <w:sz w:val="24"/>
          <w:szCs w:val="24"/>
        </w:rPr>
      </w:pPr>
      <w:r>
        <w:rPr>
          <w:rFonts w:ascii="宋体" w:hAnsi="宋体" w:eastAsia="宋体" w:cs="宋体"/>
          <w:sz w:val="24"/>
          <w:szCs w:val="24"/>
        </w:rPr>
        <w:br w:type="page"/>
      </w:r>
    </w:p>
    <w:p w14:paraId="54B7DD89">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5078815C">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4C671C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810AB93">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（二）《数据接收提取核查确认汇总表》用于</w:t>
      </w:r>
      <w:r>
        <w:rPr>
          <w:rFonts w:hint="eastAsia" w:ascii="仿宋_GB2312" w:hAnsi="宋体" w:eastAsia="仿宋_GB2312" w:cs="宋体"/>
          <w:sz w:val="24"/>
          <w:szCs w:val="24"/>
        </w:rPr>
        <w:t>医疗保障部门飞行检查组对被检查地区医保数据进行汇总的文书</w:t>
      </w:r>
      <w:r>
        <w:rPr>
          <w:rFonts w:hint="eastAsia" w:ascii="仿宋_GB2312" w:hAnsi="宋体" w:eastAsia="仿宋_GB2312" w:cs="仿宋_GB2312"/>
          <w:kern w:val="0"/>
          <w:sz w:val="24"/>
          <w:szCs w:val="24"/>
        </w:rPr>
        <w:t>。</w:t>
      </w:r>
    </w:p>
    <w:p w14:paraId="1478DF3B">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3035D7B">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08DAE1EC">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（二）有数据名称及数据来源。</w:t>
      </w:r>
    </w:p>
    <w:p w14:paraId="48D3F0FA">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（三）有是否经过接收、提取、核查、确认，如果已经过，在相应位置打“√”。</w:t>
      </w:r>
    </w:p>
    <w:p w14:paraId="13A1CD2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（四）有接收、提取、核查、确认数据的信息技术人员签字。</w:t>
      </w:r>
    </w:p>
    <w:p w14:paraId="76D6FC2F">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5C8AB69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黑体"/>
          <w:kern w:val="0"/>
          <w:sz w:val="24"/>
          <w:szCs w:val="24"/>
        </w:rPr>
        <w:t>若表格未填满，应在填入数据的最后一行的下一行注明“以下空白”；若需要多页时可使用续页，若使用续页，应注明“第×页 共×页”。</w:t>
      </w:r>
    </w:p>
    <w:p w14:paraId="75E5FF21">
      <w:pPr>
        <w:widowControl/>
        <w:jc w:val="left"/>
        <w:rPr>
          <w:rFonts w:ascii="仿宋_GB2312" w:hAnsi="宋体" w:eastAsia="仿宋_GB2312" w:cs="宋体"/>
          <w:sz w:val="24"/>
          <w:szCs w:val="24"/>
        </w:rPr>
      </w:pPr>
      <w:r>
        <w:rPr>
          <w:rFonts w:hint="eastAsia" w:ascii="仿宋_GB2312" w:hAnsi="宋体" w:eastAsia="仿宋_GB2312" w:cs="宋体"/>
          <w:sz w:val="24"/>
          <w:szCs w:val="24"/>
        </w:rPr>
        <w:br w:type="page"/>
      </w:r>
    </w:p>
    <w:p w14:paraId="18249B99">
      <w:pPr>
        <w:spacing w:line="360" w:lineRule="auto"/>
        <w:jc w:val="center"/>
        <w:rPr>
          <w:rFonts w:ascii="宋体" w:hAnsi="宋体" w:eastAsia="宋体"/>
          <w:sz w:val="30"/>
          <w:szCs w:val="30"/>
        </w:rPr>
      </w:pPr>
    </w:p>
    <w:p w14:paraId="3574190A">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3656E333">
      <w:pPr>
        <w:keepNext/>
        <w:keepLines/>
        <w:spacing w:before="260" w:after="260" w:line="360" w:lineRule="auto"/>
        <w:jc w:val="center"/>
        <w:outlineLvl w:val="2"/>
        <w:rPr>
          <w:rFonts w:ascii="方正小标宋简体" w:hAnsi="宋体" w:eastAsia="方正小标宋简体" w:cs="黑体"/>
          <w:b/>
          <w:bCs/>
          <w:sz w:val="36"/>
          <w:szCs w:val="36"/>
        </w:rPr>
      </w:pPr>
      <w:bookmarkStart w:id="450" w:name="_Toc44489545"/>
      <w:bookmarkStart w:id="451" w:name="_Toc40375255"/>
      <w:bookmarkStart w:id="452" w:name="_Toc34666027"/>
      <w:r>
        <w:rPr>
          <w:rFonts w:hint="eastAsia" w:ascii="方正小标宋简体" w:hAnsi="宋体" w:eastAsia="方正小标宋简体" w:cs="黑体"/>
          <w:b/>
          <w:bCs/>
          <w:sz w:val="36"/>
          <w:szCs w:val="36"/>
        </w:rPr>
        <w:t>飞行检查工作底稿</w:t>
      </w:r>
      <w:bookmarkEnd w:id="450"/>
      <w:bookmarkEnd w:id="451"/>
      <w:bookmarkEnd w:id="452"/>
    </w:p>
    <w:tbl>
      <w:tblPr>
        <w:tblStyle w:val="2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2541"/>
        <w:gridCol w:w="1597"/>
        <w:gridCol w:w="3036"/>
      </w:tblGrid>
      <w:tr w14:paraId="6D56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Align w:val="top"/>
          </w:tcPr>
          <w:p w14:paraId="14E682C3">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项目名称</w:t>
            </w:r>
          </w:p>
        </w:tc>
        <w:tc>
          <w:tcPr>
            <w:tcW w:w="2541" w:type="dxa"/>
            <w:vAlign w:val="top"/>
          </w:tcPr>
          <w:p w14:paraId="1C790771">
            <w:pPr>
              <w:snapToGrid w:val="0"/>
              <w:spacing w:line="360" w:lineRule="auto"/>
              <w:jc w:val="left"/>
              <w:rPr>
                <w:rFonts w:ascii="仿宋_GB2312" w:hAnsi="宋体" w:eastAsia="仿宋_GB2312"/>
                <w:sz w:val="24"/>
                <w:szCs w:val="24"/>
              </w:rPr>
            </w:pPr>
          </w:p>
        </w:tc>
        <w:tc>
          <w:tcPr>
            <w:tcW w:w="1597" w:type="dxa"/>
            <w:vAlign w:val="top"/>
          </w:tcPr>
          <w:p w14:paraId="389E1BCD">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被检查单位</w:t>
            </w:r>
          </w:p>
        </w:tc>
        <w:tc>
          <w:tcPr>
            <w:tcW w:w="3036" w:type="dxa"/>
            <w:vAlign w:val="top"/>
          </w:tcPr>
          <w:p w14:paraId="4BF56BAF">
            <w:pPr>
              <w:snapToGrid w:val="0"/>
              <w:spacing w:line="360" w:lineRule="auto"/>
              <w:jc w:val="left"/>
              <w:rPr>
                <w:rFonts w:ascii="仿宋_GB2312" w:hAnsi="宋体" w:eastAsia="仿宋_GB2312"/>
                <w:sz w:val="24"/>
                <w:szCs w:val="24"/>
              </w:rPr>
            </w:pPr>
          </w:p>
        </w:tc>
      </w:tr>
      <w:tr w14:paraId="0CFB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6" w:type="dxa"/>
            <w:vAlign w:val="top"/>
          </w:tcPr>
          <w:p w14:paraId="5C1153C8">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检查人员</w:t>
            </w:r>
          </w:p>
        </w:tc>
        <w:tc>
          <w:tcPr>
            <w:tcW w:w="2541" w:type="dxa"/>
            <w:vAlign w:val="top"/>
          </w:tcPr>
          <w:p w14:paraId="39CEBD4C">
            <w:pPr>
              <w:snapToGrid w:val="0"/>
              <w:spacing w:line="360" w:lineRule="auto"/>
              <w:jc w:val="left"/>
              <w:rPr>
                <w:rFonts w:ascii="仿宋_GB2312" w:hAnsi="宋体" w:eastAsia="仿宋_GB2312"/>
                <w:sz w:val="24"/>
                <w:szCs w:val="24"/>
              </w:rPr>
            </w:pPr>
          </w:p>
        </w:tc>
        <w:tc>
          <w:tcPr>
            <w:tcW w:w="1597" w:type="dxa"/>
            <w:vAlign w:val="top"/>
          </w:tcPr>
          <w:p w14:paraId="14F2A1F3">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复核人</w:t>
            </w:r>
          </w:p>
        </w:tc>
        <w:tc>
          <w:tcPr>
            <w:tcW w:w="3036" w:type="dxa"/>
            <w:vAlign w:val="top"/>
          </w:tcPr>
          <w:p w14:paraId="120289D9">
            <w:pPr>
              <w:snapToGrid w:val="0"/>
              <w:spacing w:line="360" w:lineRule="auto"/>
              <w:jc w:val="left"/>
              <w:rPr>
                <w:rFonts w:ascii="仿宋_GB2312" w:hAnsi="宋体" w:eastAsia="仿宋_GB2312"/>
                <w:sz w:val="24"/>
                <w:szCs w:val="24"/>
              </w:rPr>
            </w:pPr>
          </w:p>
        </w:tc>
      </w:tr>
      <w:tr w14:paraId="0810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trPr>
        <w:tc>
          <w:tcPr>
            <w:tcW w:w="8500" w:type="dxa"/>
            <w:gridSpan w:val="4"/>
            <w:vAlign w:val="top"/>
          </w:tcPr>
          <w:p w14:paraId="37E19C56">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检查的步骤和方法：</w:t>
            </w:r>
          </w:p>
          <w:p w14:paraId="31714411">
            <w:pPr>
              <w:snapToGrid w:val="0"/>
              <w:spacing w:line="360" w:lineRule="auto"/>
              <w:jc w:val="left"/>
              <w:rPr>
                <w:rFonts w:ascii="仿宋_GB2312" w:hAnsi="宋体" w:eastAsia="仿宋_GB2312"/>
                <w:sz w:val="24"/>
                <w:szCs w:val="24"/>
              </w:rPr>
            </w:pPr>
          </w:p>
          <w:p w14:paraId="68E51384">
            <w:pPr>
              <w:snapToGrid w:val="0"/>
              <w:spacing w:line="360" w:lineRule="auto"/>
              <w:jc w:val="left"/>
              <w:rPr>
                <w:rFonts w:ascii="仿宋_GB2312" w:hAnsi="宋体" w:eastAsia="仿宋_GB2312"/>
                <w:sz w:val="24"/>
                <w:szCs w:val="24"/>
              </w:rPr>
            </w:pPr>
          </w:p>
          <w:p w14:paraId="717A509C">
            <w:pPr>
              <w:snapToGrid w:val="0"/>
              <w:spacing w:line="360" w:lineRule="auto"/>
              <w:jc w:val="left"/>
              <w:rPr>
                <w:rFonts w:ascii="仿宋_GB2312" w:hAnsi="宋体" w:eastAsia="仿宋_GB2312"/>
                <w:sz w:val="24"/>
                <w:szCs w:val="24"/>
              </w:rPr>
            </w:pPr>
          </w:p>
        </w:tc>
      </w:tr>
      <w:tr w14:paraId="551D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8500" w:type="dxa"/>
            <w:gridSpan w:val="4"/>
            <w:vAlign w:val="top"/>
          </w:tcPr>
          <w:p w14:paraId="0F58D45A">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检查内容：</w:t>
            </w:r>
          </w:p>
          <w:p w14:paraId="06699E8E">
            <w:pPr>
              <w:snapToGrid w:val="0"/>
              <w:spacing w:line="360" w:lineRule="auto"/>
              <w:jc w:val="left"/>
              <w:rPr>
                <w:rFonts w:ascii="仿宋_GB2312" w:hAnsi="宋体" w:eastAsia="仿宋_GB2312"/>
                <w:sz w:val="24"/>
                <w:szCs w:val="24"/>
              </w:rPr>
            </w:pPr>
          </w:p>
          <w:p w14:paraId="39E80DAD">
            <w:pPr>
              <w:snapToGrid w:val="0"/>
              <w:spacing w:line="360" w:lineRule="auto"/>
              <w:jc w:val="left"/>
              <w:rPr>
                <w:rFonts w:ascii="仿宋_GB2312" w:hAnsi="宋体" w:eastAsia="仿宋_GB2312"/>
                <w:sz w:val="24"/>
                <w:szCs w:val="24"/>
              </w:rPr>
            </w:pPr>
          </w:p>
          <w:p w14:paraId="6A762D13">
            <w:pPr>
              <w:snapToGrid w:val="0"/>
              <w:spacing w:line="360" w:lineRule="auto"/>
              <w:jc w:val="left"/>
              <w:rPr>
                <w:rFonts w:ascii="仿宋_GB2312" w:hAnsi="宋体" w:eastAsia="仿宋_GB2312"/>
                <w:sz w:val="24"/>
                <w:szCs w:val="24"/>
              </w:rPr>
            </w:pPr>
          </w:p>
        </w:tc>
      </w:tr>
      <w:tr w14:paraId="3052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500" w:type="dxa"/>
            <w:gridSpan w:val="4"/>
            <w:vAlign w:val="top"/>
          </w:tcPr>
          <w:p w14:paraId="07B27ACE">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发现的问题及相关证据：</w:t>
            </w:r>
          </w:p>
          <w:p w14:paraId="79EE4D2F">
            <w:pPr>
              <w:snapToGrid w:val="0"/>
              <w:spacing w:line="360" w:lineRule="auto"/>
              <w:jc w:val="left"/>
              <w:rPr>
                <w:rFonts w:ascii="仿宋_GB2312" w:hAnsi="宋体" w:eastAsia="仿宋_GB2312"/>
                <w:sz w:val="24"/>
                <w:szCs w:val="24"/>
              </w:rPr>
            </w:pPr>
          </w:p>
          <w:p w14:paraId="5F857455">
            <w:pPr>
              <w:snapToGrid w:val="0"/>
              <w:spacing w:line="360" w:lineRule="auto"/>
              <w:jc w:val="left"/>
              <w:rPr>
                <w:rFonts w:ascii="仿宋_GB2312" w:hAnsi="宋体" w:eastAsia="仿宋_GB2312"/>
                <w:sz w:val="24"/>
                <w:szCs w:val="24"/>
              </w:rPr>
            </w:pPr>
          </w:p>
          <w:p w14:paraId="1538ECE2">
            <w:pPr>
              <w:snapToGrid w:val="0"/>
              <w:spacing w:line="360" w:lineRule="auto"/>
              <w:jc w:val="left"/>
              <w:rPr>
                <w:rFonts w:ascii="仿宋_GB2312" w:hAnsi="宋体" w:eastAsia="仿宋_GB2312"/>
                <w:sz w:val="24"/>
                <w:szCs w:val="24"/>
              </w:rPr>
            </w:pPr>
          </w:p>
          <w:p w14:paraId="72EB3B11">
            <w:pPr>
              <w:snapToGrid w:val="0"/>
              <w:spacing w:line="360" w:lineRule="auto"/>
              <w:jc w:val="left"/>
              <w:rPr>
                <w:rFonts w:ascii="仿宋_GB2312" w:hAnsi="宋体" w:eastAsia="仿宋_GB2312"/>
                <w:sz w:val="24"/>
                <w:szCs w:val="24"/>
              </w:rPr>
            </w:pPr>
          </w:p>
          <w:p w14:paraId="432999A3">
            <w:pPr>
              <w:snapToGrid w:val="0"/>
              <w:spacing w:line="360" w:lineRule="auto"/>
              <w:jc w:val="left"/>
              <w:rPr>
                <w:rFonts w:ascii="仿宋_GB2312" w:hAnsi="宋体" w:eastAsia="仿宋_GB2312"/>
                <w:sz w:val="24"/>
                <w:szCs w:val="24"/>
              </w:rPr>
            </w:pPr>
          </w:p>
        </w:tc>
      </w:tr>
      <w:tr w14:paraId="16BC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8500" w:type="dxa"/>
            <w:gridSpan w:val="4"/>
            <w:vAlign w:val="top"/>
          </w:tcPr>
          <w:p w14:paraId="58FBA880">
            <w:pPr>
              <w:snapToGrid w:val="0"/>
              <w:spacing w:line="360" w:lineRule="auto"/>
              <w:jc w:val="left"/>
              <w:rPr>
                <w:rFonts w:ascii="仿宋_GB2312" w:hAnsi="宋体" w:eastAsia="仿宋_GB2312"/>
                <w:sz w:val="24"/>
                <w:szCs w:val="24"/>
              </w:rPr>
            </w:pPr>
            <w:r>
              <w:rPr>
                <w:rFonts w:hint="eastAsia" w:ascii="仿宋_GB2312" w:hAnsi="宋体" w:eastAsia="仿宋_GB2312"/>
                <w:sz w:val="24"/>
                <w:szCs w:val="24"/>
              </w:rPr>
              <w:t>评价和意见：</w:t>
            </w:r>
          </w:p>
          <w:p w14:paraId="14F52AB5">
            <w:pPr>
              <w:snapToGrid w:val="0"/>
              <w:spacing w:line="360" w:lineRule="auto"/>
              <w:jc w:val="left"/>
              <w:rPr>
                <w:rFonts w:ascii="仿宋_GB2312" w:hAnsi="宋体" w:eastAsia="仿宋_GB2312"/>
                <w:sz w:val="24"/>
                <w:szCs w:val="24"/>
              </w:rPr>
            </w:pPr>
          </w:p>
          <w:p w14:paraId="7801EA90">
            <w:pPr>
              <w:snapToGrid w:val="0"/>
              <w:spacing w:line="360" w:lineRule="auto"/>
              <w:jc w:val="left"/>
              <w:rPr>
                <w:rFonts w:ascii="仿宋_GB2312" w:hAnsi="宋体" w:eastAsia="仿宋_GB2312"/>
                <w:sz w:val="24"/>
                <w:szCs w:val="24"/>
              </w:rPr>
            </w:pPr>
          </w:p>
          <w:p w14:paraId="32A9633E">
            <w:pPr>
              <w:snapToGrid w:val="0"/>
              <w:spacing w:line="360" w:lineRule="auto"/>
              <w:jc w:val="left"/>
              <w:rPr>
                <w:rFonts w:ascii="仿宋_GB2312" w:hAnsi="宋体" w:eastAsia="仿宋_GB2312"/>
                <w:sz w:val="24"/>
                <w:szCs w:val="24"/>
              </w:rPr>
            </w:pPr>
          </w:p>
          <w:p w14:paraId="0F344F5D">
            <w:pPr>
              <w:snapToGrid w:val="0"/>
              <w:spacing w:line="360" w:lineRule="auto"/>
              <w:jc w:val="left"/>
              <w:rPr>
                <w:rFonts w:ascii="仿宋_GB2312" w:hAnsi="宋体" w:eastAsia="仿宋_GB2312"/>
                <w:sz w:val="24"/>
                <w:szCs w:val="24"/>
              </w:rPr>
            </w:pPr>
          </w:p>
        </w:tc>
      </w:tr>
    </w:tbl>
    <w:p w14:paraId="579B9444">
      <w:pPr>
        <w:adjustRightInd w:val="0"/>
        <w:snapToGrid w:val="0"/>
        <w:spacing w:line="360" w:lineRule="auto"/>
        <w:ind w:right="960"/>
        <w:rPr>
          <w:rFonts w:ascii="宋体" w:hAnsi="宋体" w:eastAsia="宋体" w:cs="宋体"/>
          <w:sz w:val="24"/>
          <w:szCs w:val="24"/>
        </w:rPr>
      </w:pPr>
    </w:p>
    <w:p w14:paraId="3FDC9C8D">
      <w:pPr>
        <w:widowControl/>
        <w:jc w:val="left"/>
        <w:rPr>
          <w:rFonts w:ascii="宋体" w:hAnsi="宋体" w:eastAsia="宋体" w:cs="宋体"/>
          <w:sz w:val="24"/>
          <w:szCs w:val="24"/>
        </w:rPr>
      </w:pPr>
      <w:r>
        <w:rPr>
          <w:rFonts w:ascii="宋体" w:hAnsi="宋体" w:eastAsia="宋体" w:cs="宋体"/>
          <w:sz w:val="24"/>
          <w:szCs w:val="24"/>
        </w:rPr>
        <w:br w:type="page"/>
      </w:r>
    </w:p>
    <w:p w14:paraId="7C67DE5C">
      <w:pPr>
        <w:adjustRightInd w:val="0"/>
        <w:snapToGrid w:val="0"/>
        <w:spacing w:line="360" w:lineRule="auto"/>
        <w:ind w:firstLine="600" w:firstLineChars="200"/>
        <w:jc w:val="center"/>
        <w:rPr>
          <w:rFonts w:ascii="仿宋_GB2312" w:hAnsi="宋体" w:eastAsia="仿宋_GB2312"/>
          <w:sz w:val="30"/>
          <w:szCs w:val="30"/>
        </w:rPr>
      </w:pPr>
      <w:r>
        <w:rPr>
          <w:rFonts w:hint="eastAsia" w:ascii="仿宋_GB2312" w:hAnsi="宋体" w:eastAsia="仿宋_GB2312"/>
          <w:sz w:val="30"/>
          <w:szCs w:val="30"/>
        </w:rPr>
        <w:t>填写说明</w:t>
      </w:r>
    </w:p>
    <w:p w14:paraId="28805B83">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13A7DA52">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3F0C842D">
      <w:pPr>
        <w:adjustRightInd w:val="0"/>
        <w:snapToGrid w:val="0"/>
        <w:spacing w:line="360" w:lineRule="auto"/>
        <w:ind w:firstLine="480" w:firstLineChars="200"/>
        <w:rPr>
          <w:rFonts w:ascii="仿宋_GB2312" w:hAnsi="宋体" w:eastAsia="仿宋_GB2312" w:cs="宋体"/>
          <w:color w:val="000000"/>
          <w:sz w:val="24"/>
          <w:szCs w:val="24"/>
        </w:rPr>
      </w:pPr>
      <w:r>
        <w:rPr>
          <w:rFonts w:hint="eastAsia" w:ascii="仿宋_GB2312" w:hAnsi="宋体" w:eastAsia="仿宋_GB2312" w:cs="仿宋_GB2312"/>
          <w:kern w:val="0"/>
          <w:sz w:val="24"/>
          <w:szCs w:val="24"/>
        </w:rPr>
        <w:t>（二）《飞行检查工作底稿》用于医疗保障部门检查组人员记载在飞行检查中认定的事实、确定查证的问题、评价和意见的工作过程。</w:t>
      </w:r>
    </w:p>
    <w:p w14:paraId="67ADC3B2">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2CA235F0">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30223F39">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（二）有被检查单位的名称。</w:t>
      </w:r>
    </w:p>
    <w:p w14:paraId="50FEC661">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（三）有飞行检查项目的名称。</w:t>
      </w:r>
    </w:p>
    <w:p w14:paraId="4645994A">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（四）有检查人员及复核人的姓名。</w:t>
      </w:r>
    </w:p>
    <w:p w14:paraId="7659624D">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（五）有飞行检查实施的步骤和方法。</w:t>
      </w:r>
    </w:p>
    <w:p w14:paraId="67131ACD">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（六）有飞行检查的内容。</w:t>
      </w:r>
    </w:p>
    <w:p w14:paraId="205CE2BB">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（七）有飞行检查过程中发现的问题及证据，包括检查认定的事实、认定事实过程中对有关资料进行分析、比较的内容及其结果、认定的依据。</w:t>
      </w:r>
    </w:p>
    <w:p w14:paraId="04B81F38">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（八）有检查组对飞行检查情况的评价和意见。</w:t>
      </w:r>
    </w:p>
    <w:p w14:paraId="56E03231">
      <w:pPr>
        <w:adjustRightInd w:val="0"/>
        <w:snapToGrid w:val="0"/>
        <w:spacing w:line="360" w:lineRule="auto"/>
        <w:ind w:right="960"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3A34C49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与检查中发现的问题有关的附件材料应当附列于工作底稿之后，并在工作底稿中予以编号注明。</w:t>
      </w:r>
    </w:p>
    <w:p w14:paraId="74E11FFA">
      <w:pPr>
        <w:adjustRightInd w:val="0"/>
        <w:snapToGrid w:val="0"/>
        <w:spacing w:line="360" w:lineRule="auto"/>
        <w:ind w:firstLine="482" w:firstLineChars="200"/>
        <w:rPr>
          <w:rFonts w:ascii="仿宋_GB2312" w:hAnsi="宋体" w:eastAsia="仿宋_GB2312" w:cs="宋体"/>
          <w:b/>
          <w:bCs/>
          <w:sz w:val="24"/>
          <w:szCs w:val="24"/>
        </w:rPr>
      </w:pPr>
      <w:r>
        <w:rPr>
          <w:rFonts w:hint="eastAsia" w:ascii="仿宋_GB2312" w:hAnsi="宋体" w:eastAsia="仿宋_GB2312" w:cs="宋体"/>
          <w:b/>
          <w:bCs/>
          <w:sz w:val="24"/>
          <w:szCs w:val="24"/>
        </w:rPr>
        <w:t>四、参考文书</w:t>
      </w:r>
    </w:p>
    <w:p w14:paraId="2ED20108">
      <w:pPr>
        <w:adjustRightInd w:val="0"/>
        <w:snapToGrid w:val="0"/>
        <w:spacing w:line="360" w:lineRule="auto"/>
        <w:ind w:firstLine="480" w:firstLineChars="200"/>
        <w:rPr>
          <w:rFonts w:ascii="宋体" w:hAnsi="宋体" w:eastAsia="宋体" w:cs="宋体"/>
          <w:sz w:val="24"/>
          <w:szCs w:val="24"/>
        </w:rPr>
      </w:pPr>
      <w:r>
        <w:rPr>
          <w:rFonts w:hint="eastAsia" w:ascii="仿宋_GB2312" w:hAnsi="宋体" w:eastAsia="仿宋_GB2312" w:cs="宋体"/>
          <w:sz w:val="24"/>
          <w:szCs w:val="24"/>
        </w:rPr>
        <w:t>天津市金融工作局《现场检查工作底稿》</w:t>
      </w:r>
    </w:p>
    <w:p w14:paraId="10327326">
      <w:pPr>
        <w:widowControl/>
        <w:jc w:val="left"/>
        <w:rPr>
          <w:rFonts w:ascii="宋体" w:hAnsi="宋体" w:eastAsia="宋体" w:cs="宋体"/>
          <w:sz w:val="24"/>
          <w:szCs w:val="24"/>
        </w:rPr>
      </w:pPr>
      <w:r>
        <w:rPr>
          <w:rFonts w:ascii="宋体" w:hAnsi="宋体" w:eastAsia="宋体" w:cs="宋体"/>
          <w:sz w:val="24"/>
          <w:szCs w:val="24"/>
        </w:rPr>
        <w:br w:type="page"/>
      </w:r>
    </w:p>
    <w:p w14:paraId="76B35D4E">
      <w:pPr>
        <w:spacing w:line="360" w:lineRule="auto"/>
        <w:jc w:val="center"/>
        <w:rPr>
          <w:rFonts w:ascii="宋体" w:hAnsi="宋体" w:eastAsia="宋体"/>
          <w:sz w:val="30"/>
          <w:szCs w:val="30"/>
        </w:rPr>
      </w:pPr>
    </w:p>
    <w:p w14:paraId="611614A4">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63EA4648">
      <w:pPr>
        <w:keepNext/>
        <w:keepLines/>
        <w:spacing w:before="260" w:after="260" w:line="360" w:lineRule="auto"/>
        <w:jc w:val="center"/>
        <w:outlineLvl w:val="2"/>
        <w:rPr>
          <w:rFonts w:ascii="方正小标宋简体" w:hAnsi="宋体" w:eastAsia="方正小标宋简体" w:cs="黑体"/>
          <w:b/>
          <w:bCs/>
          <w:sz w:val="36"/>
          <w:szCs w:val="36"/>
        </w:rPr>
      </w:pPr>
      <w:bookmarkStart w:id="453" w:name="_Toc40375256"/>
      <w:bookmarkStart w:id="454" w:name="_Toc34666028"/>
      <w:bookmarkStart w:id="455" w:name="_Toc44489546"/>
      <w:r>
        <w:rPr>
          <w:rFonts w:hint="eastAsia" w:ascii="方正小标宋简体" w:hAnsi="宋体" w:eastAsia="方正小标宋简体" w:cs="黑体"/>
          <w:b/>
          <w:bCs/>
          <w:sz w:val="36"/>
          <w:szCs w:val="36"/>
        </w:rPr>
        <w:t>飞行检查组会议记录</w:t>
      </w:r>
      <w:bookmarkEnd w:id="453"/>
      <w:bookmarkEnd w:id="454"/>
      <w:bookmarkEnd w:id="455"/>
    </w:p>
    <w:tbl>
      <w:tblPr>
        <w:tblStyle w:val="2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877"/>
        <w:gridCol w:w="1234"/>
        <w:gridCol w:w="2914"/>
      </w:tblGrid>
      <w:tr w14:paraId="485E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2A6D12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案件名称</w:t>
            </w:r>
          </w:p>
        </w:tc>
        <w:tc>
          <w:tcPr>
            <w:tcW w:w="7025" w:type="dxa"/>
            <w:gridSpan w:val="3"/>
            <w:vAlign w:val="center"/>
          </w:tcPr>
          <w:p w14:paraId="76CC14CD">
            <w:pPr>
              <w:adjustRightInd w:val="0"/>
              <w:snapToGrid w:val="0"/>
              <w:spacing w:line="360" w:lineRule="auto"/>
              <w:rPr>
                <w:rFonts w:ascii="仿宋_GB2312" w:hAnsi="宋体" w:eastAsia="仿宋_GB2312" w:cs="宋体"/>
                <w:sz w:val="24"/>
                <w:szCs w:val="24"/>
              </w:rPr>
            </w:pPr>
          </w:p>
        </w:tc>
      </w:tr>
      <w:tr w14:paraId="1375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6734BA7C">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当事人</w:t>
            </w:r>
          </w:p>
        </w:tc>
        <w:tc>
          <w:tcPr>
            <w:tcW w:w="7025" w:type="dxa"/>
            <w:gridSpan w:val="3"/>
            <w:vAlign w:val="center"/>
          </w:tcPr>
          <w:p w14:paraId="3CB5C565">
            <w:pPr>
              <w:adjustRightInd w:val="0"/>
              <w:snapToGrid w:val="0"/>
              <w:spacing w:line="360" w:lineRule="auto"/>
              <w:rPr>
                <w:rFonts w:ascii="仿宋_GB2312" w:hAnsi="宋体" w:eastAsia="仿宋_GB2312" w:cs="宋体"/>
                <w:sz w:val="24"/>
                <w:szCs w:val="24"/>
              </w:rPr>
            </w:pPr>
          </w:p>
        </w:tc>
      </w:tr>
      <w:tr w14:paraId="5327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271" w:type="dxa"/>
            <w:vAlign w:val="center"/>
          </w:tcPr>
          <w:p w14:paraId="32033F2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会议时间</w:t>
            </w:r>
          </w:p>
        </w:tc>
        <w:tc>
          <w:tcPr>
            <w:tcW w:w="7025" w:type="dxa"/>
            <w:gridSpan w:val="3"/>
            <w:vAlign w:val="center"/>
          </w:tcPr>
          <w:p w14:paraId="1E5BC64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 xml:space="preserve">     年    月    日     时     分至     时     分</w:t>
            </w:r>
          </w:p>
        </w:tc>
      </w:tr>
      <w:tr w14:paraId="31F7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6C2A13C">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会议地点</w:t>
            </w:r>
          </w:p>
        </w:tc>
        <w:tc>
          <w:tcPr>
            <w:tcW w:w="7025" w:type="dxa"/>
            <w:gridSpan w:val="3"/>
            <w:vAlign w:val="center"/>
          </w:tcPr>
          <w:p w14:paraId="41E9B6E3">
            <w:pPr>
              <w:adjustRightInd w:val="0"/>
              <w:snapToGrid w:val="0"/>
              <w:spacing w:line="360" w:lineRule="auto"/>
              <w:rPr>
                <w:rFonts w:ascii="仿宋_GB2312" w:hAnsi="宋体" w:eastAsia="仿宋_GB2312" w:cs="宋体"/>
                <w:sz w:val="24"/>
                <w:szCs w:val="24"/>
              </w:rPr>
            </w:pPr>
          </w:p>
        </w:tc>
      </w:tr>
      <w:tr w14:paraId="5F50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4398FA4C">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主持人</w:t>
            </w:r>
          </w:p>
        </w:tc>
        <w:tc>
          <w:tcPr>
            <w:tcW w:w="7025" w:type="dxa"/>
            <w:gridSpan w:val="3"/>
            <w:vAlign w:val="center"/>
          </w:tcPr>
          <w:p w14:paraId="65D0D2FB">
            <w:pPr>
              <w:adjustRightInd w:val="0"/>
              <w:snapToGrid w:val="0"/>
              <w:spacing w:line="360" w:lineRule="auto"/>
              <w:rPr>
                <w:rFonts w:ascii="仿宋_GB2312" w:hAnsi="宋体" w:eastAsia="仿宋_GB2312" w:cs="宋体"/>
                <w:sz w:val="24"/>
                <w:szCs w:val="24"/>
              </w:rPr>
            </w:pPr>
          </w:p>
        </w:tc>
      </w:tr>
      <w:tr w14:paraId="31CB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30FF9606">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汇报人</w:t>
            </w:r>
          </w:p>
        </w:tc>
        <w:tc>
          <w:tcPr>
            <w:tcW w:w="2877" w:type="dxa"/>
            <w:vAlign w:val="center"/>
          </w:tcPr>
          <w:p w14:paraId="20A73BEB">
            <w:pPr>
              <w:adjustRightInd w:val="0"/>
              <w:snapToGrid w:val="0"/>
              <w:spacing w:line="360" w:lineRule="auto"/>
              <w:rPr>
                <w:rFonts w:ascii="仿宋_GB2312" w:hAnsi="宋体" w:eastAsia="仿宋_GB2312" w:cs="宋体"/>
                <w:sz w:val="24"/>
                <w:szCs w:val="24"/>
              </w:rPr>
            </w:pPr>
          </w:p>
        </w:tc>
        <w:tc>
          <w:tcPr>
            <w:tcW w:w="1234" w:type="dxa"/>
            <w:vAlign w:val="center"/>
          </w:tcPr>
          <w:p w14:paraId="69FA7B38">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记录人</w:t>
            </w:r>
          </w:p>
        </w:tc>
        <w:tc>
          <w:tcPr>
            <w:tcW w:w="2914" w:type="dxa"/>
            <w:vAlign w:val="center"/>
          </w:tcPr>
          <w:p w14:paraId="012903D8">
            <w:pPr>
              <w:adjustRightInd w:val="0"/>
              <w:snapToGrid w:val="0"/>
              <w:spacing w:line="360" w:lineRule="auto"/>
              <w:rPr>
                <w:rFonts w:ascii="仿宋_GB2312" w:hAnsi="宋体" w:eastAsia="仿宋_GB2312" w:cs="宋体"/>
                <w:sz w:val="24"/>
                <w:szCs w:val="24"/>
              </w:rPr>
            </w:pPr>
          </w:p>
        </w:tc>
      </w:tr>
      <w:tr w14:paraId="34FB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7E9A5B6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w:t>
            </w:r>
          </w:p>
        </w:tc>
        <w:tc>
          <w:tcPr>
            <w:tcW w:w="7025" w:type="dxa"/>
            <w:gridSpan w:val="3"/>
            <w:vAlign w:val="center"/>
          </w:tcPr>
          <w:p w14:paraId="39362633">
            <w:pPr>
              <w:adjustRightInd w:val="0"/>
              <w:snapToGrid w:val="0"/>
              <w:spacing w:line="360" w:lineRule="auto"/>
              <w:rPr>
                <w:rFonts w:ascii="仿宋_GB2312" w:hAnsi="宋体" w:eastAsia="仿宋_GB2312" w:cs="宋体"/>
                <w:sz w:val="24"/>
                <w:szCs w:val="24"/>
              </w:rPr>
            </w:pPr>
          </w:p>
        </w:tc>
      </w:tr>
      <w:tr w14:paraId="1EE2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center"/>
          </w:tcPr>
          <w:p w14:paraId="2745BF11">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列席人员</w:t>
            </w:r>
          </w:p>
        </w:tc>
        <w:tc>
          <w:tcPr>
            <w:tcW w:w="7025" w:type="dxa"/>
            <w:gridSpan w:val="3"/>
            <w:vAlign w:val="center"/>
          </w:tcPr>
          <w:p w14:paraId="50BF0818">
            <w:pPr>
              <w:adjustRightInd w:val="0"/>
              <w:snapToGrid w:val="0"/>
              <w:spacing w:line="360" w:lineRule="auto"/>
              <w:rPr>
                <w:rFonts w:ascii="仿宋_GB2312" w:hAnsi="宋体" w:eastAsia="仿宋_GB2312" w:cs="宋体"/>
                <w:sz w:val="24"/>
                <w:szCs w:val="24"/>
              </w:rPr>
            </w:pPr>
          </w:p>
        </w:tc>
      </w:tr>
      <w:tr w14:paraId="7DE2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1271" w:type="dxa"/>
            <w:vMerge w:val="restart"/>
            <w:vAlign w:val="center"/>
          </w:tcPr>
          <w:p w14:paraId="041D382D">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案件情况</w:t>
            </w:r>
          </w:p>
        </w:tc>
        <w:tc>
          <w:tcPr>
            <w:tcW w:w="7025" w:type="dxa"/>
            <w:gridSpan w:val="3"/>
            <w:vAlign w:val="top"/>
          </w:tcPr>
          <w:p w14:paraId="6E008766">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案情介绍：</w:t>
            </w:r>
          </w:p>
        </w:tc>
      </w:tr>
      <w:tr w14:paraId="424A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1271" w:type="dxa"/>
            <w:vMerge w:val="continue"/>
            <w:vAlign w:val="center"/>
          </w:tcPr>
          <w:p w14:paraId="2D2160F5">
            <w:pPr>
              <w:adjustRightInd w:val="0"/>
              <w:snapToGrid w:val="0"/>
              <w:spacing w:line="360" w:lineRule="auto"/>
              <w:rPr>
                <w:rFonts w:ascii="仿宋_GB2312" w:hAnsi="宋体" w:eastAsia="仿宋_GB2312" w:cs="宋体"/>
                <w:sz w:val="24"/>
                <w:szCs w:val="24"/>
              </w:rPr>
            </w:pPr>
          </w:p>
        </w:tc>
        <w:tc>
          <w:tcPr>
            <w:tcW w:w="7025" w:type="dxa"/>
            <w:gridSpan w:val="3"/>
            <w:vAlign w:val="top"/>
          </w:tcPr>
          <w:p w14:paraId="2E1BBCA3">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违法事项：</w:t>
            </w:r>
          </w:p>
        </w:tc>
      </w:tr>
      <w:tr w14:paraId="7C64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271" w:type="dxa"/>
            <w:vMerge w:val="continue"/>
            <w:vAlign w:val="center"/>
          </w:tcPr>
          <w:p w14:paraId="6A874C8D">
            <w:pPr>
              <w:adjustRightInd w:val="0"/>
              <w:snapToGrid w:val="0"/>
              <w:spacing w:line="360" w:lineRule="auto"/>
              <w:rPr>
                <w:rFonts w:ascii="仿宋_GB2312" w:hAnsi="宋体" w:eastAsia="仿宋_GB2312" w:cs="宋体"/>
                <w:sz w:val="24"/>
                <w:szCs w:val="24"/>
              </w:rPr>
            </w:pPr>
          </w:p>
        </w:tc>
        <w:tc>
          <w:tcPr>
            <w:tcW w:w="7025" w:type="dxa"/>
            <w:gridSpan w:val="3"/>
            <w:vAlign w:val="top"/>
          </w:tcPr>
          <w:p w14:paraId="62B3E96F">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处罚依据：</w:t>
            </w:r>
          </w:p>
        </w:tc>
      </w:tr>
      <w:tr w14:paraId="1FC9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271" w:type="dxa"/>
            <w:vMerge w:val="continue"/>
            <w:vAlign w:val="center"/>
          </w:tcPr>
          <w:p w14:paraId="365B10A1">
            <w:pPr>
              <w:adjustRightInd w:val="0"/>
              <w:snapToGrid w:val="0"/>
              <w:spacing w:line="360" w:lineRule="auto"/>
              <w:rPr>
                <w:rFonts w:ascii="仿宋_GB2312" w:hAnsi="宋体" w:eastAsia="仿宋_GB2312" w:cs="宋体"/>
                <w:sz w:val="24"/>
                <w:szCs w:val="24"/>
              </w:rPr>
            </w:pPr>
          </w:p>
        </w:tc>
        <w:tc>
          <w:tcPr>
            <w:tcW w:w="7025" w:type="dxa"/>
            <w:gridSpan w:val="3"/>
            <w:vAlign w:val="top"/>
          </w:tcPr>
          <w:p w14:paraId="75105F21">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处罚建议：</w:t>
            </w:r>
          </w:p>
        </w:tc>
      </w:tr>
      <w:tr w14:paraId="351F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71" w:type="dxa"/>
            <w:vAlign w:val="center"/>
          </w:tcPr>
          <w:p w14:paraId="578EDB9B">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w:t>
            </w:r>
          </w:p>
          <w:p w14:paraId="57C98667">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意见</w:t>
            </w:r>
          </w:p>
        </w:tc>
        <w:tc>
          <w:tcPr>
            <w:tcW w:w="7025" w:type="dxa"/>
            <w:gridSpan w:val="3"/>
            <w:vAlign w:val="center"/>
          </w:tcPr>
          <w:p w14:paraId="7DE5978F">
            <w:pPr>
              <w:adjustRightInd w:val="0"/>
              <w:snapToGrid w:val="0"/>
              <w:spacing w:line="360" w:lineRule="auto"/>
              <w:rPr>
                <w:rFonts w:ascii="仿宋_GB2312" w:hAnsi="宋体" w:eastAsia="仿宋_GB2312" w:cs="宋体"/>
                <w:sz w:val="24"/>
                <w:szCs w:val="24"/>
              </w:rPr>
            </w:pPr>
          </w:p>
        </w:tc>
      </w:tr>
      <w:tr w14:paraId="7EC6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1271" w:type="dxa"/>
            <w:vAlign w:val="center"/>
          </w:tcPr>
          <w:p w14:paraId="68C9C1D0">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会议决定</w:t>
            </w:r>
          </w:p>
        </w:tc>
        <w:tc>
          <w:tcPr>
            <w:tcW w:w="7025" w:type="dxa"/>
            <w:gridSpan w:val="3"/>
            <w:vAlign w:val="center"/>
          </w:tcPr>
          <w:p w14:paraId="4A5E670A">
            <w:pPr>
              <w:adjustRightInd w:val="0"/>
              <w:snapToGrid w:val="0"/>
              <w:spacing w:line="360" w:lineRule="auto"/>
              <w:rPr>
                <w:rFonts w:ascii="仿宋_GB2312" w:hAnsi="宋体" w:eastAsia="仿宋_GB2312" w:cs="宋体"/>
                <w:sz w:val="24"/>
                <w:szCs w:val="24"/>
              </w:rPr>
            </w:pPr>
          </w:p>
        </w:tc>
      </w:tr>
    </w:tbl>
    <w:p w14:paraId="6F52CBD4">
      <w:pPr>
        <w:adjustRightInd w:val="0"/>
        <w:snapToGrid w:val="0"/>
        <w:spacing w:line="360" w:lineRule="auto"/>
        <w:jc w:val="right"/>
        <w:rPr>
          <w:rFonts w:ascii="仿宋_GB2312" w:hAnsi="宋体" w:eastAsia="仿宋_GB2312" w:cs="宋体"/>
          <w:sz w:val="24"/>
          <w:szCs w:val="24"/>
          <w:u w:val="single"/>
        </w:rPr>
      </w:pPr>
      <w:r>
        <w:rPr>
          <w:rFonts w:hint="eastAsia" w:ascii="仿宋_GB2312" w:hAnsi="宋体" w:eastAsia="仿宋_GB2312" w:cs="宋体"/>
          <w:sz w:val="24"/>
          <w:szCs w:val="24"/>
        </w:rPr>
        <w:t>检查组组长签名：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60B27078">
      <w:pPr>
        <w:adjustRightInd w:val="0"/>
        <w:snapToGrid w:val="0"/>
        <w:spacing w:line="360" w:lineRule="auto"/>
        <w:rPr>
          <w:rFonts w:ascii="仿宋_GB2312" w:hAnsi="宋体" w:eastAsia="仿宋_GB2312" w:cs="宋体"/>
          <w:sz w:val="24"/>
          <w:szCs w:val="24"/>
        </w:rPr>
      </w:pPr>
      <w:r>
        <w:rPr>
          <w:rFonts w:hint="eastAsia" w:ascii="仿宋_GB2312" w:hAnsi="宋体" w:eastAsia="仿宋_GB2312" w:cs="宋体"/>
          <w:sz w:val="24"/>
          <w:szCs w:val="24"/>
        </w:rPr>
        <w:t>参会人员签名：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1B00B923">
      <w:pPr>
        <w:adjustRightInd w:val="0"/>
        <w:snapToGrid w:val="0"/>
        <w:spacing w:line="360" w:lineRule="auto"/>
        <w:rPr>
          <w:rFonts w:ascii="仿宋_GB2312" w:hAnsi="宋体" w:eastAsia="仿宋_GB2312" w:cs="宋体"/>
          <w:sz w:val="24"/>
          <w:szCs w:val="24"/>
          <w:u w:val="single"/>
        </w:rPr>
      </w:pPr>
      <w:r>
        <w:rPr>
          <w:rFonts w:hint="eastAsia" w:ascii="仿宋_GB2312" w:hAnsi="宋体" w:eastAsia="仿宋_GB2312" w:cs="宋体"/>
          <w:sz w:val="24"/>
          <w:szCs w:val="24"/>
        </w:rPr>
        <w:t>记录人签名：</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年    月    日</w:t>
      </w:r>
    </w:p>
    <w:p w14:paraId="7CA3E4B7">
      <w:pPr>
        <w:adjustRightInd w:val="0"/>
        <w:snapToGrid w:val="0"/>
        <w:spacing w:line="360" w:lineRule="auto"/>
        <w:ind w:firstLine="480" w:firstLineChars="200"/>
        <w:jc w:val="center"/>
        <w:rPr>
          <w:rFonts w:ascii="仿宋_GB2312" w:hAnsi="宋体" w:eastAsia="仿宋_GB2312"/>
          <w:sz w:val="30"/>
          <w:szCs w:val="30"/>
        </w:rPr>
      </w:pPr>
      <w:r>
        <w:rPr>
          <w:rFonts w:hint="eastAsia" w:ascii="仿宋_GB2312" w:hAnsi="宋体" w:eastAsia="仿宋_GB2312" w:cs="宋体"/>
          <w:sz w:val="24"/>
          <w:szCs w:val="24"/>
        </w:rPr>
        <w:br w:type="page"/>
      </w:r>
      <w:r>
        <w:rPr>
          <w:rFonts w:hint="eastAsia" w:ascii="仿宋_GB2312" w:hAnsi="宋体" w:eastAsia="仿宋_GB2312"/>
          <w:sz w:val="30"/>
          <w:szCs w:val="30"/>
        </w:rPr>
        <w:t>填写说明</w:t>
      </w:r>
    </w:p>
    <w:p w14:paraId="4FAA2754">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E960CC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489924D9">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（二）《飞行检查组会议记录》用于医疗保障部门飞行检查组对案件办理过程中重大、复杂事项进行集体审议过程的记录。</w:t>
      </w:r>
    </w:p>
    <w:p w14:paraId="73882B7F">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76681CCE">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54A6A4C">
      <w:pPr>
        <w:adjustRightInd w:val="0"/>
        <w:snapToGrid w:val="0"/>
        <w:spacing w:line="360" w:lineRule="auto"/>
        <w:ind w:right="960"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（二）有案件名称、当事人、会议时间和地点。</w:t>
      </w:r>
    </w:p>
    <w:p w14:paraId="1C8B8408">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（三）有会议主持人、案件汇报人、会议记录人、参会人员、列席人员。</w:t>
      </w:r>
    </w:p>
    <w:p w14:paraId="6C15C82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（四）有案件情况，包括案情介绍、违法事项、处罚依据及处罚建议。</w:t>
      </w:r>
    </w:p>
    <w:p w14:paraId="4515AA33">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（五）有参会人员的意见。</w:t>
      </w:r>
    </w:p>
    <w:p w14:paraId="4462A193">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（六）有会议对案件如何处理的决定。</w:t>
      </w:r>
    </w:p>
    <w:p w14:paraId="37C8B6A0">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（七）有参会人员签名，并注明日期。</w:t>
      </w:r>
    </w:p>
    <w:p w14:paraId="262C417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（八）有检查组组长及会议记录人的确认签名，并注明日期。</w:t>
      </w:r>
    </w:p>
    <w:p w14:paraId="2A6ABE99">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三、注意事项</w:t>
      </w:r>
    </w:p>
    <w:p w14:paraId="462775B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（一）对情节复杂或者重大违法行为给予较重的行政处罚的，行政机关的负责人应当集体讨论决定。</w:t>
      </w:r>
    </w:p>
    <w:p w14:paraId="140FE81F">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会议内容应当针对案件事实是否调查清楚，证据是否确凿、充分，定性是否准确，当事人是否具备主体资格，应处理的单位和个人是否遗漏，适用法律法规是否正确，自由裁量是否得当，办案程序是否合法等。</w:t>
      </w:r>
    </w:p>
    <w:p w14:paraId="193341CE">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（三）针对讨论的问题应当有结论性意见。</w:t>
      </w:r>
    </w:p>
    <w:p w14:paraId="384DBBFB">
      <w:pPr>
        <w:adjustRightInd w:val="0"/>
        <w:snapToGrid w:val="0"/>
        <w:spacing w:line="360" w:lineRule="auto"/>
        <w:ind w:firstLine="482" w:firstLineChars="200"/>
        <w:rPr>
          <w:rFonts w:ascii="仿宋_GB2312" w:hAnsi="宋体" w:eastAsia="仿宋_GB2312" w:cs="仿宋_GB2312"/>
          <w:b/>
          <w:bCs/>
          <w:kern w:val="0"/>
          <w:sz w:val="24"/>
          <w:szCs w:val="24"/>
        </w:rPr>
      </w:pPr>
      <w:r>
        <w:rPr>
          <w:rFonts w:hint="eastAsia" w:ascii="仿宋_GB2312" w:hAnsi="宋体" w:eastAsia="仿宋_GB2312" w:cs="仿宋_GB2312"/>
          <w:b/>
          <w:bCs/>
          <w:kern w:val="0"/>
          <w:sz w:val="24"/>
          <w:szCs w:val="24"/>
        </w:rPr>
        <w:t>四、参考文书</w:t>
      </w:r>
    </w:p>
    <w:p w14:paraId="06F573C7">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（一）环保部《案件集体讨论笔录》</w:t>
      </w:r>
    </w:p>
    <w:p w14:paraId="7A6F8A96">
      <w:pPr>
        <w:adjustRightInd w:val="0"/>
        <w:snapToGrid w:val="0"/>
        <w:spacing w:line="360" w:lineRule="auto"/>
        <w:ind w:firstLine="480" w:firstLineChars="200"/>
        <w:rPr>
          <w:rFonts w:ascii="宋体" w:hAnsi="宋体" w:eastAsia="宋体" w:cs="仿宋_GB2312"/>
          <w:kern w:val="0"/>
          <w:sz w:val="24"/>
          <w:szCs w:val="24"/>
        </w:rPr>
      </w:pPr>
      <w:r>
        <w:rPr>
          <w:rFonts w:hint="eastAsia" w:ascii="仿宋_GB2312" w:hAnsi="宋体" w:eastAsia="仿宋_GB2312" w:cs="仿宋_GB2312"/>
          <w:kern w:val="0"/>
          <w:sz w:val="24"/>
          <w:szCs w:val="24"/>
        </w:rPr>
        <w:t>（二）浙江医保局《重大案件集体讨论记录》</w:t>
      </w:r>
      <w:r>
        <w:rPr>
          <w:rFonts w:ascii="宋体" w:hAnsi="宋体" w:eastAsia="宋体" w:cs="仿宋_GB2312"/>
          <w:kern w:val="0"/>
          <w:sz w:val="24"/>
          <w:szCs w:val="24"/>
        </w:rPr>
        <w:br w:type="page"/>
      </w:r>
    </w:p>
    <w:p w14:paraId="3409E844">
      <w:pPr>
        <w:pStyle w:val="3"/>
        <w:rPr>
          <w:rFonts w:ascii="楷体" w:hAnsi="楷体" w:eastAsia="楷体"/>
        </w:rPr>
      </w:pPr>
      <w:bookmarkStart w:id="456" w:name="_Toc44489547"/>
      <w:r>
        <w:rPr>
          <w:rFonts w:hint="eastAsia" w:ascii="楷体" w:hAnsi="楷体" w:eastAsia="楷体"/>
        </w:rPr>
        <w:t>（三）检查结果</w:t>
      </w:r>
      <w:bookmarkEnd w:id="456"/>
    </w:p>
    <w:p w14:paraId="79888C25">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在检查完成后，应当提交《飞行检查报告》，包括飞行检查工作情况、被检查单位工作概况及总体评价、检查中发现的问题和检查意见等。飞行检查期间，被检查对象存在的问题已经整改的，《飞行检查报告》中应包括有关整改内容。《飞行检查报告》的内容应严格保密。</w:t>
      </w:r>
    </w:p>
    <w:p w14:paraId="647B9942">
      <w:pPr>
        <w:adjustRightInd w:val="0"/>
        <w:snapToGrid w:val="0"/>
        <w:spacing w:line="360"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飞行检查组完成检查后，应向国家医保局提交飞行检查报告，并向被检查地区医保部门及时移交检查结论证明材料、电子数据。被检查地区医保部门督促被检查单位和其他有关单位根据飞行检查发现的问题进行整改。</w:t>
      </w:r>
    </w:p>
    <w:p w14:paraId="189F01D9">
      <w:pPr>
        <w:widowControl/>
        <w:jc w:val="left"/>
        <w:rPr>
          <w:rFonts w:ascii="宋体" w:hAnsi="宋体" w:eastAsia="宋体" w:cs="仿宋_GB2312"/>
          <w:kern w:val="0"/>
          <w:sz w:val="24"/>
          <w:szCs w:val="24"/>
        </w:rPr>
      </w:pPr>
      <w:r>
        <w:rPr>
          <w:rFonts w:ascii="宋体" w:hAnsi="宋体" w:eastAsia="宋体" w:cs="仿宋_GB2312"/>
          <w:kern w:val="0"/>
          <w:sz w:val="24"/>
          <w:szCs w:val="24"/>
        </w:rPr>
        <w:br w:type="page"/>
      </w:r>
    </w:p>
    <w:p w14:paraId="27AF251F">
      <w:pPr>
        <w:spacing w:line="360" w:lineRule="auto"/>
        <w:jc w:val="center"/>
        <w:rPr>
          <w:rFonts w:ascii="宋体" w:hAnsi="宋体" w:eastAsia="宋体"/>
          <w:sz w:val="30"/>
          <w:szCs w:val="30"/>
        </w:rPr>
      </w:pPr>
    </w:p>
    <w:p w14:paraId="4EAB6490">
      <w:pPr>
        <w:spacing w:line="360" w:lineRule="auto"/>
        <w:jc w:val="center"/>
        <w:rPr>
          <w:rFonts w:ascii="方正小标宋简体" w:hAnsi="宋体" w:eastAsia="方正小标宋简体"/>
          <w:sz w:val="30"/>
          <w:szCs w:val="30"/>
        </w:rPr>
      </w:pPr>
      <w:r>
        <w:rPr>
          <w:rFonts w:hint="eastAsia" w:ascii="方正小标宋简体" w:hAnsi="宋体" w:eastAsia="方正小标宋简体"/>
          <w:sz w:val="30"/>
          <w:szCs w:val="30"/>
        </w:rPr>
        <w:t>×××医疗保障局</w:t>
      </w:r>
    </w:p>
    <w:p w14:paraId="7175B292">
      <w:pPr>
        <w:keepNext/>
        <w:keepLines/>
        <w:spacing w:before="260" w:after="260" w:line="360" w:lineRule="auto"/>
        <w:jc w:val="center"/>
        <w:outlineLvl w:val="2"/>
        <w:rPr>
          <w:rFonts w:ascii="方正小标宋简体" w:hAnsi="宋体" w:eastAsia="方正小标宋简体" w:cs="黑体"/>
          <w:b/>
          <w:bCs/>
          <w:sz w:val="36"/>
          <w:szCs w:val="36"/>
        </w:rPr>
      </w:pPr>
      <w:bookmarkStart w:id="457" w:name="_Toc34666032"/>
      <w:bookmarkStart w:id="458" w:name="_Toc40375257"/>
      <w:bookmarkStart w:id="459" w:name="_Toc44489548"/>
      <w:r>
        <w:rPr>
          <w:rFonts w:hint="eastAsia" w:ascii="方正小标宋简体" w:hAnsi="宋体" w:eastAsia="方正小标宋简体" w:cs="黑体"/>
          <w:b/>
          <w:bCs/>
          <w:sz w:val="36"/>
          <w:szCs w:val="36"/>
        </w:rPr>
        <w:t>飞行检查报告</w:t>
      </w:r>
      <w:bookmarkEnd w:id="457"/>
      <w:bookmarkEnd w:id="458"/>
      <w:bookmarkEnd w:id="459"/>
    </w:p>
    <w:p w14:paraId="3E97475B">
      <w:pPr>
        <w:spacing w:line="360" w:lineRule="auto"/>
        <w:rPr>
          <w:rFonts w:ascii="仿宋_GB2312" w:hAnsi="宋体" w:eastAsia="仿宋_GB2312"/>
          <w:sz w:val="24"/>
          <w:szCs w:val="24"/>
          <w:u w:val="single"/>
        </w:rPr>
      </w:pPr>
      <w:r>
        <w:rPr>
          <w:rFonts w:hint="eastAsia" w:ascii="仿宋_GB2312" w:hAnsi="宋体" w:eastAsia="仿宋_GB2312"/>
          <w:sz w:val="24"/>
          <w:szCs w:val="24"/>
        </w:rPr>
        <w:t>检查项目：</w:t>
      </w:r>
      <w:bookmarkStart w:id="460" w:name="_Hlk37102382"/>
      <w:r>
        <w:rPr>
          <w:rFonts w:hint="eastAsia" w:ascii="仿宋_GB2312" w:hAnsi="宋体" w:eastAsia="仿宋_GB2312"/>
          <w:sz w:val="24"/>
          <w:szCs w:val="24"/>
          <w:u w:val="single"/>
        </w:rPr>
        <w:t xml:space="preserve">                                                           </w:t>
      </w:r>
      <w:bookmarkEnd w:id="460"/>
    </w:p>
    <w:p w14:paraId="56A02BA8">
      <w:pPr>
        <w:spacing w:line="360" w:lineRule="auto"/>
        <w:rPr>
          <w:rFonts w:ascii="仿宋_GB2312" w:hAnsi="宋体" w:eastAsia="仿宋_GB2312"/>
          <w:sz w:val="24"/>
          <w:szCs w:val="24"/>
          <w:u w:val="single"/>
        </w:rPr>
      </w:pPr>
      <w:r>
        <w:rPr>
          <w:rFonts w:hint="eastAsia" w:ascii="仿宋_GB2312" w:hAnsi="宋体" w:eastAsia="仿宋_GB2312"/>
          <w:sz w:val="24"/>
          <w:szCs w:val="24"/>
        </w:rPr>
        <w:t>检查时间：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检查地点：</w:t>
      </w:r>
      <w:r>
        <w:rPr>
          <w:rFonts w:hint="eastAsia" w:ascii="仿宋_GB2312" w:hAnsi="宋体" w:eastAsia="仿宋_GB2312"/>
          <w:sz w:val="24"/>
          <w:szCs w:val="24"/>
          <w:u w:val="single"/>
        </w:rPr>
        <w:t xml:space="preserve">                      </w:t>
      </w:r>
    </w:p>
    <w:p w14:paraId="7ECD6454">
      <w:pPr>
        <w:spacing w:line="360" w:lineRule="auto"/>
        <w:rPr>
          <w:rFonts w:ascii="仿宋_GB2312" w:hAnsi="宋体" w:eastAsia="仿宋_GB2312"/>
          <w:sz w:val="24"/>
          <w:szCs w:val="24"/>
        </w:rPr>
      </w:pPr>
      <w:r>
        <w:rPr>
          <w:rFonts w:hint="eastAsia" w:ascii="仿宋_GB2312" w:hAnsi="宋体" w:eastAsia="仿宋_GB2312"/>
          <w:sz w:val="24"/>
          <w:szCs w:val="24"/>
        </w:rPr>
        <w:t>被查单位名称：</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被查单位负责人：</w:t>
      </w:r>
      <w:r>
        <w:rPr>
          <w:rFonts w:hint="eastAsia" w:ascii="仿宋_GB2312" w:hAnsi="宋体" w:eastAsia="仿宋_GB2312"/>
          <w:sz w:val="24"/>
          <w:szCs w:val="24"/>
          <w:u w:val="single"/>
        </w:rPr>
        <w:t xml:space="preserve">                </w:t>
      </w:r>
    </w:p>
    <w:p w14:paraId="2497A0B0">
      <w:pPr>
        <w:spacing w:line="360" w:lineRule="auto"/>
        <w:rPr>
          <w:rFonts w:ascii="仿宋_GB2312" w:hAnsi="宋体" w:eastAsia="仿宋_GB2312"/>
          <w:sz w:val="24"/>
          <w:szCs w:val="24"/>
        </w:rPr>
      </w:pPr>
      <w:r>
        <w:rPr>
          <w:rFonts w:hint="eastAsia" w:ascii="仿宋_GB2312" w:hAnsi="宋体" w:eastAsia="仿宋_GB2312"/>
          <w:sz w:val="24"/>
          <w:szCs w:val="24"/>
        </w:rPr>
        <w:t>检查部门名称：</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检查部门负责人：</w:t>
      </w:r>
      <w:r>
        <w:rPr>
          <w:rFonts w:hint="eastAsia" w:ascii="仿宋_GB2312" w:hAnsi="宋体" w:eastAsia="仿宋_GB2312"/>
          <w:sz w:val="24"/>
          <w:szCs w:val="24"/>
          <w:u w:val="single"/>
        </w:rPr>
        <w:t xml:space="preserve">                </w:t>
      </w:r>
    </w:p>
    <w:p w14:paraId="1336CBE9">
      <w:pPr>
        <w:spacing w:line="360" w:lineRule="auto"/>
        <w:rPr>
          <w:rFonts w:ascii="仿宋_GB2312" w:hAnsi="宋体" w:eastAsia="仿宋_GB2312"/>
          <w:sz w:val="24"/>
          <w:szCs w:val="24"/>
        </w:rPr>
      </w:pPr>
      <w:r>
        <w:rPr>
          <w:rFonts w:hint="eastAsia" w:ascii="仿宋_GB2312" w:hAnsi="宋体" w:eastAsia="仿宋_GB2312"/>
          <w:sz w:val="24"/>
          <w:szCs w:val="24"/>
        </w:rPr>
        <w:t>检查组组长：</w:t>
      </w:r>
      <w:bookmarkStart w:id="461" w:name="_Hlk37102635"/>
      <w:r>
        <w:rPr>
          <w:rFonts w:hint="eastAsia" w:ascii="仿宋_GB2312" w:hAnsi="宋体" w:eastAsia="仿宋_GB2312"/>
          <w:sz w:val="24"/>
          <w:szCs w:val="24"/>
          <w:u w:val="single"/>
        </w:rPr>
        <w:t xml:space="preserve">                       </w:t>
      </w:r>
      <w:bookmarkEnd w:id="461"/>
      <w:r>
        <w:rPr>
          <w:rFonts w:hint="eastAsia" w:ascii="仿宋_GB2312" w:hAnsi="宋体" w:eastAsia="仿宋_GB2312"/>
          <w:sz w:val="24"/>
          <w:szCs w:val="24"/>
        </w:rPr>
        <w:t xml:space="preserve">  检查组主查人：</w:t>
      </w:r>
      <w:r>
        <w:rPr>
          <w:rFonts w:hint="eastAsia" w:ascii="仿宋_GB2312" w:hAnsi="宋体" w:eastAsia="仿宋_GB2312"/>
          <w:sz w:val="24"/>
          <w:szCs w:val="24"/>
          <w:u w:val="single"/>
        </w:rPr>
        <w:t xml:space="preserve">                  </w:t>
      </w:r>
    </w:p>
    <w:p w14:paraId="4D360CE8">
      <w:pPr>
        <w:spacing w:line="360" w:lineRule="auto"/>
        <w:rPr>
          <w:rFonts w:ascii="仿宋_GB2312" w:hAnsi="宋体" w:eastAsia="仿宋_GB2312"/>
          <w:sz w:val="24"/>
          <w:szCs w:val="24"/>
        </w:rPr>
      </w:pPr>
      <w:r>
        <w:rPr>
          <w:rFonts w:hint="eastAsia" w:ascii="仿宋_GB2312" w:hAnsi="宋体" w:eastAsia="仿宋_GB2312"/>
          <w:sz w:val="24"/>
          <w:szCs w:val="24"/>
        </w:rPr>
        <w:t>飞行检查工作基本情况：</w:t>
      </w:r>
      <w:bookmarkStart w:id="462" w:name="_Hlk37102533"/>
      <w:r>
        <w:rPr>
          <w:rFonts w:hint="eastAsia" w:ascii="仿宋_GB2312" w:hAnsi="宋体" w:eastAsia="仿宋_GB2312"/>
          <w:sz w:val="24"/>
          <w:szCs w:val="24"/>
          <w:u w:val="single"/>
        </w:rPr>
        <w:t xml:space="preserve">                                               </w:t>
      </w:r>
      <w:bookmarkEnd w:id="462"/>
    </w:p>
    <w:p w14:paraId="2E585201">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2AFC04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4FA8874">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E4FD036">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A1D11A0">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172C6E46">
      <w:pPr>
        <w:spacing w:line="360" w:lineRule="auto"/>
        <w:rPr>
          <w:rFonts w:ascii="仿宋_GB2312" w:hAnsi="宋体" w:eastAsia="仿宋_GB2312"/>
          <w:sz w:val="24"/>
          <w:szCs w:val="24"/>
        </w:rPr>
      </w:pPr>
      <w:r>
        <w:rPr>
          <w:rFonts w:hint="eastAsia" w:ascii="仿宋_GB2312" w:hAnsi="宋体" w:eastAsia="仿宋_GB2312"/>
          <w:sz w:val="24"/>
          <w:szCs w:val="24"/>
        </w:rPr>
        <w:t>事实梳理：</w:t>
      </w:r>
      <w:r>
        <w:rPr>
          <w:rFonts w:hint="eastAsia" w:ascii="仿宋_GB2312" w:hAnsi="宋体" w:eastAsia="仿宋_GB2312"/>
          <w:sz w:val="24"/>
          <w:szCs w:val="24"/>
          <w:u w:val="single"/>
        </w:rPr>
        <w:t xml:space="preserve">                                                           </w:t>
      </w:r>
    </w:p>
    <w:p w14:paraId="3CCDFB7B">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2503C5F5">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8AAA975">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7CB668E6">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775A072">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A643F85">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F7B0E67">
      <w:pPr>
        <w:spacing w:line="360" w:lineRule="auto"/>
        <w:rPr>
          <w:rFonts w:ascii="仿宋_GB2312" w:hAnsi="宋体" w:eastAsia="仿宋_GB2312"/>
          <w:sz w:val="24"/>
          <w:szCs w:val="24"/>
        </w:rPr>
      </w:pPr>
      <w:r>
        <w:rPr>
          <w:rFonts w:hint="eastAsia" w:ascii="仿宋_GB2312" w:hAnsi="宋体" w:eastAsia="仿宋_GB2312" w:cs="宋体"/>
          <w:sz w:val="24"/>
          <w:szCs w:val="24"/>
        </w:rPr>
        <w:t>被检查地区主要医保管理政策、制度概述：</w:t>
      </w:r>
      <w:r>
        <w:rPr>
          <w:rFonts w:hint="eastAsia" w:ascii="仿宋_GB2312" w:hAnsi="宋体" w:eastAsia="仿宋_GB2312"/>
          <w:sz w:val="24"/>
          <w:szCs w:val="24"/>
          <w:u w:val="single"/>
        </w:rPr>
        <w:t xml:space="preserve">                               </w:t>
      </w:r>
    </w:p>
    <w:p w14:paraId="3F76F5D9">
      <w:pPr>
        <w:spacing w:line="360" w:lineRule="auto"/>
        <w:rPr>
          <w:rFonts w:ascii="仿宋_GB2312" w:hAnsi="宋体" w:eastAsia="仿宋_GB2312"/>
          <w:sz w:val="24"/>
          <w:szCs w:val="24"/>
        </w:rPr>
      </w:pPr>
      <w:bookmarkStart w:id="463" w:name="_Hlk37102896"/>
      <w:r>
        <w:rPr>
          <w:rFonts w:hint="eastAsia" w:ascii="仿宋_GB2312" w:hAnsi="宋体" w:eastAsia="仿宋_GB2312"/>
          <w:sz w:val="24"/>
          <w:szCs w:val="24"/>
          <w:u w:val="single"/>
        </w:rPr>
        <w:t xml:space="preserve">                                                                     </w:t>
      </w:r>
    </w:p>
    <w:p w14:paraId="6365ADBE">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bookmarkEnd w:id="463"/>
    <w:p w14:paraId="334E90C0">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656E351">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D06E5E2">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6C38C26">
      <w:pPr>
        <w:spacing w:line="360" w:lineRule="auto"/>
        <w:rPr>
          <w:rFonts w:ascii="仿宋_GB2312" w:hAnsi="宋体" w:eastAsia="仿宋_GB2312"/>
          <w:sz w:val="24"/>
          <w:szCs w:val="24"/>
        </w:rPr>
      </w:pPr>
      <w:r>
        <w:rPr>
          <w:rFonts w:hint="eastAsia" w:ascii="仿宋_GB2312" w:hAnsi="宋体" w:eastAsia="仿宋_GB2312"/>
          <w:sz w:val="24"/>
          <w:szCs w:val="24"/>
        </w:rPr>
        <w:t>被查单位工作概况及评价：</w:t>
      </w:r>
      <w:r>
        <w:rPr>
          <w:rFonts w:hint="eastAsia" w:ascii="仿宋_GB2312" w:hAnsi="宋体" w:eastAsia="仿宋_GB2312"/>
          <w:sz w:val="24"/>
          <w:szCs w:val="24"/>
          <w:u w:val="single"/>
        </w:rPr>
        <w:t xml:space="preserve">                                             </w:t>
      </w:r>
    </w:p>
    <w:p w14:paraId="38EF6150">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376675E0">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70A5F633">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00F7160">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55D303E">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74B1541">
      <w:pPr>
        <w:spacing w:line="360" w:lineRule="auto"/>
        <w:rPr>
          <w:rFonts w:ascii="仿宋_GB2312" w:hAnsi="宋体" w:eastAsia="仿宋_GB2312"/>
          <w:sz w:val="24"/>
          <w:szCs w:val="24"/>
          <w:u w:val="single"/>
        </w:rPr>
      </w:pPr>
      <w:r>
        <w:rPr>
          <w:rFonts w:hint="eastAsia" w:ascii="仿宋_GB2312" w:hAnsi="宋体" w:eastAsia="仿宋_GB2312"/>
          <w:sz w:val="24"/>
          <w:szCs w:val="24"/>
          <w:u w:val="single"/>
        </w:rPr>
        <w:t xml:space="preserve">                                                                     </w:t>
      </w:r>
    </w:p>
    <w:p w14:paraId="28F42F17">
      <w:pPr>
        <w:spacing w:line="360" w:lineRule="auto"/>
        <w:rPr>
          <w:rFonts w:ascii="仿宋_GB2312" w:hAnsi="宋体" w:eastAsia="仿宋_GB2312"/>
          <w:sz w:val="24"/>
          <w:szCs w:val="24"/>
        </w:rPr>
      </w:pPr>
      <w:r>
        <w:rPr>
          <w:rFonts w:hint="eastAsia" w:ascii="仿宋_GB2312" w:hAnsi="宋体" w:eastAsia="仿宋_GB2312"/>
          <w:sz w:val="24"/>
          <w:szCs w:val="24"/>
        </w:rPr>
        <w:t>检查中发现的问题及原因：</w:t>
      </w:r>
      <w:r>
        <w:rPr>
          <w:rFonts w:hint="eastAsia" w:ascii="仿宋_GB2312" w:hAnsi="宋体" w:eastAsia="仿宋_GB2312"/>
          <w:sz w:val="24"/>
          <w:szCs w:val="24"/>
          <w:u w:val="single"/>
        </w:rPr>
        <w:t xml:space="preserve">                                             </w:t>
      </w:r>
    </w:p>
    <w:p w14:paraId="4BFDBA0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427BB33">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F90C2A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6D80362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64EC6C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03261BFE">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6EAC18F">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8DF6F03">
      <w:pPr>
        <w:spacing w:line="360" w:lineRule="auto"/>
        <w:rPr>
          <w:rFonts w:ascii="仿宋_GB2312" w:hAnsi="宋体" w:eastAsia="仿宋_GB2312"/>
          <w:sz w:val="24"/>
          <w:szCs w:val="24"/>
        </w:rPr>
      </w:pPr>
      <w:r>
        <w:rPr>
          <w:rFonts w:hint="eastAsia" w:ascii="仿宋_GB2312" w:hAnsi="宋体" w:eastAsia="仿宋_GB2312"/>
          <w:sz w:val="24"/>
          <w:szCs w:val="24"/>
        </w:rPr>
        <w:t>检查建议：</w:t>
      </w:r>
      <w:r>
        <w:rPr>
          <w:rFonts w:hint="eastAsia" w:ascii="仿宋_GB2312" w:hAnsi="宋体" w:eastAsia="仿宋_GB2312"/>
          <w:sz w:val="24"/>
          <w:szCs w:val="24"/>
          <w:u w:val="single"/>
        </w:rPr>
        <w:t xml:space="preserve">                                                           </w:t>
      </w:r>
    </w:p>
    <w:p w14:paraId="64798D6A">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756AC568">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7E1E9AE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BEFE8E3">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4B8540E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22A25B5B">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19C2FB69">
      <w:pPr>
        <w:spacing w:line="360" w:lineRule="auto"/>
        <w:rPr>
          <w:rFonts w:ascii="仿宋_GB2312" w:hAnsi="宋体" w:eastAsia="仿宋_GB2312"/>
          <w:sz w:val="24"/>
          <w:szCs w:val="24"/>
        </w:rPr>
      </w:pPr>
      <w:r>
        <w:rPr>
          <w:rFonts w:hint="eastAsia" w:ascii="仿宋_GB2312" w:hAnsi="宋体" w:eastAsia="仿宋_GB2312"/>
          <w:sz w:val="24"/>
          <w:szCs w:val="24"/>
          <w:u w:val="single"/>
        </w:rPr>
        <w:t xml:space="preserve">                                                                     </w:t>
      </w:r>
    </w:p>
    <w:p w14:paraId="59B8D2D6">
      <w:pPr>
        <w:wordWrap w:val="0"/>
        <w:spacing w:line="360" w:lineRule="auto"/>
        <w:jc w:val="right"/>
        <w:rPr>
          <w:rFonts w:ascii="仿宋_GB2312" w:hAnsi="宋体" w:eastAsia="仿宋_GB2312"/>
          <w:sz w:val="24"/>
          <w:szCs w:val="24"/>
        </w:rPr>
      </w:pPr>
    </w:p>
    <w:p w14:paraId="47853819">
      <w:pPr>
        <w:spacing w:line="360" w:lineRule="auto"/>
        <w:jc w:val="right"/>
        <w:rPr>
          <w:rFonts w:ascii="仿宋_GB2312" w:hAnsi="宋体" w:eastAsia="仿宋_GB2312"/>
          <w:sz w:val="24"/>
          <w:szCs w:val="24"/>
        </w:rPr>
      </w:pPr>
    </w:p>
    <w:p w14:paraId="108089F3">
      <w:pPr>
        <w:wordWrap w:val="0"/>
        <w:spacing w:line="360" w:lineRule="auto"/>
        <w:jc w:val="right"/>
        <w:rPr>
          <w:rFonts w:ascii="仿宋_GB2312" w:hAnsi="宋体" w:eastAsia="仿宋_GB2312"/>
          <w:sz w:val="24"/>
          <w:szCs w:val="24"/>
          <w:u w:val="single"/>
        </w:rPr>
      </w:pPr>
      <w:r>
        <w:rPr>
          <w:rFonts w:hint="eastAsia" w:ascii="仿宋_GB2312" w:hAnsi="宋体" w:eastAsia="仿宋_GB2312"/>
          <w:sz w:val="24"/>
          <w:szCs w:val="24"/>
        </w:rPr>
        <w:t xml:space="preserve">检查组组长签名：            </w:t>
      </w:r>
    </w:p>
    <w:p w14:paraId="3719694A">
      <w:pPr>
        <w:spacing w:line="360" w:lineRule="auto"/>
        <w:jc w:val="right"/>
        <w:rPr>
          <w:rFonts w:ascii="仿宋_GB2312" w:hAnsi="宋体" w:eastAsia="仿宋_GB2312"/>
          <w:sz w:val="24"/>
          <w:szCs w:val="24"/>
        </w:rPr>
      </w:pPr>
      <w:r>
        <w:rPr>
          <w:rFonts w:hint="eastAsia" w:ascii="仿宋_GB2312" w:hAnsi="宋体" w:eastAsia="仿宋_GB2312"/>
          <w:sz w:val="24"/>
          <w:szCs w:val="24"/>
        </w:rPr>
        <w:t>报告完成日期：   年  月   日</w:t>
      </w:r>
    </w:p>
    <w:p w14:paraId="2AE2071F">
      <w:pPr>
        <w:adjustRightInd w:val="0"/>
        <w:snapToGrid w:val="0"/>
        <w:spacing w:line="360" w:lineRule="auto"/>
        <w:ind w:firstLine="480" w:firstLineChars="200"/>
        <w:jc w:val="center"/>
        <w:rPr>
          <w:rFonts w:ascii="仿宋_GB2312" w:hAnsi="宋体" w:eastAsia="仿宋_GB2312"/>
          <w:sz w:val="30"/>
          <w:szCs w:val="30"/>
        </w:rPr>
      </w:pPr>
      <w:r>
        <w:rPr>
          <w:rFonts w:hint="eastAsia" w:ascii="仿宋_GB2312" w:hAnsi="宋体" w:eastAsia="仿宋_GB2312" w:cs="宋体"/>
          <w:sz w:val="24"/>
          <w:szCs w:val="24"/>
        </w:rPr>
        <w:br w:type="page"/>
      </w:r>
      <w:r>
        <w:rPr>
          <w:rFonts w:hint="eastAsia" w:ascii="仿宋_GB2312" w:hAnsi="宋体" w:eastAsia="仿宋_GB2312"/>
          <w:sz w:val="30"/>
          <w:szCs w:val="30"/>
        </w:rPr>
        <w:t>填写说明</w:t>
      </w:r>
    </w:p>
    <w:p w14:paraId="403177BD">
      <w:pPr>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一、适用范围</w:t>
      </w:r>
    </w:p>
    <w:p w14:paraId="6E96F400">
      <w:pPr>
        <w:autoSpaceDE w:val="0"/>
        <w:autoSpaceDN w:val="0"/>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（一）医疗保障部门内部文书。</w:t>
      </w:r>
    </w:p>
    <w:p w14:paraId="0E5B8766">
      <w:pPr>
        <w:adjustRightInd w:val="0"/>
        <w:snapToGrid w:val="0"/>
        <w:spacing w:line="360" w:lineRule="auto"/>
        <w:ind w:firstLine="4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（二）《飞行检查报告》用于</w:t>
      </w:r>
      <w:r>
        <w:rPr>
          <w:rFonts w:hint="eastAsia" w:ascii="仿宋_GB2312" w:hAnsi="宋体" w:eastAsia="仿宋_GB2312" w:cs="宋体"/>
          <w:sz w:val="24"/>
          <w:szCs w:val="24"/>
        </w:rPr>
        <w:t>医疗保障部门飞行检查组在检查完成后，撰写的书面总结报告，包括飞行检查工作情况、被检查单位工作概况及总体评价、检查中发现的问题和检查意见等</w:t>
      </w:r>
      <w:r>
        <w:rPr>
          <w:rFonts w:hint="eastAsia" w:ascii="仿宋_GB2312" w:hAnsi="宋体" w:eastAsia="仿宋_GB2312" w:cs="仿宋_GB2312"/>
          <w:kern w:val="0"/>
          <w:sz w:val="24"/>
          <w:szCs w:val="24"/>
        </w:rPr>
        <w:t>。</w:t>
      </w:r>
    </w:p>
    <w:p w14:paraId="36AFFBA7">
      <w:pPr>
        <w:autoSpaceDE w:val="0"/>
        <w:autoSpaceDN w:val="0"/>
        <w:adjustRightInd w:val="0"/>
        <w:snapToGrid w:val="0"/>
        <w:spacing w:line="360" w:lineRule="auto"/>
        <w:ind w:firstLine="482" w:firstLineChars="200"/>
        <w:rPr>
          <w:rFonts w:ascii="仿宋_GB2312" w:hAnsi="宋体" w:eastAsia="仿宋_GB2312" w:cs="黑体"/>
          <w:b/>
          <w:bCs/>
          <w:kern w:val="0"/>
          <w:sz w:val="24"/>
          <w:szCs w:val="24"/>
        </w:rPr>
      </w:pPr>
      <w:r>
        <w:rPr>
          <w:rFonts w:hint="eastAsia" w:ascii="仿宋_GB2312" w:hAnsi="宋体" w:eastAsia="仿宋_GB2312" w:cs="黑体"/>
          <w:b/>
          <w:bCs/>
          <w:kern w:val="0"/>
          <w:sz w:val="24"/>
          <w:szCs w:val="24"/>
        </w:rPr>
        <w:t>二、文书内容</w:t>
      </w:r>
    </w:p>
    <w:p w14:paraId="070BBCBF">
      <w:pPr>
        <w:widowControl/>
        <w:spacing w:line="360" w:lineRule="auto"/>
        <w:ind w:firstLine="480" w:firstLineChars="200"/>
        <w:jc w:val="left"/>
        <w:rPr>
          <w:rFonts w:ascii="仿宋_GB2312" w:hAnsi="宋体" w:eastAsia="仿宋_GB2312" w:cs="仿宋_GB2312"/>
          <w:kern w:val="0"/>
          <w:sz w:val="24"/>
          <w:szCs w:val="24"/>
        </w:rPr>
      </w:pPr>
      <w:r>
        <w:rPr>
          <w:rFonts w:hint="eastAsia" w:ascii="仿宋_GB2312" w:hAnsi="宋体" w:eastAsia="仿宋_GB2312" w:cs="仿宋_GB2312"/>
          <w:kern w:val="0"/>
          <w:sz w:val="24"/>
          <w:szCs w:val="24"/>
        </w:rPr>
        <w:t>（一）有医疗保障部门名称、文书名称。</w:t>
      </w:r>
    </w:p>
    <w:p w14:paraId="16206825">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（二）有飞行检查工作基本情况，包括飞行检查方案、人员分工以及检查范围、检查内容、检查过程、检查目标的完成情况等。</w:t>
      </w:r>
    </w:p>
    <w:p w14:paraId="2E22DE0C">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（三）被检查地区主要医保管理政策、制度概述。</w:t>
      </w:r>
    </w:p>
    <w:p w14:paraId="300C40BE">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（四）有被查单位的工作概况及总体评价。</w:t>
      </w:r>
    </w:p>
    <w:p w14:paraId="60004C49">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（五）有检查中发现的问题及原因，包括违法违规行为的事实，违反的法律、法规或监管政策的规定（包括被查地区的医保管理规定），以及对事实的定性评价。</w:t>
      </w:r>
    </w:p>
    <w:p w14:paraId="1FDE75BD">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（六）有检查建议，可能的检查建议包括责令改正违法行为，或提请机关负责人批准立案，转入行政处罚案件处理程序。</w:t>
      </w:r>
    </w:p>
    <w:p w14:paraId="612F4158">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（七）有检查组组长签名。</w:t>
      </w:r>
    </w:p>
    <w:p w14:paraId="0F6CBD92">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（八）有报告完成日期。</w:t>
      </w:r>
    </w:p>
    <w:p w14:paraId="1C2A792A">
      <w:pPr>
        <w:widowControl/>
        <w:spacing w:line="360" w:lineRule="auto"/>
        <w:ind w:firstLine="482" w:firstLineChars="200"/>
        <w:jc w:val="left"/>
        <w:rPr>
          <w:rFonts w:ascii="仿宋_GB2312" w:hAnsi="宋体" w:eastAsia="仿宋_GB2312" w:cs="宋体"/>
          <w:b/>
          <w:bCs/>
          <w:sz w:val="24"/>
          <w:szCs w:val="24"/>
        </w:rPr>
      </w:pPr>
      <w:r>
        <w:rPr>
          <w:rFonts w:hint="eastAsia" w:ascii="仿宋_GB2312" w:hAnsi="宋体" w:eastAsia="仿宋_GB2312" w:cs="宋体"/>
          <w:b/>
          <w:bCs/>
          <w:sz w:val="24"/>
          <w:szCs w:val="24"/>
        </w:rPr>
        <w:t>三、注意事项</w:t>
      </w:r>
    </w:p>
    <w:p w14:paraId="3EAB9426">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（一）飞行检查期间，被检查单位存在的问题已经整改的，检查报告中应包括有关整改内容</w:t>
      </w:r>
    </w:p>
    <w:p w14:paraId="3FCCC80A">
      <w:pPr>
        <w:widowControl/>
        <w:spacing w:line="360" w:lineRule="auto"/>
        <w:ind w:firstLine="480" w:firstLineChars="200"/>
        <w:jc w:val="left"/>
        <w:rPr>
          <w:rFonts w:ascii="仿宋_GB2312" w:hAnsi="宋体" w:eastAsia="仿宋_GB2312" w:cs="宋体"/>
          <w:sz w:val="24"/>
          <w:szCs w:val="24"/>
        </w:rPr>
      </w:pPr>
      <w:r>
        <w:rPr>
          <w:rFonts w:hint="eastAsia" w:ascii="仿宋_GB2312" w:hAnsi="宋体" w:eastAsia="仿宋_GB2312" w:cs="宋体"/>
          <w:sz w:val="24"/>
          <w:szCs w:val="24"/>
        </w:rPr>
        <w:t>（二）本报告属于内部运转的专用文书，报告的资料来源于被查单位提供的业务、财务信息及有关档案，必须严格保密。</w:t>
      </w:r>
    </w:p>
    <w:p w14:paraId="088980FC">
      <w:pPr>
        <w:rPr>
          <w:rFonts w:ascii="仿宋_GB2312" w:eastAsia="仿宋_GB2312"/>
        </w:rPr>
      </w:pPr>
    </w:p>
    <w:sectPr>
      <w:headerReference r:id="rId21"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646B887-3DF0-40F9-BFB3-08A7686AEF66}"/>
  </w:font>
  <w:font w:name="黑体">
    <w:panose1 w:val="02010609060101010101"/>
    <w:charset w:val="86"/>
    <w:family w:val="auto"/>
    <w:pitch w:val="default"/>
    <w:sig w:usb0="800002BF" w:usb1="38CF7CFA" w:usb2="00000016" w:usb3="00000000" w:csb0="00040001" w:csb1="00000000"/>
    <w:embedRegular r:id="rId2" w:fontKey="{C436F02D-0B93-4059-AEA2-FAC9D57E9C1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AF2DD5DB-8D19-4C5B-8C87-2219621F7AC4}"/>
  </w:font>
  <w:font w:name="等线">
    <w:altName w:val="宋体"/>
    <w:panose1 w:val="02010600030101010101"/>
    <w:charset w:val="86"/>
    <w:family w:val="auto"/>
    <w:pitch w:val="default"/>
    <w:sig w:usb0="00000000" w:usb1="00000000" w:usb2="00000016" w:usb3="00000000" w:csb0="0004000F" w:csb1="00000000"/>
    <w:embedRegular r:id="rId4" w:fontKey="{5D465E6F-264F-48A0-8DF7-044AF81FB860}"/>
  </w:font>
  <w:font w:name="等线 Light">
    <w:altName w:val="宋体"/>
    <w:panose1 w:val="02010600030101010101"/>
    <w:charset w:val="86"/>
    <w:family w:val="auto"/>
    <w:pitch w:val="default"/>
    <w:sig w:usb0="00000000" w:usb1="00000000" w:usb2="00000016" w:usb3="00000000" w:csb0="0004000F" w:csb1="00000000"/>
    <w:embedRegular r:id="rId5" w:fontKey="{B9C02603-C5FE-4FCD-B4A0-884565A89FF2}"/>
  </w:font>
  <w:font w:name="仿宋_GB2312">
    <w:panose1 w:val="02010609030101010101"/>
    <w:charset w:val="86"/>
    <w:family w:val="auto"/>
    <w:pitch w:val="default"/>
    <w:sig w:usb0="00000001" w:usb1="080E0000" w:usb2="00000000" w:usb3="00000000" w:csb0="00040000" w:csb1="00000000"/>
    <w:embedRegular r:id="rId6" w:fontKey="{D0B06ABD-DD14-4596-B1AC-B147EA2E588C}"/>
  </w:font>
  <w:font w:name="华文中宋">
    <w:altName w:val="宋体"/>
    <w:panose1 w:val="02010600040101010101"/>
    <w:charset w:val="86"/>
    <w:family w:val="auto"/>
    <w:pitch w:val="default"/>
    <w:sig w:usb0="00000000" w:usb1="00000000" w:usb2="00000010" w:usb3="00000000" w:csb0="0004009F" w:csb1="00000000"/>
    <w:embedRegular r:id="rId7" w:fontKey="{C5402D9A-D776-44C2-9438-889431C96D0A}"/>
  </w:font>
  <w:font w:name="楷体">
    <w:panose1 w:val="02010609060101010101"/>
    <w:charset w:val="86"/>
    <w:family w:val="auto"/>
    <w:pitch w:val="default"/>
    <w:sig w:usb0="800002BF" w:usb1="38CF7CFA" w:usb2="00000016" w:usb3="00000000" w:csb0="00040001" w:csb1="00000000"/>
    <w:embedRegular r:id="rId8" w:fontKey="{386846BD-6AAA-4D4D-9A2B-CED0E59BDF27}"/>
  </w:font>
  <w:font w:name="Batang">
    <w:panose1 w:val="02030600000101010101"/>
    <w:charset w:val="81"/>
    <w:family w:val="auto"/>
    <w:pitch w:val="default"/>
    <w:sig w:usb0="B00002AF" w:usb1="69D77CFB" w:usb2="00000030" w:usb3="00000000" w:csb0="4008009F" w:csb1="DFD70000"/>
    <w:embedRegular r:id="rId9" w:fontKey="{A1CDDAE8-D1AA-4FC8-A19B-A5CA98240190}"/>
  </w:font>
  <w:font w:name="方正小标宋简体">
    <w:panose1 w:val="02000000000000000000"/>
    <w:charset w:val="86"/>
    <w:family w:val="auto"/>
    <w:pitch w:val="default"/>
    <w:sig w:usb0="00000001" w:usb1="08000000" w:usb2="00000000" w:usb3="00000000" w:csb0="00040000" w:csb1="00000000"/>
    <w:embedRegular r:id="rId10" w:fontKey="{EE3AA173-C449-4BF9-B071-FA54D3AEF55E}"/>
  </w:font>
  <w:font w:name="仿宋">
    <w:panose1 w:val="02010609060101010101"/>
    <w:charset w:val="86"/>
    <w:family w:val="auto"/>
    <w:pitch w:val="default"/>
    <w:sig w:usb0="800002BF" w:usb1="38CF7CFA" w:usb2="00000016" w:usb3="00000000" w:csb0="00040001" w:csb1="00000000"/>
    <w:embedRegular r:id="rId11" w:fontKey="{61B0B9E4-D62D-4FA0-8D90-AC37E744EDCE}"/>
  </w:font>
  <w:font w:name="华文楷体">
    <w:altName w:val="宋体"/>
    <w:panose1 w:val="02010600040101010101"/>
    <w:charset w:val="86"/>
    <w:family w:val="auto"/>
    <w:pitch w:val="default"/>
    <w:sig w:usb0="00000000" w:usb1="00000000" w:usb2="00000010" w:usb3="00000000" w:csb0="0004009F" w:csb1="00000000"/>
    <w:embedRegular r:id="rId12" w:fontKey="{4FD1551A-3421-4447-9306-A96EAD9BAC57}"/>
  </w:font>
  <w:font w:name="微软雅黑">
    <w:panose1 w:val="020B0503020204020204"/>
    <w:charset w:val="86"/>
    <w:family w:val="auto"/>
    <w:pitch w:val="default"/>
    <w:sig w:usb0="80000287" w:usb1="280F3C52" w:usb2="00000016" w:usb3="00000000" w:csb0="0004001F" w:csb1="00000000"/>
    <w:embedRegular r:id="rId13" w:fontKey="{FF11BB2B-D862-4FEC-B6C6-0B037E185100}"/>
  </w:font>
  <w:font w:name="方正小标宋简">
    <w:altName w:val="宋体"/>
    <w:panose1 w:val="00000000000000000000"/>
    <w:charset w:val="86"/>
    <w:family w:val="auto"/>
    <w:pitch w:val="default"/>
    <w:sig w:usb0="00000000" w:usb1="00000000" w:usb2="00000000" w:usb3="00000000" w:csb0="00040001" w:csb1="00000000"/>
    <w:embedRegular r:id="rId14" w:fontKey="{DDA2D6C0-FD56-41A6-A988-4CD1BF7606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BF6E">
    <w:pPr>
      <w:pStyle w:val="14"/>
      <w:jc w:val="center"/>
    </w:pPr>
  </w:p>
  <w:p w14:paraId="4D68DCB8">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459C1">
    <w:pPr>
      <w:pStyle w:val="14"/>
      <w:jc w:val="center"/>
    </w:pPr>
    <w:r>
      <w:fldChar w:fldCharType="begin"/>
    </w:r>
    <w:r>
      <w:instrText xml:space="preserve">PAGE   \* MERGEFORMAT</w:instrText>
    </w:r>
    <w:r>
      <w:fldChar w:fldCharType="separate"/>
    </w:r>
    <w:r>
      <w:t>2</w:t>
    </w:r>
    <w:r>
      <w:fldChar w:fldCharType="end"/>
    </w:r>
  </w:p>
  <w:p w14:paraId="7D3CC645">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D79E1">
    <w:pPr>
      <w:pStyle w:val="14"/>
      <w:jc w:val="center"/>
    </w:pPr>
    <w:r>
      <w:fldChar w:fldCharType="begin"/>
    </w:r>
    <w:r>
      <w:instrText xml:space="preserve">PAGE   \* MERGEFORMAT</w:instrText>
    </w:r>
    <w:r>
      <w:fldChar w:fldCharType="separate"/>
    </w:r>
    <w:r>
      <w:t>56</w:t>
    </w:r>
    <w:r>
      <w:fldChar w:fldCharType="end"/>
    </w:r>
  </w:p>
  <w:p w14:paraId="26383540">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99056">
    <w:pPr>
      <w:pStyle w:val="14"/>
      <w:jc w:val="center"/>
    </w:pPr>
    <w:r>
      <w:fldChar w:fldCharType="begin"/>
    </w:r>
    <w:r>
      <w:instrText xml:space="preserve">PAGE   \* MERGEFORMAT</w:instrText>
    </w:r>
    <w:r>
      <w:fldChar w:fldCharType="separate"/>
    </w:r>
    <w:r>
      <w:t>87</w:t>
    </w:r>
    <w:r>
      <w:fldChar w:fldCharType="end"/>
    </w:r>
  </w:p>
  <w:p w14:paraId="2E4D748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F9E20">
    <w:pPr>
      <w:jc w:val="center"/>
      <w:rPr>
        <w:rFonts w:ascii="仿宋_GB2312" w:hAnsi="宋体" w:eastAsia="仿宋_GB2312"/>
      </w:rPr>
    </w:pPr>
    <w:r>
      <w:rPr>
        <w:rFonts w:hint="eastAsia" w:ascii="仿宋_GB2312" w:hAnsi="宋体" w:eastAsia="仿宋_GB2312"/>
      </w:rPr>
      <w:t>续页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259A3">
    <w:pPr>
      <w:rPr>
        <w:rFonts w:ascii="宋体" w:hAnsi="宋体" w:eastAsia="宋体"/>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94354">
    <w:pPr>
      <w:jc w:val="center"/>
      <w:rPr>
        <w:rFonts w:ascii="宋体" w:hAnsi="宋体" w:eastAsia="宋体"/>
      </w:rPr>
    </w:pPr>
    <w:r>
      <w:rPr>
        <w:rFonts w:hint="eastAsia" w:ascii="宋体" w:hAnsi="宋体" w:eastAsia="宋体"/>
      </w:rPr>
      <w:t>续页/尾页</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4C69">
    <w:pPr>
      <w:jc w:val="center"/>
      <w:rPr>
        <w:rFonts w:ascii="宋体" w:hAnsi="宋体" w:eastAsia="宋体"/>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6EC58">
    <w:pPr>
      <w:jc w:val="center"/>
      <w:rPr>
        <w:rFonts w:ascii="宋体" w:hAnsi="宋体" w:eastAsia="宋体"/>
      </w:rPr>
    </w:pPr>
    <w:r>
      <w:rPr>
        <w:rFonts w:hint="eastAsia" w:ascii="宋体" w:hAnsi="宋体" w:eastAsia="宋体"/>
      </w:rPr>
      <w:t>续页</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06431">
    <w:pPr>
      <w:jc w:val="center"/>
      <w:rPr>
        <w:rFonts w:ascii="宋体" w:hAnsi="宋体" w:eastAsia="宋体"/>
      </w:rPr>
    </w:pPr>
    <w:r>
      <w:rPr>
        <w:rFonts w:hint="eastAsia" w:ascii="宋体" w:hAnsi="宋体" w:eastAsia="宋体"/>
      </w:rPr>
      <w:t>尾页</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C4C">
    <w:pPr>
      <w:jc w:val="center"/>
      <w:rPr>
        <w:rFonts w:ascii="宋体" w:hAnsi="宋体"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F115B">
    <w:pPr>
      <w:jc w:val="center"/>
      <w:rPr>
        <w:rFonts w:ascii="仿宋_GB2312" w:hAnsi="宋体" w:eastAsia="仿宋_GB2312"/>
      </w:rPr>
    </w:pPr>
    <w:r>
      <w:rPr>
        <w:rFonts w:hint="eastAsia" w:ascii="仿宋_GB2312" w:hAnsi="宋体" w:eastAsia="仿宋_GB2312"/>
      </w:rPr>
      <w:t>尾页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BE4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5865">
    <w:pPr>
      <w:jc w:val="center"/>
      <w:rPr>
        <w:rFonts w:ascii="仿宋_GB2312" w:hAnsi="宋体" w:eastAsia="仿宋_GB2312"/>
      </w:rPr>
    </w:pPr>
    <w:r>
      <w:rPr>
        <w:rFonts w:hint="eastAsia" w:ascii="仿宋_GB2312" w:hAnsi="宋体" w:eastAsia="仿宋_GB2312"/>
      </w:rPr>
      <w:t>续页</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709BE">
    <w:pPr>
      <w:jc w:val="center"/>
      <w:rPr>
        <w:rFonts w:ascii="仿宋_GB2312" w:hAnsi="宋体" w:eastAsia="仿宋_GB2312"/>
      </w:rPr>
    </w:pPr>
    <w:r>
      <w:rPr>
        <w:rFonts w:hint="eastAsia" w:ascii="仿宋_GB2312" w:hAnsi="宋体" w:eastAsia="仿宋_GB2312"/>
      </w:rPr>
      <w:t>尾页</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4458D">
    <w:pPr>
      <w:jc w:val="center"/>
      <w:rPr>
        <w:rFonts w:ascii="宋体" w:hAnsi="宋体" w:eastAsia="宋体"/>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494FD">
    <w:pPr>
      <w:jc w:val="center"/>
      <w:rPr>
        <w:rFonts w:ascii="仿宋_GB2312" w:hAnsi="宋体" w:eastAsia="仿宋_GB2312"/>
      </w:rPr>
    </w:pPr>
    <w:r>
      <w:rPr>
        <w:rFonts w:hint="eastAsia" w:ascii="仿宋_GB2312" w:hAnsi="宋体" w:eastAsia="仿宋_GB2312"/>
      </w:rPr>
      <w:t>续页/尾页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99B29">
    <w:pPr>
      <w:jc w:val="center"/>
      <w:rPr>
        <w:rFonts w:ascii="宋体" w:hAnsi="宋体" w:eastAsia="宋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5809">
    <w:pPr>
      <w:jc w:val="center"/>
      <w:rPr>
        <w:rFonts w:ascii="宋体" w:hAnsi="宋体"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A32FE"/>
    <w:multiLevelType w:val="multilevel"/>
    <w:tmpl w:val="112A32FE"/>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67220D3"/>
    <w:multiLevelType w:val="multilevel"/>
    <w:tmpl w:val="267220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42D2C93"/>
    <w:multiLevelType w:val="multilevel"/>
    <w:tmpl w:val="442D2C93"/>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F83A0B"/>
    <w:rsid w:val="38E30E42"/>
    <w:rsid w:val="6A7F636D"/>
    <w:rsid w:val="6FC14D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iPriority="99"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等线 Light" w:hAnsi="等线 Light" w:eastAsia="等线 Light" w:cs="黑体"/>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5"/>
    <w:semiHidden/>
    <w:unhideWhenUsed/>
    <w:qFormat/>
    <w:uiPriority w:val="9"/>
    <w:pPr>
      <w:keepNext/>
      <w:keepLines/>
      <w:spacing w:before="280" w:after="290" w:line="376" w:lineRule="auto"/>
      <w:outlineLvl w:val="3"/>
    </w:pPr>
    <w:rPr>
      <w:rFonts w:ascii="等线 Light" w:hAnsi="等线 Light" w:eastAsia="等线 Light" w:cs="黑体"/>
      <w:b/>
      <w:bCs/>
      <w:sz w:val="28"/>
      <w:szCs w:val="28"/>
    </w:rPr>
  </w:style>
  <w:style w:type="paragraph" w:styleId="6">
    <w:name w:val="heading 5"/>
    <w:basedOn w:val="1"/>
    <w:next w:val="1"/>
    <w:link w:val="44"/>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7"/>
    <w:semiHidden/>
    <w:unhideWhenUsed/>
    <w:qFormat/>
    <w:uiPriority w:val="9"/>
    <w:pPr>
      <w:keepNext/>
      <w:keepLines/>
      <w:spacing w:before="240" w:after="64" w:line="320" w:lineRule="auto"/>
      <w:outlineLvl w:val="5"/>
    </w:pPr>
    <w:rPr>
      <w:rFonts w:ascii="等线 Light" w:hAnsi="等线 Light" w:eastAsia="等线 Light" w:cs="黑体"/>
      <w:b/>
      <w:bCs/>
      <w:sz w:val="24"/>
      <w:szCs w:val="24"/>
    </w:rPr>
  </w:style>
  <w:style w:type="paragraph" w:styleId="8">
    <w:name w:val="heading 7"/>
    <w:basedOn w:val="1"/>
    <w:next w:val="1"/>
    <w:link w:val="46"/>
    <w:semiHidden/>
    <w:unhideWhenUsed/>
    <w:qFormat/>
    <w:uiPriority w:val="9"/>
    <w:pPr>
      <w:keepNext/>
      <w:keepLines/>
      <w:spacing w:before="240" w:after="64" w:line="320" w:lineRule="auto"/>
      <w:outlineLvl w:val="6"/>
    </w:pPr>
    <w:rPr>
      <w:b/>
      <w:bCs/>
      <w:sz w:val="24"/>
      <w:szCs w:val="24"/>
    </w:rPr>
  </w:style>
  <w:style w:type="character" w:default="1" w:styleId="22">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9">
    <w:name w:val="Document Map"/>
    <w:basedOn w:val="1"/>
    <w:link w:val="43"/>
    <w:unhideWhenUsed/>
    <w:qFormat/>
    <w:uiPriority w:val="0"/>
    <w:rPr>
      <w:rFonts w:ascii="宋体" w:eastAsia="宋体"/>
      <w:sz w:val="18"/>
      <w:szCs w:val="18"/>
    </w:rPr>
  </w:style>
  <w:style w:type="paragraph" w:styleId="10">
    <w:name w:val="annotation text"/>
    <w:basedOn w:val="1"/>
    <w:link w:val="48"/>
    <w:semiHidden/>
    <w:unhideWhenUsed/>
    <w:qFormat/>
    <w:uiPriority w:val="99"/>
    <w:pPr>
      <w:jc w:val="left"/>
    </w:pPr>
  </w:style>
  <w:style w:type="paragraph" w:styleId="11">
    <w:name w:val="toc 3"/>
    <w:basedOn w:val="1"/>
    <w:next w:val="1"/>
    <w:unhideWhenUsed/>
    <w:qFormat/>
    <w:uiPriority w:val="39"/>
    <w:pPr>
      <w:tabs>
        <w:tab w:val="right" w:leader="dot" w:pos="8296"/>
      </w:tabs>
      <w:spacing w:line="360" w:lineRule="auto"/>
      <w:ind w:left="840" w:leftChars="400"/>
    </w:pPr>
    <w:rPr>
      <w:szCs w:val="21"/>
    </w:rPr>
  </w:style>
  <w:style w:type="paragraph" w:styleId="12">
    <w:name w:val="Plain Text"/>
    <w:basedOn w:val="1"/>
    <w:link w:val="41"/>
    <w:semiHidden/>
    <w:unhideWhenUsed/>
    <w:qFormat/>
    <w:uiPriority w:val="99"/>
    <w:rPr>
      <w:rFonts w:ascii="等线" w:hAnsi="Courier New" w:cs="Courier New"/>
      <w:szCs w:val="21"/>
    </w:rPr>
  </w:style>
  <w:style w:type="paragraph" w:styleId="13">
    <w:name w:val="Balloon Text"/>
    <w:basedOn w:val="1"/>
    <w:link w:val="42"/>
    <w:unhideWhenUsed/>
    <w:qFormat/>
    <w:uiPriority w:val="99"/>
    <w:rPr>
      <w:sz w:val="18"/>
      <w:szCs w:val="18"/>
    </w:rPr>
  </w:style>
  <w:style w:type="paragraph" w:styleId="14">
    <w:name w:val="footer"/>
    <w:basedOn w:val="1"/>
    <w:link w:val="35"/>
    <w:unhideWhenUsed/>
    <w:qFormat/>
    <w:uiPriority w:val="99"/>
    <w:pPr>
      <w:tabs>
        <w:tab w:val="center" w:pos="4153"/>
        <w:tab w:val="right" w:pos="8306"/>
      </w:tabs>
      <w:snapToGrid w:val="0"/>
      <w:jc w:val="left"/>
    </w:pPr>
    <w:rPr>
      <w:sz w:val="18"/>
      <w:szCs w:val="18"/>
    </w:rPr>
  </w:style>
  <w:style w:type="paragraph" w:styleId="1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rPr>
      <w:szCs w:val="21"/>
    </w:rPr>
  </w:style>
  <w:style w:type="paragraph" w:styleId="17">
    <w:name w:val="toc 2"/>
    <w:basedOn w:val="1"/>
    <w:next w:val="1"/>
    <w:unhideWhenUsed/>
    <w:qFormat/>
    <w:uiPriority w:val="39"/>
    <w:pPr>
      <w:tabs>
        <w:tab w:val="right" w:leader="dot" w:pos="8296"/>
      </w:tabs>
      <w:spacing w:line="360" w:lineRule="auto"/>
      <w:ind w:left="420" w:leftChars="200"/>
    </w:pPr>
  </w:style>
  <w:style w:type="paragraph" w:styleId="1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link w:val="39"/>
    <w:qFormat/>
    <w:uiPriority w:val="10"/>
    <w:pPr>
      <w:spacing w:before="240" w:after="60"/>
      <w:jc w:val="center"/>
      <w:outlineLvl w:val="0"/>
    </w:pPr>
    <w:rPr>
      <w:rFonts w:ascii="等线 Light" w:hAnsi="等线 Light" w:eastAsia="等线 Light" w:cs="黑体"/>
      <w:b/>
      <w:bCs/>
      <w:sz w:val="32"/>
      <w:szCs w:val="32"/>
    </w:rPr>
  </w:style>
  <w:style w:type="paragraph" w:styleId="20">
    <w:name w:val="annotation subject"/>
    <w:basedOn w:val="10"/>
    <w:next w:val="10"/>
    <w:link w:val="49"/>
    <w:semiHidden/>
    <w:unhideWhenUsed/>
    <w:qFormat/>
    <w:uiPriority w:val="99"/>
    <w:rPr>
      <w:b/>
      <w:bCs/>
    </w:rPr>
  </w:style>
  <w:style w:type="character" w:styleId="23">
    <w:name w:val="Hyperlink"/>
    <w:basedOn w:val="22"/>
    <w:unhideWhenUsed/>
    <w:qFormat/>
    <w:uiPriority w:val="99"/>
    <w:rPr>
      <w:color w:val="0563C1"/>
      <w:u w:val="single"/>
    </w:rPr>
  </w:style>
  <w:style w:type="character" w:styleId="24">
    <w:name w:val="annotation reference"/>
    <w:basedOn w:val="22"/>
    <w:semiHidden/>
    <w:unhideWhenUsed/>
    <w:qFormat/>
    <w:uiPriority w:val="99"/>
    <w:rPr>
      <w:sz w:val="21"/>
      <w:szCs w:val="21"/>
    </w:rPr>
  </w:style>
  <w:style w:type="paragraph" w:customStyle="1" w:styleId="25">
    <w:name w:val="标题2"/>
    <w:basedOn w:val="4"/>
    <w:next w:val="4"/>
    <w:link w:val="37"/>
    <w:qFormat/>
    <w:uiPriority w:val="0"/>
    <w:pPr>
      <w:jc w:val="center"/>
    </w:pPr>
    <w:rPr>
      <w:rFonts w:ascii="宋体" w:hAnsi="宋体" w:eastAsia="宋体" w:cs="黑体"/>
      <w:sz w:val="36"/>
      <w:szCs w:val="36"/>
    </w:rPr>
  </w:style>
  <w:style w:type="paragraph" w:customStyle="1" w:styleId="26">
    <w:name w:val="TOC Heading"/>
    <w:basedOn w:val="2"/>
    <w:next w:val="1"/>
    <w:unhideWhenUsed/>
    <w:qFormat/>
    <w:uiPriority w:val="39"/>
    <w:pPr>
      <w:widowControl/>
      <w:spacing w:before="240" w:after="0" w:line="259" w:lineRule="auto"/>
      <w:jc w:val="left"/>
      <w:outlineLvl w:val="9"/>
    </w:pPr>
    <w:rPr>
      <w:rFonts w:ascii="等线 Light" w:hAnsi="等线 Light" w:eastAsia="等线 Light" w:cs="黑体"/>
      <w:b w:val="0"/>
      <w:bCs w:val="0"/>
      <w:color w:val="2E5394"/>
      <w:kern w:val="0"/>
      <w:sz w:val="32"/>
      <w:szCs w:val="32"/>
    </w:rPr>
  </w:style>
  <w:style w:type="paragraph" w:customStyle="1" w:styleId="27">
    <w:name w:val="纯文本1"/>
    <w:basedOn w:val="1"/>
    <w:next w:val="12"/>
    <w:link w:val="40"/>
    <w:qFormat/>
    <w:uiPriority w:val="0"/>
    <w:rPr>
      <w:rFonts w:ascii="宋体" w:hAnsi="Courier New" w:eastAsia="宋体" w:cs="Courier New"/>
      <w:szCs w:val="21"/>
    </w:rPr>
  </w:style>
  <w:style w:type="paragraph" w:customStyle="1" w:styleId="28">
    <w:name w:val="List Paragraph"/>
    <w:basedOn w:val="1"/>
    <w:qFormat/>
    <w:uiPriority w:val="34"/>
    <w:pPr>
      <w:ind w:firstLine="420" w:firstLineChars="200"/>
    </w:pPr>
    <w:rPr>
      <w:szCs w:val="21"/>
    </w:rPr>
  </w:style>
  <w:style w:type="paragraph" w:customStyle="1" w:styleId="29">
    <w:name w:val="TOC 标题1"/>
    <w:basedOn w:val="2"/>
    <w:next w:val="1"/>
    <w:unhideWhenUsed/>
    <w:qFormat/>
    <w:uiPriority w:val="39"/>
    <w:pPr>
      <w:widowControl/>
      <w:spacing w:before="240" w:after="0" w:line="259" w:lineRule="auto"/>
      <w:jc w:val="left"/>
      <w:outlineLvl w:val="9"/>
    </w:pPr>
    <w:rPr>
      <w:rFonts w:ascii="等线 Light" w:hAnsi="等线 Light" w:eastAsia="等线 Light" w:cs="黑体"/>
      <w:b w:val="0"/>
      <w:bCs w:val="0"/>
      <w:color w:val="2E5394"/>
      <w:kern w:val="0"/>
      <w:sz w:val="32"/>
      <w:szCs w:val="32"/>
    </w:rPr>
  </w:style>
  <w:style w:type="paragraph" w:customStyle="1" w:styleId="30">
    <w:name w:val="Revision"/>
    <w:hidden/>
    <w:semiHidden/>
    <w:qFormat/>
    <w:uiPriority w:val="99"/>
    <w:rPr>
      <w:rFonts w:ascii="Times New Roman" w:hAnsi="Times New Roman" w:eastAsia="宋体" w:cs="Times New Roman"/>
      <w:lang w:val="en-US" w:eastAsia="zh-CN" w:bidi="ar-SA"/>
    </w:rPr>
  </w:style>
  <w:style w:type="paragraph" w:customStyle="1" w:styleId="31">
    <w:name w:val="修订1"/>
    <w:hidden/>
    <w:semiHidden/>
    <w:qFormat/>
    <w:uiPriority w:val="99"/>
    <w:rPr>
      <w:rFonts w:ascii="Times New Roman" w:hAnsi="Times New Roman" w:eastAsia="宋体" w:cs="Times New Roman"/>
      <w:lang w:val="en-US" w:eastAsia="zh-CN" w:bidi="ar-SA"/>
    </w:rPr>
  </w:style>
  <w:style w:type="character" w:customStyle="1" w:styleId="32">
    <w:name w:val="标题 1 字符"/>
    <w:basedOn w:val="22"/>
    <w:link w:val="2"/>
    <w:qFormat/>
    <w:uiPriority w:val="9"/>
    <w:rPr>
      <w:b/>
      <w:bCs/>
      <w:kern w:val="44"/>
      <w:sz w:val="44"/>
      <w:szCs w:val="44"/>
    </w:rPr>
  </w:style>
  <w:style w:type="character" w:customStyle="1" w:styleId="33">
    <w:name w:val="标题 2 字符"/>
    <w:basedOn w:val="22"/>
    <w:link w:val="3"/>
    <w:qFormat/>
    <w:uiPriority w:val="9"/>
    <w:rPr>
      <w:rFonts w:ascii="等线 Light" w:hAnsi="等线 Light" w:eastAsia="等线 Light" w:cs="黑体"/>
      <w:b/>
      <w:bCs/>
      <w:sz w:val="32"/>
      <w:szCs w:val="32"/>
    </w:rPr>
  </w:style>
  <w:style w:type="character" w:customStyle="1" w:styleId="34">
    <w:name w:val="页眉 字符"/>
    <w:basedOn w:val="22"/>
    <w:link w:val="15"/>
    <w:qFormat/>
    <w:uiPriority w:val="99"/>
    <w:rPr>
      <w:sz w:val="18"/>
      <w:szCs w:val="18"/>
    </w:rPr>
  </w:style>
  <w:style w:type="character" w:customStyle="1" w:styleId="35">
    <w:name w:val="页脚 字符"/>
    <w:basedOn w:val="22"/>
    <w:link w:val="14"/>
    <w:qFormat/>
    <w:uiPriority w:val="99"/>
    <w:rPr>
      <w:sz w:val="18"/>
      <w:szCs w:val="18"/>
    </w:rPr>
  </w:style>
  <w:style w:type="character" w:customStyle="1" w:styleId="36">
    <w:name w:val="标题 3 字符"/>
    <w:basedOn w:val="22"/>
    <w:link w:val="4"/>
    <w:qFormat/>
    <w:uiPriority w:val="9"/>
    <w:rPr>
      <w:b/>
      <w:bCs/>
      <w:sz w:val="32"/>
      <w:szCs w:val="32"/>
    </w:rPr>
  </w:style>
  <w:style w:type="character" w:customStyle="1" w:styleId="37">
    <w:name w:val="标题2 字符"/>
    <w:basedOn w:val="33"/>
    <w:link w:val="25"/>
    <w:qFormat/>
    <w:uiPriority w:val="0"/>
    <w:rPr>
      <w:rFonts w:ascii="宋体" w:hAnsi="宋体" w:eastAsia="宋体" w:cs="黑体"/>
      <w:sz w:val="36"/>
      <w:szCs w:val="36"/>
    </w:rPr>
  </w:style>
  <w:style w:type="character" w:customStyle="1" w:styleId="38">
    <w:name w:val="未处理的提及1"/>
    <w:basedOn w:val="22"/>
    <w:semiHidden/>
    <w:unhideWhenUsed/>
    <w:qFormat/>
    <w:uiPriority w:val="99"/>
    <w:rPr>
      <w:color w:val="605E5C"/>
      <w:shd w:val="clear" w:color="auto" w:fill="E1DFDD"/>
    </w:rPr>
  </w:style>
  <w:style w:type="character" w:customStyle="1" w:styleId="39">
    <w:name w:val="标题 字符"/>
    <w:basedOn w:val="22"/>
    <w:link w:val="19"/>
    <w:qFormat/>
    <w:uiPriority w:val="10"/>
    <w:rPr>
      <w:rFonts w:ascii="等线 Light" w:hAnsi="等线 Light" w:eastAsia="等线 Light" w:cs="黑体"/>
      <w:b/>
      <w:bCs/>
      <w:sz w:val="32"/>
      <w:szCs w:val="32"/>
    </w:rPr>
  </w:style>
  <w:style w:type="character" w:customStyle="1" w:styleId="40">
    <w:name w:val="纯文本 字符"/>
    <w:basedOn w:val="22"/>
    <w:link w:val="27"/>
    <w:qFormat/>
    <w:uiPriority w:val="0"/>
    <w:rPr>
      <w:rFonts w:ascii="宋体" w:hAnsi="Courier New" w:eastAsia="宋体" w:cs="Courier New"/>
      <w:szCs w:val="21"/>
    </w:rPr>
  </w:style>
  <w:style w:type="character" w:customStyle="1" w:styleId="41">
    <w:name w:val="纯文本 字符1"/>
    <w:basedOn w:val="22"/>
    <w:link w:val="12"/>
    <w:semiHidden/>
    <w:qFormat/>
    <w:uiPriority w:val="99"/>
    <w:rPr>
      <w:rFonts w:ascii="等线" w:hAnsi="Courier New" w:cs="Courier New"/>
      <w:szCs w:val="21"/>
    </w:rPr>
  </w:style>
  <w:style w:type="character" w:customStyle="1" w:styleId="42">
    <w:name w:val="批注框文本 字符"/>
    <w:basedOn w:val="22"/>
    <w:link w:val="13"/>
    <w:qFormat/>
    <w:uiPriority w:val="99"/>
    <w:rPr>
      <w:sz w:val="18"/>
      <w:szCs w:val="18"/>
    </w:rPr>
  </w:style>
  <w:style w:type="character" w:customStyle="1" w:styleId="43">
    <w:name w:val="文档结构图 字符"/>
    <w:basedOn w:val="22"/>
    <w:link w:val="9"/>
    <w:qFormat/>
    <w:uiPriority w:val="0"/>
    <w:rPr>
      <w:rFonts w:ascii="宋体" w:eastAsia="宋体"/>
      <w:sz w:val="18"/>
      <w:szCs w:val="18"/>
    </w:rPr>
  </w:style>
  <w:style w:type="character" w:customStyle="1" w:styleId="44">
    <w:name w:val="标题 5 字符"/>
    <w:basedOn w:val="22"/>
    <w:link w:val="6"/>
    <w:semiHidden/>
    <w:qFormat/>
    <w:uiPriority w:val="9"/>
    <w:rPr>
      <w:b/>
      <w:bCs/>
      <w:sz w:val="28"/>
      <w:szCs w:val="28"/>
    </w:rPr>
  </w:style>
  <w:style w:type="character" w:customStyle="1" w:styleId="45">
    <w:name w:val="标题 4 字符"/>
    <w:basedOn w:val="22"/>
    <w:link w:val="5"/>
    <w:semiHidden/>
    <w:qFormat/>
    <w:uiPriority w:val="9"/>
    <w:rPr>
      <w:rFonts w:ascii="等线 Light" w:hAnsi="等线 Light" w:eastAsia="等线 Light" w:cs="黑体"/>
      <w:b/>
      <w:bCs/>
      <w:sz w:val="28"/>
      <w:szCs w:val="28"/>
    </w:rPr>
  </w:style>
  <w:style w:type="character" w:customStyle="1" w:styleId="46">
    <w:name w:val="标题 7 字符"/>
    <w:basedOn w:val="22"/>
    <w:link w:val="8"/>
    <w:semiHidden/>
    <w:qFormat/>
    <w:uiPriority w:val="9"/>
    <w:rPr>
      <w:b/>
      <w:bCs/>
      <w:sz w:val="24"/>
      <w:szCs w:val="24"/>
    </w:rPr>
  </w:style>
  <w:style w:type="character" w:customStyle="1" w:styleId="47">
    <w:name w:val="标题 6 字符"/>
    <w:basedOn w:val="22"/>
    <w:link w:val="7"/>
    <w:semiHidden/>
    <w:qFormat/>
    <w:uiPriority w:val="9"/>
    <w:rPr>
      <w:rFonts w:ascii="等线 Light" w:hAnsi="等线 Light" w:eastAsia="等线 Light" w:cs="黑体"/>
      <w:b/>
      <w:bCs/>
      <w:sz w:val="24"/>
      <w:szCs w:val="24"/>
    </w:rPr>
  </w:style>
  <w:style w:type="character" w:customStyle="1" w:styleId="48">
    <w:name w:val="批注文字 字符"/>
    <w:basedOn w:val="22"/>
    <w:link w:val="10"/>
    <w:semiHidden/>
    <w:qFormat/>
    <w:uiPriority w:val="99"/>
  </w:style>
  <w:style w:type="character" w:customStyle="1" w:styleId="49">
    <w:name w:val="批注主题 字符"/>
    <w:basedOn w:val="48"/>
    <w:link w:val="20"/>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header" Target="header15.xml"/><Relationship Id="rId20" Type="http://schemas.openxmlformats.org/officeDocument/2006/relationships/header" Target="header14.xml"/><Relationship Id="rId2" Type="http://schemas.openxmlformats.org/officeDocument/2006/relationships/settings" Target="settings.xml"/><Relationship Id="rId19" Type="http://schemas.openxmlformats.org/officeDocument/2006/relationships/header" Target="header13.xml"/><Relationship Id="rId18" Type="http://schemas.openxmlformats.org/officeDocument/2006/relationships/footer" Target="footer4.xml"/><Relationship Id="rId17" Type="http://schemas.openxmlformats.org/officeDocument/2006/relationships/header" Target="header12.xml"/><Relationship Id="rId16" Type="http://schemas.openxmlformats.org/officeDocument/2006/relationships/header" Target="header11.xml"/><Relationship Id="rId15" Type="http://schemas.openxmlformats.org/officeDocument/2006/relationships/header" Target="header10.xml"/><Relationship Id="rId14" Type="http://schemas.openxmlformats.org/officeDocument/2006/relationships/footer" Target="footer3.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187</Pages>
  <Words>8401</Words>
  <Characters>8543</Characters>
  <Lines>803</Lines>
  <Paragraphs>226</Paragraphs>
  <TotalTime>0</TotalTime>
  <ScaleCrop>false</ScaleCrop>
  <LinksUpToDate>false</LinksUpToDate>
  <CharactersWithSpaces>9396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2020-02-07T01:35:00Z</dcterms:created>
  <dc:creator>李 鸻</dc:creator>
  <cp:lastModifiedBy>鱼</cp:lastModifiedBy>
  <cp:lastPrinted>2020-12-01T05:59:00Z</cp:lastPrinted>
  <dcterms:modified xsi:type="dcterms:W3CDTF">2025-03-25T07:50:08Z</dcterms:modified>
  <dc:title>医疗保障行政执法文书制作指引与文书样式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eyJoZGlkIjoiYzhhZTNhMTEwYThmZTM0YTcyODA3MjNjNTBjYTUyOGEiLCJ1c2VySWQiOiIzMDU3ODMzMTAifQ==</vt:lpwstr>
  </property>
  <property fmtid="{D5CDD505-2E9C-101B-9397-08002B2CF9AE}" pid="4" name="ICV">
    <vt:lpwstr>9FD24C3EA91F41C9A6500671C8A6149F_13</vt:lpwstr>
  </property>
</Properties>
</file>