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BB9" w:rsidRPr="002E03A7" w:rsidRDefault="00851BB9" w:rsidP="002E03A7">
      <w:pPr>
        <w:ind w:firstLineChars="200" w:firstLine="562"/>
        <w:jc w:val="center"/>
        <w:rPr>
          <w:rFonts w:ascii="仿宋_GB2312" w:eastAsia="仿宋_GB2312" w:hint="eastAsia"/>
          <w:b/>
          <w:bCs/>
          <w:sz w:val="28"/>
          <w:szCs w:val="28"/>
        </w:rPr>
      </w:pPr>
      <w:r w:rsidRPr="002E03A7">
        <w:rPr>
          <w:rFonts w:ascii="仿宋_GB2312" w:eastAsia="仿宋_GB2312" w:hint="eastAsia"/>
          <w:b/>
          <w:bCs/>
          <w:sz w:val="28"/>
          <w:szCs w:val="28"/>
        </w:rPr>
        <w:t>随州市本级2017年“三公”经费预算安排情况</w:t>
      </w:r>
    </w:p>
    <w:p w:rsidR="00851BB9" w:rsidRPr="002E03A7" w:rsidRDefault="00851BB9" w:rsidP="002E03A7">
      <w:pPr>
        <w:ind w:firstLineChars="200" w:firstLine="560"/>
        <w:rPr>
          <w:rFonts w:ascii="仿宋_GB2312" w:eastAsia="仿宋_GB2312" w:hint="eastAsia"/>
          <w:sz w:val="28"/>
          <w:szCs w:val="28"/>
        </w:rPr>
      </w:pPr>
    </w:p>
    <w:p w:rsidR="00851BB9" w:rsidRPr="002E03A7" w:rsidRDefault="00851BB9" w:rsidP="002E03A7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2E03A7">
        <w:rPr>
          <w:rFonts w:ascii="仿宋_GB2312" w:eastAsia="仿宋_GB2312" w:hint="eastAsia"/>
          <w:sz w:val="28"/>
          <w:szCs w:val="28"/>
        </w:rPr>
        <w:t>随州市本级，包括市直行政单位、事业单位和其他单位，2017年“三公”经费财政拨款预算2840.96万元，其中：</w:t>
      </w:r>
    </w:p>
    <w:p w:rsidR="00851BB9" w:rsidRPr="002E03A7" w:rsidRDefault="00851BB9" w:rsidP="00851BB9">
      <w:pPr>
        <w:rPr>
          <w:rFonts w:ascii="仿宋_GB2312" w:eastAsia="仿宋_GB2312" w:hint="eastAsia"/>
          <w:sz w:val="28"/>
          <w:szCs w:val="28"/>
        </w:rPr>
      </w:pPr>
      <w:r w:rsidRPr="002E03A7">
        <w:rPr>
          <w:rFonts w:ascii="仿宋_GB2312" w:eastAsia="仿宋_GB2312" w:hint="eastAsia"/>
          <w:sz w:val="28"/>
          <w:szCs w:val="28"/>
        </w:rPr>
        <w:t xml:space="preserve">　　1．因公出国（境）费</w:t>
      </w:r>
      <w:r w:rsidR="00DA686C" w:rsidRPr="002E03A7">
        <w:rPr>
          <w:rFonts w:ascii="仿宋_GB2312" w:eastAsia="仿宋_GB2312" w:hint="eastAsia"/>
          <w:sz w:val="28"/>
          <w:szCs w:val="28"/>
        </w:rPr>
        <w:t>51</w:t>
      </w:r>
      <w:r w:rsidRPr="002E03A7">
        <w:rPr>
          <w:rFonts w:ascii="仿宋_GB2312" w:eastAsia="仿宋_GB2312" w:hint="eastAsia"/>
          <w:sz w:val="28"/>
          <w:szCs w:val="28"/>
        </w:rPr>
        <w:t>3.13万元。</w:t>
      </w:r>
    </w:p>
    <w:p w:rsidR="00851BB9" w:rsidRPr="002E03A7" w:rsidRDefault="00851BB9" w:rsidP="00851BB9">
      <w:pPr>
        <w:rPr>
          <w:rFonts w:ascii="仿宋_GB2312" w:eastAsia="仿宋_GB2312" w:hint="eastAsia"/>
          <w:sz w:val="28"/>
          <w:szCs w:val="28"/>
        </w:rPr>
      </w:pPr>
      <w:r w:rsidRPr="002E03A7">
        <w:rPr>
          <w:rFonts w:ascii="仿宋_GB2312" w:eastAsia="仿宋_GB2312" w:hint="eastAsia"/>
          <w:sz w:val="28"/>
          <w:szCs w:val="28"/>
        </w:rPr>
        <w:t xml:space="preserve">　　2．公务用车购置及运行费2044.22万元。其中，公务用车购置费529万元，公务用车运行维护费1515.22万元。</w:t>
      </w:r>
    </w:p>
    <w:p w:rsidR="00851BB9" w:rsidRPr="002E03A7" w:rsidRDefault="00851BB9" w:rsidP="00851BB9">
      <w:pPr>
        <w:rPr>
          <w:rFonts w:ascii="仿宋_GB2312" w:eastAsia="仿宋_GB2312" w:hint="eastAsia"/>
          <w:sz w:val="28"/>
          <w:szCs w:val="28"/>
        </w:rPr>
      </w:pPr>
      <w:r w:rsidRPr="002E03A7">
        <w:rPr>
          <w:rFonts w:ascii="仿宋_GB2312" w:eastAsia="仿宋_GB2312" w:hint="eastAsia"/>
          <w:sz w:val="28"/>
          <w:szCs w:val="28"/>
        </w:rPr>
        <w:t xml:space="preserve">　　3．公务接待费</w:t>
      </w:r>
      <w:r w:rsidR="00DA686C" w:rsidRPr="002E03A7">
        <w:rPr>
          <w:rFonts w:ascii="仿宋_GB2312" w:eastAsia="仿宋_GB2312" w:hint="eastAsia"/>
          <w:sz w:val="28"/>
          <w:szCs w:val="28"/>
        </w:rPr>
        <w:t>28</w:t>
      </w:r>
      <w:r w:rsidRPr="002E03A7">
        <w:rPr>
          <w:rFonts w:ascii="仿宋_GB2312" w:eastAsia="仿宋_GB2312" w:hint="eastAsia"/>
          <w:sz w:val="28"/>
          <w:szCs w:val="28"/>
        </w:rPr>
        <w:t>3.58万元。</w:t>
      </w:r>
      <w:bookmarkStart w:id="0" w:name="_GoBack"/>
      <w:bookmarkEnd w:id="0"/>
    </w:p>
    <w:p w:rsidR="00851BB9" w:rsidRPr="002E03A7" w:rsidRDefault="00851BB9" w:rsidP="00851BB9">
      <w:pPr>
        <w:rPr>
          <w:rFonts w:ascii="仿宋_GB2312" w:eastAsia="仿宋_GB2312" w:hint="eastAsia"/>
          <w:sz w:val="28"/>
          <w:szCs w:val="28"/>
        </w:rPr>
      </w:pPr>
      <w:r w:rsidRPr="002E03A7">
        <w:rPr>
          <w:rFonts w:ascii="仿宋_GB2312" w:eastAsia="仿宋_GB2312" w:hint="eastAsia"/>
          <w:sz w:val="28"/>
          <w:szCs w:val="28"/>
        </w:rPr>
        <w:t xml:space="preserve">　　与2016年年初预算相比，2017年市本级“三公”经费财政拨款预算减少374万元，下降11.6%，其中，因公出国（境）费减少</w:t>
      </w:r>
      <w:r w:rsidR="00DA686C" w:rsidRPr="002E03A7">
        <w:rPr>
          <w:rFonts w:ascii="仿宋_GB2312" w:eastAsia="仿宋_GB2312" w:hint="eastAsia"/>
          <w:sz w:val="28"/>
          <w:szCs w:val="28"/>
        </w:rPr>
        <w:t>43.44</w:t>
      </w:r>
      <w:r w:rsidRPr="002E03A7">
        <w:rPr>
          <w:rFonts w:ascii="仿宋_GB2312" w:eastAsia="仿宋_GB2312" w:hint="eastAsia"/>
          <w:sz w:val="28"/>
          <w:szCs w:val="28"/>
        </w:rPr>
        <w:t>万元，公务用车购置及运行费减少</w:t>
      </w:r>
      <w:r w:rsidR="00DA686C" w:rsidRPr="002E03A7">
        <w:rPr>
          <w:rFonts w:ascii="仿宋_GB2312" w:eastAsia="仿宋_GB2312" w:hint="eastAsia"/>
          <w:sz w:val="28"/>
          <w:szCs w:val="28"/>
        </w:rPr>
        <w:t>329.52</w:t>
      </w:r>
      <w:r w:rsidRPr="002E03A7">
        <w:rPr>
          <w:rFonts w:ascii="仿宋_GB2312" w:eastAsia="仿宋_GB2312" w:hint="eastAsia"/>
          <w:sz w:val="28"/>
          <w:szCs w:val="28"/>
        </w:rPr>
        <w:t>万元，公务接待费减少</w:t>
      </w:r>
      <w:r w:rsidR="00DA686C" w:rsidRPr="002E03A7">
        <w:rPr>
          <w:rFonts w:ascii="仿宋_GB2312" w:eastAsia="仿宋_GB2312" w:hint="eastAsia"/>
          <w:sz w:val="28"/>
          <w:szCs w:val="28"/>
        </w:rPr>
        <w:t>1.31</w:t>
      </w:r>
      <w:r w:rsidRPr="002E03A7">
        <w:rPr>
          <w:rFonts w:ascii="仿宋_GB2312" w:eastAsia="仿宋_GB2312" w:hint="eastAsia"/>
          <w:sz w:val="28"/>
          <w:szCs w:val="28"/>
        </w:rPr>
        <w:t>万元。</w:t>
      </w:r>
    </w:p>
    <w:p w:rsidR="00851BB9" w:rsidRPr="00851BB9" w:rsidRDefault="00851BB9" w:rsidP="00851BB9">
      <w:r w:rsidRPr="002E03A7">
        <w:rPr>
          <w:rFonts w:ascii="仿宋_GB2312" w:eastAsia="仿宋_GB2312" w:hint="eastAsia"/>
          <w:sz w:val="28"/>
          <w:szCs w:val="28"/>
        </w:rPr>
        <w:t xml:space="preserve">　　按照《党政机关厉行节约反对浪费条例》和《湖北省&lt;党政机关厉行节约反对浪费条例&gt;实施办法》等文件要求，</w:t>
      </w:r>
      <w:r w:rsidR="00DA686C" w:rsidRPr="002E03A7">
        <w:rPr>
          <w:rFonts w:ascii="仿宋_GB2312" w:eastAsia="仿宋_GB2312" w:hint="eastAsia"/>
          <w:sz w:val="28"/>
          <w:szCs w:val="28"/>
        </w:rPr>
        <w:t>市</w:t>
      </w:r>
      <w:r w:rsidRPr="002E03A7">
        <w:rPr>
          <w:rFonts w:ascii="仿宋_GB2312" w:eastAsia="仿宋_GB2312" w:hint="eastAsia"/>
          <w:sz w:val="28"/>
          <w:szCs w:val="28"/>
        </w:rPr>
        <w:t>财政</w:t>
      </w:r>
      <w:r w:rsidR="00DA686C" w:rsidRPr="002E03A7">
        <w:rPr>
          <w:rFonts w:ascii="仿宋_GB2312" w:eastAsia="仿宋_GB2312" w:hint="eastAsia"/>
          <w:sz w:val="28"/>
          <w:szCs w:val="28"/>
        </w:rPr>
        <w:t>局</w:t>
      </w:r>
      <w:r w:rsidRPr="002E03A7">
        <w:rPr>
          <w:rFonts w:ascii="仿宋_GB2312" w:eastAsia="仿宋_GB2312" w:hint="eastAsia"/>
          <w:sz w:val="28"/>
          <w:szCs w:val="28"/>
        </w:rPr>
        <w:t>将继续完善“三公”经费管理制度，加强预算执行管理，严格控制“三公”经费支出规模，确保</w:t>
      </w:r>
      <w:r w:rsidR="00DA686C" w:rsidRPr="002E03A7">
        <w:rPr>
          <w:rFonts w:ascii="仿宋_GB2312" w:eastAsia="仿宋_GB2312" w:hint="eastAsia"/>
          <w:sz w:val="28"/>
          <w:szCs w:val="28"/>
        </w:rPr>
        <w:t>市</w:t>
      </w:r>
      <w:r w:rsidRPr="002E03A7">
        <w:rPr>
          <w:rFonts w:ascii="仿宋_GB2312" w:eastAsia="仿宋_GB2312" w:hint="eastAsia"/>
          <w:sz w:val="28"/>
          <w:szCs w:val="28"/>
        </w:rPr>
        <w:t>本级年度“三公”经费支出总规模及各分项支出比</w:t>
      </w:r>
      <w:proofErr w:type="gramStart"/>
      <w:r w:rsidRPr="002E03A7">
        <w:rPr>
          <w:rFonts w:ascii="仿宋_GB2312" w:eastAsia="仿宋_GB2312" w:hint="eastAsia"/>
          <w:sz w:val="28"/>
          <w:szCs w:val="28"/>
        </w:rPr>
        <w:t>上年只</w:t>
      </w:r>
      <w:proofErr w:type="gramEnd"/>
      <w:r w:rsidRPr="002E03A7">
        <w:rPr>
          <w:rFonts w:ascii="仿宋_GB2312" w:eastAsia="仿宋_GB2312" w:hint="eastAsia"/>
          <w:sz w:val="28"/>
          <w:szCs w:val="28"/>
        </w:rPr>
        <w:t>减不增</w:t>
      </w:r>
      <w:r w:rsidRPr="00851BB9">
        <w:t>。</w:t>
      </w:r>
    </w:p>
    <w:p w:rsidR="00ED2CD8" w:rsidRPr="00851BB9" w:rsidRDefault="00ED2CD8"/>
    <w:sectPr w:rsidR="00ED2CD8" w:rsidRPr="00851B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BB9" w:rsidRDefault="00851BB9" w:rsidP="00851BB9">
      <w:r>
        <w:separator/>
      </w:r>
    </w:p>
  </w:endnote>
  <w:endnote w:type="continuationSeparator" w:id="0">
    <w:p w:rsidR="00851BB9" w:rsidRDefault="00851BB9" w:rsidP="00851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BB9" w:rsidRDefault="00851BB9" w:rsidP="00851BB9">
      <w:r>
        <w:separator/>
      </w:r>
    </w:p>
  </w:footnote>
  <w:footnote w:type="continuationSeparator" w:id="0">
    <w:p w:rsidR="00851BB9" w:rsidRDefault="00851BB9" w:rsidP="00851B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A9E"/>
    <w:rsid w:val="00104A9E"/>
    <w:rsid w:val="00271FD6"/>
    <w:rsid w:val="00277DE8"/>
    <w:rsid w:val="002E03A7"/>
    <w:rsid w:val="00851BB9"/>
    <w:rsid w:val="00DA686C"/>
    <w:rsid w:val="00ED2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51B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51BB9"/>
    <w:rPr>
      <w:kern w:val="2"/>
      <w:sz w:val="18"/>
      <w:szCs w:val="18"/>
    </w:rPr>
  </w:style>
  <w:style w:type="paragraph" w:styleId="a4">
    <w:name w:val="footer"/>
    <w:basedOn w:val="a"/>
    <w:link w:val="Char0"/>
    <w:rsid w:val="00851B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851BB9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51B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51BB9"/>
    <w:rPr>
      <w:kern w:val="2"/>
      <w:sz w:val="18"/>
      <w:szCs w:val="18"/>
    </w:rPr>
  </w:style>
  <w:style w:type="paragraph" w:styleId="a4">
    <w:name w:val="footer"/>
    <w:basedOn w:val="a"/>
    <w:link w:val="Char0"/>
    <w:rsid w:val="00851B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851BB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204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1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429889">
              <w:marLeft w:val="0"/>
              <w:marRight w:val="0"/>
              <w:marTop w:val="0"/>
              <w:marBottom w:val="0"/>
              <w:divBdr>
                <w:top w:val="single" w:sz="36" w:space="8" w:color="F88E28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529661">
                  <w:marLeft w:val="0"/>
                  <w:marRight w:val="0"/>
                  <w:marTop w:val="0"/>
                  <w:marBottom w:val="0"/>
                  <w:divBdr>
                    <w:top w:val="single" w:sz="6" w:space="2" w:color="D6D6D6"/>
                    <w:left w:val="single" w:sz="6" w:space="2" w:color="D6D6D6"/>
                    <w:bottom w:val="single" w:sz="6" w:space="2" w:color="D6D6D6"/>
                    <w:right w:val="single" w:sz="6" w:space="2" w:color="D6D6D6"/>
                  </w:divBdr>
                  <w:divsChild>
                    <w:div w:id="103091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142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340</Words>
  <Characters>79</Characters>
  <Application>Microsoft Office Word</Application>
  <DocSecurity>0</DocSecurity>
  <Lines>1</Lines>
  <Paragraphs>1</Paragraphs>
  <ScaleCrop>false</ScaleCrop>
  <Company/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2017-06-26T08:13:00Z</dcterms:created>
  <dcterms:modified xsi:type="dcterms:W3CDTF">2017-06-26T08:13:00Z</dcterms:modified>
</cp:coreProperties>
</file>