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71" w:rsidRDefault="00624E71" w:rsidP="00624E71">
      <w:pPr>
        <w:spacing w:line="700" w:lineRule="exact"/>
        <w:ind w:leftChars="363" w:left="1162" w:firstLineChars="250" w:firstLine="1000"/>
        <w:rPr>
          <w:rFonts w:ascii="Times New Roman" w:eastAsia="方正小标宋简体" w:hAnsi="Times New Roman"/>
          <w:sz w:val="40"/>
          <w:szCs w:val="40"/>
        </w:rPr>
      </w:pPr>
      <w:r w:rsidRPr="00D026BC">
        <w:rPr>
          <w:rFonts w:ascii="Times New Roman" w:eastAsia="方正小标宋简体" w:hAnsi="Times New Roman"/>
          <w:sz w:val="40"/>
          <w:szCs w:val="40"/>
        </w:rPr>
        <w:t>2018</w:t>
      </w:r>
      <w:r>
        <w:rPr>
          <w:rFonts w:ascii="Times New Roman" w:eastAsia="方正小标宋简体" w:hAnsi="Times New Roman" w:hint="eastAsia"/>
          <w:sz w:val="40"/>
          <w:szCs w:val="40"/>
        </w:rPr>
        <w:t>年市工商联</w:t>
      </w:r>
      <w:r w:rsidRPr="00D026BC">
        <w:rPr>
          <w:rFonts w:ascii="Times New Roman" w:eastAsia="方正小标宋简体" w:hAnsi="Times New Roman" w:hint="eastAsia"/>
          <w:sz w:val="40"/>
          <w:szCs w:val="40"/>
        </w:rPr>
        <w:t>整体支出</w:t>
      </w:r>
    </w:p>
    <w:p w:rsidR="00624E71" w:rsidRPr="00D026BC" w:rsidRDefault="00624E71" w:rsidP="00624E71">
      <w:pPr>
        <w:spacing w:line="700" w:lineRule="exact"/>
        <w:ind w:left="1160"/>
        <w:rPr>
          <w:rFonts w:ascii="Times New Roman" w:eastAsia="方正小标宋简体" w:hAnsi="Times New Roman"/>
          <w:sz w:val="40"/>
          <w:szCs w:val="40"/>
        </w:rPr>
      </w:pPr>
      <w:r>
        <w:rPr>
          <w:rFonts w:ascii="Times New Roman" w:eastAsia="方正小标宋简体" w:hAnsi="Times New Roman"/>
          <w:sz w:val="40"/>
          <w:szCs w:val="40"/>
        </w:rPr>
        <w:t xml:space="preserve">          </w:t>
      </w:r>
      <w:r w:rsidRPr="00D026BC">
        <w:rPr>
          <w:rFonts w:ascii="Times New Roman" w:eastAsia="方正小标宋简体" w:hAnsi="Times New Roman" w:hint="eastAsia"/>
          <w:sz w:val="40"/>
          <w:szCs w:val="40"/>
        </w:rPr>
        <w:t>绩效自评报告</w:t>
      </w:r>
    </w:p>
    <w:p w:rsidR="006C42BE" w:rsidRPr="008B0196" w:rsidRDefault="006C42BE" w:rsidP="007D752E">
      <w:pPr>
        <w:spacing w:line="700" w:lineRule="exact"/>
        <w:ind w:firstLineChars="200" w:firstLine="640"/>
        <w:rPr>
          <w:rFonts w:ascii="黑体" w:eastAsia="黑体" w:hAnsi="黑体"/>
          <w:szCs w:val="32"/>
        </w:rPr>
      </w:pPr>
      <w:r w:rsidRPr="008B0196">
        <w:rPr>
          <w:rFonts w:ascii="黑体" w:eastAsia="黑体" w:hAnsi="黑体" w:hint="eastAsia"/>
          <w:szCs w:val="32"/>
        </w:rPr>
        <w:t>一、绩效自评得分情况及绩效等级。</w:t>
      </w:r>
    </w:p>
    <w:p w:rsidR="006C42BE" w:rsidRPr="00424B9F" w:rsidRDefault="007D752E" w:rsidP="00424B9F">
      <w:pPr>
        <w:spacing w:line="700" w:lineRule="exact"/>
        <w:ind w:firstLineChars="200" w:firstLine="560"/>
        <w:rPr>
          <w:rFonts w:ascii="华文宋体" w:eastAsia="华文宋体" w:hAnsi="华文宋体"/>
          <w:sz w:val="28"/>
          <w:szCs w:val="28"/>
        </w:rPr>
      </w:pPr>
      <w:r w:rsidRPr="00424B9F">
        <w:rPr>
          <w:rFonts w:ascii="华文宋体" w:eastAsia="华文宋体" w:hAnsi="华文宋体" w:hint="eastAsia"/>
          <w:sz w:val="28"/>
          <w:szCs w:val="28"/>
        </w:rPr>
        <w:t>市工商联</w:t>
      </w:r>
      <w:r w:rsidR="006C42BE" w:rsidRPr="00424B9F">
        <w:rPr>
          <w:rFonts w:ascii="华文宋体" w:eastAsia="华文宋体" w:hAnsi="华文宋体" w:hint="eastAsia"/>
          <w:sz w:val="28"/>
          <w:szCs w:val="28"/>
        </w:rPr>
        <w:t>在此次整体支出绩效自评中得分</w:t>
      </w:r>
      <w:r w:rsidRPr="00424B9F">
        <w:rPr>
          <w:rFonts w:ascii="华文宋体" w:eastAsia="华文宋体" w:hAnsi="华文宋体" w:hint="eastAsia"/>
          <w:sz w:val="28"/>
          <w:szCs w:val="28"/>
        </w:rPr>
        <w:t>90.4</w:t>
      </w:r>
      <w:r w:rsidR="006C42BE" w:rsidRPr="00424B9F">
        <w:rPr>
          <w:rFonts w:ascii="华文宋体" w:eastAsia="华文宋体" w:hAnsi="华文宋体" w:hint="eastAsia"/>
          <w:sz w:val="28"/>
          <w:szCs w:val="28"/>
        </w:rPr>
        <w:t>分，绩效目标完成全年</w:t>
      </w:r>
      <w:r w:rsidRPr="00424B9F">
        <w:rPr>
          <w:rFonts w:ascii="华文宋体" w:eastAsia="华文宋体" w:hAnsi="华文宋体" w:hint="eastAsia"/>
          <w:sz w:val="28"/>
          <w:szCs w:val="28"/>
        </w:rPr>
        <w:t>90.4</w:t>
      </w:r>
      <w:r w:rsidR="006C42BE" w:rsidRPr="00424B9F">
        <w:rPr>
          <w:rFonts w:ascii="华文宋体" w:eastAsia="华文宋体" w:hAnsi="华文宋体"/>
          <w:sz w:val="28"/>
          <w:szCs w:val="28"/>
        </w:rPr>
        <w:t>%</w:t>
      </w:r>
    </w:p>
    <w:p w:rsidR="006C42BE" w:rsidRPr="008B0196" w:rsidRDefault="00426A8A" w:rsidP="00AC1343">
      <w:pPr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二、部门职能及支出情况</w:t>
      </w:r>
    </w:p>
    <w:p w:rsidR="00D71DE1" w:rsidRPr="00424B9F" w:rsidRDefault="00D71DE1" w:rsidP="00D71DE1">
      <w:pPr>
        <w:widowControl/>
        <w:shd w:val="clear" w:color="auto" w:fill="FFFFFF"/>
        <w:ind w:firstLineChars="200" w:firstLine="560"/>
        <w:jc w:val="left"/>
        <w:rPr>
          <w:rFonts w:ascii="宋体" w:eastAsia="宋体" w:hAnsi="宋体" w:cs="Helvetica"/>
          <w:color w:val="333333"/>
          <w:kern w:val="0"/>
          <w:sz w:val="28"/>
          <w:szCs w:val="28"/>
        </w:rPr>
      </w:pPr>
      <w:r w:rsidRPr="00424B9F">
        <w:rPr>
          <w:rFonts w:ascii="宋体" w:eastAsia="宋体" w:hAnsi="宋体" w:cs="Helvetica" w:hint="eastAsia"/>
          <w:color w:val="333333"/>
          <w:kern w:val="0"/>
          <w:sz w:val="28"/>
          <w:szCs w:val="28"/>
        </w:rPr>
        <w:t>工商联主要是</w:t>
      </w:r>
      <w:r w:rsidRPr="00424B9F">
        <w:rPr>
          <w:rFonts w:ascii="宋体" w:eastAsia="宋体" w:hAnsi="宋体" w:cs="Helvetica"/>
          <w:color w:val="333333"/>
          <w:kern w:val="0"/>
          <w:sz w:val="28"/>
          <w:szCs w:val="28"/>
        </w:rPr>
        <w:t>贯彻执行党和国家的路线、方针、政策、法律、法规，参与市委、市政府大政方针及政治、经济、社会生活中的重要问题的政治协商、民主监督、参政议政；坚持团结、帮助、引导、教育的方针，开展对非公有制经济人士的思想政治工作，进行“爱国、敬业、诚信、守法”教育，培养和建立积极分子队伍；做好非公有制经济代表人士政治安排的考察推荐工作；代表并维护会员的合法权益，反映会员的正确意见、要求和建议；引导会员弘扬中华民族传统美德，先富帮后富，走共同富裕的道路，开展“光彩事业”和社会公益事业活动；为会员提供信息和人才、科技、管理、法律、会计、审计、融资、咨询等服务。开展工商专业培训，帮助会员改进经营管理，完善财会管理，提高生产技术和产品质量；组织会员参加各种对内对外展销会、交易会，组织会员出国、出境考察访问，帮助会员开拓国内、国际市场。为会员出国出境，做好政治审查、签证服务；加强对友好商会及港、澳、台及和世界各国工商界人士的交往和联系，促进经济、技术和贸易合作，为发展随州经济引进资金、人才技术提供服务；为</w:t>
      </w:r>
      <w:r w:rsidRPr="00424B9F">
        <w:rPr>
          <w:rFonts w:ascii="宋体" w:eastAsia="宋体" w:hAnsi="宋体" w:cs="Helvetica"/>
          <w:color w:val="333333"/>
          <w:kern w:val="0"/>
          <w:sz w:val="28"/>
          <w:szCs w:val="28"/>
        </w:rPr>
        <w:lastRenderedPageBreak/>
        <w:t>会员排忧解难，协调关系，调解经济纠纷；会同有关部门做好民营企业、私营企业，外资企业专业技术职称评审；办好会办企业；承办市委、市政府和上级有关部门委托事宜。</w:t>
      </w:r>
      <w:r w:rsidR="006C7DCD" w:rsidRPr="00424B9F">
        <w:rPr>
          <w:rFonts w:ascii="宋体" w:eastAsia="宋体" w:hAnsi="宋体" w:cs="Helvetica" w:hint="eastAsia"/>
          <w:color w:val="333333"/>
          <w:kern w:val="0"/>
          <w:sz w:val="28"/>
          <w:szCs w:val="28"/>
        </w:rPr>
        <w:t>2018年财政预算市工商联经费共计97.64万元，主要用于开展非公经济人士理想信念教育，培训非公经济人士和商会组织，搭建“走出去、引进来”平台，引导民营企业走出去活动，开展“商会建设年”活动，</w:t>
      </w:r>
      <w:r w:rsidR="00D8228F" w:rsidRPr="00424B9F">
        <w:rPr>
          <w:rFonts w:ascii="宋体" w:eastAsia="宋体" w:hAnsi="宋体" w:cs="Helvetica" w:hint="eastAsia"/>
          <w:color w:val="333333"/>
          <w:kern w:val="0"/>
          <w:sz w:val="28"/>
          <w:szCs w:val="28"/>
        </w:rPr>
        <w:t>充实</w:t>
      </w:r>
      <w:r w:rsidR="006C7DCD" w:rsidRPr="00424B9F">
        <w:rPr>
          <w:rFonts w:ascii="宋体" w:eastAsia="宋体" w:hAnsi="宋体" w:cs="Helvetica" w:hint="eastAsia"/>
          <w:color w:val="333333"/>
          <w:kern w:val="0"/>
          <w:sz w:val="28"/>
          <w:szCs w:val="28"/>
        </w:rPr>
        <w:t>商会组织力量</w:t>
      </w:r>
      <w:r w:rsidR="00D8228F" w:rsidRPr="00424B9F">
        <w:rPr>
          <w:rFonts w:ascii="宋体" w:eastAsia="宋体" w:hAnsi="宋体" w:cs="Helvetica" w:hint="eastAsia"/>
          <w:color w:val="333333"/>
          <w:kern w:val="0"/>
          <w:sz w:val="28"/>
          <w:szCs w:val="28"/>
        </w:rPr>
        <w:t>等方面。</w:t>
      </w:r>
    </w:p>
    <w:p w:rsidR="003E001E" w:rsidRPr="00424B9F" w:rsidRDefault="006C42BE" w:rsidP="00424B9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424B9F">
        <w:rPr>
          <w:rFonts w:ascii="宋体" w:eastAsia="宋体" w:hAnsi="宋体"/>
          <w:sz w:val="28"/>
          <w:szCs w:val="28"/>
        </w:rPr>
        <w:t>2018</w:t>
      </w:r>
      <w:r w:rsidR="00624E71" w:rsidRPr="00424B9F">
        <w:rPr>
          <w:rFonts w:ascii="宋体" w:eastAsia="宋体" w:hAnsi="宋体" w:hint="eastAsia"/>
          <w:sz w:val="28"/>
          <w:szCs w:val="28"/>
        </w:rPr>
        <w:t>年市工商联</w:t>
      </w:r>
      <w:r w:rsidRPr="00424B9F">
        <w:rPr>
          <w:rFonts w:ascii="宋体" w:eastAsia="宋体" w:hAnsi="宋体" w:hint="eastAsia"/>
          <w:sz w:val="28"/>
          <w:szCs w:val="28"/>
        </w:rPr>
        <w:t>主要工作任务是</w:t>
      </w:r>
      <w:r w:rsidR="00624E71" w:rsidRPr="00424B9F">
        <w:rPr>
          <w:rFonts w:ascii="宋体" w:eastAsia="宋体" w:hAnsi="宋体" w:hint="eastAsia"/>
          <w:sz w:val="28"/>
          <w:szCs w:val="28"/>
        </w:rPr>
        <w:t>深入开展非公经济人士理想信念教育实践活动，</w:t>
      </w:r>
      <w:r w:rsidR="001B2610" w:rsidRPr="00424B9F">
        <w:rPr>
          <w:rFonts w:ascii="宋体" w:eastAsia="宋体" w:hAnsi="宋体" w:hint="eastAsia"/>
          <w:sz w:val="28"/>
          <w:szCs w:val="28"/>
        </w:rPr>
        <w:t>加强非公经济人士和商会组织的培训，</w:t>
      </w:r>
      <w:r w:rsidR="00424B9F" w:rsidRPr="00424B9F">
        <w:rPr>
          <w:rFonts w:ascii="宋体" w:eastAsia="宋体" w:hAnsi="宋体" w:hint="eastAsia"/>
          <w:sz w:val="28"/>
          <w:szCs w:val="28"/>
        </w:rPr>
        <w:t>提高参政议政水平</w:t>
      </w:r>
      <w:r w:rsidR="00424B9F">
        <w:rPr>
          <w:rFonts w:ascii="宋体" w:eastAsia="宋体" w:hAnsi="宋体" w:hint="eastAsia"/>
          <w:sz w:val="28"/>
          <w:szCs w:val="28"/>
        </w:rPr>
        <w:t>。</w:t>
      </w:r>
      <w:r w:rsidR="001B2610" w:rsidRPr="00424B9F">
        <w:rPr>
          <w:rFonts w:ascii="宋体" w:eastAsia="宋体" w:hAnsi="宋体" w:hint="eastAsia"/>
          <w:sz w:val="28"/>
          <w:szCs w:val="28"/>
        </w:rPr>
        <w:t>扎实推进非公企业党建工作，</w:t>
      </w:r>
      <w:r w:rsidR="001B2610" w:rsidRPr="00424B9F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团结、帮助、引导、教育他们爱国、敬业、守法、提高会员素质，培养骨干分子队伍。</w:t>
      </w:r>
      <w:r w:rsidR="00624E71" w:rsidRPr="00424B9F">
        <w:rPr>
          <w:rFonts w:ascii="宋体" w:eastAsia="宋体" w:hAnsi="宋体" w:hint="eastAsia"/>
          <w:sz w:val="28"/>
          <w:szCs w:val="28"/>
        </w:rPr>
        <w:t>搭建“走出去、引进来”平台</w:t>
      </w:r>
      <w:r w:rsidR="003E001E" w:rsidRPr="00424B9F">
        <w:rPr>
          <w:rFonts w:ascii="宋体" w:eastAsia="宋体" w:hAnsi="宋体" w:hint="eastAsia"/>
          <w:sz w:val="28"/>
          <w:szCs w:val="28"/>
        </w:rPr>
        <w:t>，引导民营企业走出去</w:t>
      </w:r>
      <w:r w:rsidR="00624E71" w:rsidRPr="00424B9F">
        <w:rPr>
          <w:rFonts w:ascii="宋体" w:eastAsia="宋体" w:hAnsi="宋体" w:hint="eastAsia"/>
          <w:sz w:val="28"/>
          <w:szCs w:val="28"/>
        </w:rPr>
        <w:t>加强与省内外</w:t>
      </w:r>
      <w:r w:rsidR="00D8228F" w:rsidRPr="00424B9F">
        <w:rPr>
          <w:rFonts w:ascii="宋体" w:eastAsia="宋体" w:hAnsi="宋体" w:hint="eastAsia"/>
          <w:sz w:val="28"/>
          <w:szCs w:val="28"/>
        </w:rPr>
        <w:t>各</w:t>
      </w:r>
      <w:r w:rsidR="00624E71" w:rsidRPr="00424B9F">
        <w:rPr>
          <w:rFonts w:ascii="宋体" w:eastAsia="宋体" w:hAnsi="宋体" w:hint="eastAsia"/>
          <w:sz w:val="28"/>
          <w:szCs w:val="28"/>
        </w:rPr>
        <w:t>商会间对接交流和合作共赢。</w:t>
      </w:r>
      <w:r w:rsidR="001B2610" w:rsidRPr="00424B9F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维护会员的合法权益，反映会员的意见、要求和建议</w:t>
      </w:r>
      <w:r w:rsidR="003E001E" w:rsidRPr="00424B9F">
        <w:rPr>
          <w:rFonts w:ascii="宋体" w:eastAsia="宋体" w:hAnsi="宋体" w:hint="eastAsia"/>
          <w:sz w:val="28"/>
          <w:szCs w:val="28"/>
        </w:rPr>
        <w:t>。强化服务，</w:t>
      </w:r>
      <w:r w:rsidR="00624E71" w:rsidRPr="00424B9F">
        <w:rPr>
          <w:rFonts w:ascii="宋体" w:eastAsia="宋体" w:hAnsi="宋体" w:hint="eastAsia"/>
          <w:sz w:val="28"/>
          <w:szCs w:val="28"/>
        </w:rPr>
        <w:t>畅通企业诉求渠道，协助优化营商环境。</w:t>
      </w:r>
    </w:p>
    <w:p w:rsidR="006C42BE" w:rsidRPr="00624E71" w:rsidRDefault="00426A8A" w:rsidP="003E001E">
      <w:pPr>
        <w:ind w:firstLineChars="200" w:firstLine="640"/>
        <w:rPr>
          <w:rFonts w:ascii="华文宋体" w:eastAsia="华文宋体" w:hAnsi="华文宋体"/>
          <w:sz w:val="30"/>
          <w:szCs w:val="30"/>
        </w:rPr>
      </w:pPr>
      <w:r>
        <w:rPr>
          <w:rFonts w:ascii="黑体" w:eastAsia="黑体" w:hAnsi="黑体" w:hint="eastAsia"/>
          <w:szCs w:val="32"/>
        </w:rPr>
        <w:t>三、绩效评价情况</w:t>
      </w:r>
    </w:p>
    <w:p w:rsidR="006C42BE" w:rsidRPr="001650CB" w:rsidRDefault="006C42BE" w:rsidP="001650CB">
      <w:pPr>
        <w:ind w:firstLineChars="100" w:firstLine="280"/>
        <w:rPr>
          <w:rFonts w:ascii="楷体" w:eastAsia="楷体" w:hAnsi="楷体"/>
          <w:sz w:val="28"/>
          <w:szCs w:val="28"/>
        </w:rPr>
      </w:pPr>
      <w:r w:rsidRPr="001650CB">
        <w:rPr>
          <w:rFonts w:ascii="楷体" w:eastAsia="楷体" w:hAnsi="楷体" w:hint="eastAsia"/>
          <w:sz w:val="28"/>
          <w:szCs w:val="28"/>
        </w:rPr>
        <w:t>（一）是绩效目标完成情况</w:t>
      </w:r>
    </w:p>
    <w:p w:rsidR="00606ED1" w:rsidRPr="00424B9F" w:rsidRDefault="00606ED1" w:rsidP="00B838F9">
      <w:pPr>
        <w:pStyle w:val="p0"/>
        <w:shd w:val="clear" w:color="auto" w:fill="FFFFFF"/>
        <w:spacing w:before="0" w:beforeAutospacing="0" w:after="0" w:afterAutospacing="0"/>
        <w:ind w:firstLineChars="200" w:firstLine="560"/>
        <w:rPr>
          <w:color w:val="000000" w:themeColor="text1"/>
          <w:sz w:val="28"/>
          <w:szCs w:val="28"/>
        </w:rPr>
      </w:pPr>
      <w:r w:rsidRPr="00424B9F">
        <w:rPr>
          <w:rFonts w:hint="eastAsia"/>
          <w:color w:val="000000" w:themeColor="text1"/>
          <w:sz w:val="28"/>
          <w:szCs w:val="28"/>
        </w:rPr>
        <w:t>1、完成非公有制企业家100人次以上培训，进一步加强非公经济人士理想信念教育实践活动。</w:t>
      </w:r>
    </w:p>
    <w:p w:rsidR="00606ED1" w:rsidRPr="00424B9F" w:rsidRDefault="00B838F9" w:rsidP="00424B9F">
      <w:pPr>
        <w:pStyle w:val="a7"/>
        <w:shd w:val="clear" w:color="auto" w:fill="FFFFFF"/>
        <w:spacing w:before="0" w:beforeAutospacing="0" w:after="0" w:afterAutospacing="0" w:line="615" w:lineRule="atLeast"/>
        <w:ind w:firstLineChars="200" w:firstLine="560"/>
        <w:rPr>
          <w:rFonts w:hint="eastAsia"/>
          <w:color w:val="000000" w:themeColor="text1"/>
          <w:sz w:val="28"/>
          <w:szCs w:val="28"/>
        </w:rPr>
      </w:pPr>
      <w:r w:rsidRPr="00424B9F">
        <w:rPr>
          <w:rFonts w:hint="eastAsia"/>
          <w:color w:val="000000" w:themeColor="text1"/>
          <w:sz w:val="28"/>
          <w:szCs w:val="28"/>
        </w:rPr>
        <w:t>2、</w:t>
      </w:r>
      <w:r w:rsidR="00606ED1" w:rsidRPr="00424B9F">
        <w:rPr>
          <w:rFonts w:hint="eastAsia"/>
          <w:color w:val="000000" w:themeColor="text1"/>
          <w:sz w:val="28"/>
          <w:szCs w:val="28"/>
        </w:rPr>
        <w:t>“五好”工商联创建，通过创建工作，使工商联按照按照领导班子好、会员发展好、商会建设好</w:t>
      </w:r>
      <w:r w:rsidRPr="00424B9F">
        <w:rPr>
          <w:rFonts w:hint="eastAsia"/>
          <w:color w:val="000000" w:themeColor="text1"/>
          <w:sz w:val="28"/>
          <w:szCs w:val="28"/>
        </w:rPr>
        <w:t>、作用发挥好、工作保障好的“五好”标准认真开展工作，不断提升我市</w:t>
      </w:r>
      <w:r w:rsidR="00606ED1" w:rsidRPr="00424B9F">
        <w:rPr>
          <w:rFonts w:hint="eastAsia"/>
          <w:color w:val="000000" w:themeColor="text1"/>
          <w:sz w:val="28"/>
          <w:szCs w:val="28"/>
        </w:rPr>
        <w:t>工商联的执行力、凝聚力，更好地服务区域经济发展、服务民营经济发展</w:t>
      </w:r>
      <w:r w:rsidRPr="00424B9F">
        <w:rPr>
          <w:rFonts w:hint="eastAsia"/>
          <w:color w:val="000000" w:themeColor="text1"/>
          <w:sz w:val="28"/>
          <w:szCs w:val="28"/>
        </w:rPr>
        <w:t xml:space="preserve">。 </w:t>
      </w:r>
    </w:p>
    <w:p w:rsidR="00606ED1" w:rsidRPr="00424B9F" w:rsidRDefault="00B838F9" w:rsidP="00934172">
      <w:pPr>
        <w:pStyle w:val="a7"/>
        <w:shd w:val="clear" w:color="auto" w:fill="FFFFFF"/>
        <w:spacing w:before="0" w:beforeAutospacing="0" w:after="0" w:afterAutospacing="0" w:line="500" w:lineRule="exact"/>
        <w:ind w:firstLine="630"/>
        <w:rPr>
          <w:rFonts w:hint="eastAsia"/>
          <w:color w:val="000000" w:themeColor="text1"/>
          <w:sz w:val="28"/>
          <w:szCs w:val="28"/>
        </w:rPr>
      </w:pPr>
      <w:r w:rsidRPr="00424B9F">
        <w:rPr>
          <w:rFonts w:hint="eastAsia"/>
          <w:color w:val="000000" w:themeColor="text1"/>
          <w:sz w:val="28"/>
          <w:szCs w:val="28"/>
        </w:rPr>
        <w:lastRenderedPageBreak/>
        <w:t>3</w:t>
      </w:r>
      <w:r w:rsidR="00365B0D" w:rsidRPr="00424B9F">
        <w:rPr>
          <w:rFonts w:hint="eastAsia"/>
          <w:color w:val="000000" w:themeColor="text1"/>
          <w:sz w:val="28"/>
          <w:szCs w:val="28"/>
        </w:rPr>
        <w:t>、</w:t>
      </w:r>
      <w:r w:rsidRPr="00424B9F">
        <w:rPr>
          <w:rFonts w:hint="eastAsia"/>
          <w:color w:val="000000" w:themeColor="text1"/>
          <w:sz w:val="28"/>
          <w:szCs w:val="28"/>
        </w:rPr>
        <w:t>行业</w:t>
      </w:r>
      <w:r w:rsidR="00606ED1" w:rsidRPr="00424B9F">
        <w:rPr>
          <w:rFonts w:hint="eastAsia"/>
          <w:color w:val="000000" w:themeColor="text1"/>
          <w:sz w:val="28"/>
          <w:szCs w:val="28"/>
        </w:rPr>
        <w:t>商会建设，</w:t>
      </w:r>
      <w:r w:rsidRPr="00424B9F">
        <w:rPr>
          <w:rFonts w:hint="eastAsia"/>
          <w:color w:val="000000" w:themeColor="text1"/>
          <w:sz w:val="28"/>
          <w:szCs w:val="28"/>
        </w:rPr>
        <w:t>各行商会在市工商联、市</w:t>
      </w:r>
      <w:r w:rsidR="00606ED1" w:rsidRPr="00424B9F">
        <w:rPr>
          <w:rFonts w:hint="eastAsia"/>
          <w:color w:val="000000" w:themeColor="text1"/>
          <w:sz w:val="28"/>
          <w:szCs w:val="28"/>
        </w:rPr>
        <w:t>民政局的指导下，规范管理依法开展各项活动。</w:t>
      </w:r>
    </w:p>
    <w:p w:rsidR="00606ED1" w:rsidRPr="00424B9F" w:rsidRDefault="00B838F9" w:rsidP="00934172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rPr>
          <w:rFonts w:hint="eastAsia"/>
          <w:color w:val="000000" w:themeColor="text1"/>
          <w:sz w:val="28"/>
          <w:szCs w:val="28"/>
        </w:rPr>
      </w:pPr>
      <w:r w:rsidRPr="00424B9F">
        <w:rPr>
          <w:rFonts w:hint="eastAsia"/>
          <w:color w:val="000000" w:themeColor="text1"/>
          <w:sz w:val="28"/>
          <w:szCs w:val="28"/>
        </w:rPr>
        <w:t>4</w:t>
      </w:r>
      <w:r w:rsidR="00606ED1" w:rsidRPr="00424B9F">
        <w:rPr>
          <w:rFonts w:hint="eastAsia"/>
          <w:color w:val="000000" w:themeColor="text1"/>
          <w:sz w:val="28"/>
          <w:szCs w:val="28"/>
        </w:rPr>
        <w:t>.建立工商联门户网站（外网），强化宣传网络建设。</w:t>
      </w:r>
    </w:p>
    <w:p w:rsidR="006C42BE" w:rsidRPr="00424B9F" w:rsidRDefault="006C42BE" w:rsidP="00934172">
      <w:pPr>
        <w:spacing w:line="500" w:lineRule="exact"/>
        <w:ind w:firstLineChars="150" w:firstLine="420"/>
        <w:rPr>
          <w:rFonts w:ascii="宋体" w:eastAsia="宋体" w:hAnsi="宋体"/>
          <w:color w:val="000000" w:themeColor="text1"/>
          <w:sz w:val="28"/>
          <w:szCs w:val="28"/>
        </w:rPr>
      </w:pPr>
      <w:r w:rsidRPr="00424B9F">
        <w:rPr>
          <w:rFonts w:ascii="宋体" w:eastAsia="宋体" w:hAnsi="宋体" w:hint="eastAsia"/>
          <w:color w:val="000000" w:themeColor="text1"/>
          <w:sz w:val="28"/>
          <w:szCs w:val="28"/>
        </w:rPr>
        <w:t>（</w:t>
      </w:r>
      <w:r w:rsidRPr="001650CB">
        <w:rPr>
          <w:rFonts w:ascii="楷体" w:eastAsia="楷体" w:hAnsi="楷体" w:hint="eastAsia"/>
          <w:color w:val="000000" w:themeColor="text1"/>
          <w:sz w:val="28"/>
          <w:szCs w:val="28"/>
        </w:rPr>
        <w:t>二）未完成指标的原因</w:t>
      </w:r>
    </w:p>
    <w:p w:rsidR="00424B9F" w:rsidRPr="00424B9F" w:rsidRDefault="00424B9F" w:rsidP="00934172">
      <w:pPr>
        <w:spacing w:line="500" w:lineRule="exact"/>
        <w:ind w:firstLineChars="150" w:firstLine="420"/>
        <w:rPr>
          <w:rFonts w:ascii="宋体" w:eastAsia="宋体" w:hAnsi="宋体" w:hint="eastAsia"/>
          <w:sz w:val="28"/>
          <w:szCs w:val="28"/>
        </w:rPr>
      </w:pPr>
      <w:r w:rsidRPr="00424B9F">
        <w:rPr>
          <w:rFonts w:ascii="宋体" w:eastAsia="宋体" w:hAnsi="宋体" w:hint="eastAsia"/>
          <w:sz w:val="28"/>
          <w:szCs w:val="28"/>
        </w:rPr>
        <w:t>预算安排不够全面，财务管理制度不够完善，执行力度有待提高</w:t>
      </w:r>
    </w:p>
    <w:p w:rsidR="006C42BE" w:rsidRPr="00AD06D5" w:rsidRDefault="006C42BE" w:rsidP="00AC1343">
      <w:pPr>
        <w:spacing w:line="700" w:lineRule="exact"/>
        <w:ind w:firstLineChars="150" w:firstLine="450"/>
        <w:rPr>
          <w:rFonts w:ascii="楷体" w:eastAsia="楷体" w:hAnsi="楷体"/>
          <w:sz w:val="30"/>
          <w:szCs w:val="30"/>
        </w:rPr>
      </w:pPr>
      <w:r w:rsidRPr="00AD06D5">
        <w:rPr>
          <w:rFonts w:ascii="楷体" w:eastAsia="楷体" w:hAnsi="楷体" w:hint="eastAsia"/>
          <w:sz w:val="30"/>
          <w:szCs w:val="30"/>
        </w:rPr>
        <w:t>（三）是绩效指标数据来源及获取方式。</w:t>
      </w:r>
    </w:p>
    <w:p w:rsidR="006C42BE" w:rsidRPr="00424B9F" w:rsidRDefault="006C42BE" w:rsidP="00424B9F">
      <w:pPr>
        <w:spacing w:line="7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424B9F">
        <w:rPr>
          <w:rFonts w:ascii="宋体" w:eastAsia="宋体" w:hAnsi="宋体" w:hint="eastAsia"/>
          <w:sz w:val="28"/>
          <w:szCs w:val="28"/>
        </w:rPr>
        <w:t>通过财务数据对比及民族宗教工作实地调查获得。</w:t>
      </w:r>
    </w:p>
    <w:p w:rsidR="006C42BE" w:rsidRPr="00174FED" w:rsidRDefault="006C42BE" w:rsidP="00AC1343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Pr="00174FED">
        <w:rPr>
          <w:rFonts w:ascii="黑体" w:eastAsia="黑体" w:hAnsi="黑体" w:hint="eastAsia"/>
          <w:sz w:val="32"/>
          <w:szCs w:val="32"/>
        </w:rPr>
        <w:t>下一步工作安排。</w:t>
      </w:r>
    </w:p>
    <w:p w:rsidR="006C42BE" w:rsidRPr="00424B9F" w:rsidRDefault="006C42BE" w:rsidP="00522D73">
      <w:pPr>
        <w:pStyle w:val="a7"/>
        <w:shd w:val="clear" w:color="auto" w:fill="FFFFFF"/>
        <w:spacing w:before="0" w:beforeAutospacing="0" w:after="0" w:afterAutospacing="0" w:line="540" w:lineRule="exact"/>
        <w:ind w:firstLine="482"/>
        <w:jc w:val="both"/>
        <w:rPr>
          <w:sz w:val="28"/>
          <w:szCs w:val="28"/>
        </w:rPr>
      </w:pPr>
      <w:r w:rsidRPr="00424B9F">
        <w:rPr>
          <w:rFonts w:hint="eastAsia"/>
          <w:sz w:val="28"/>
          <w:szCs w:val="28"/>
        </w:rPr>
        <w:t>（一）细化预算编制工作，认真做好预算的编制。严格按照预算编制的相关制度和要求进行预算编制，全面编制预算项目，优先保障固定性的相对刚性的费用支出项目，进一步提高预算编制的科学性、严谨性和可控性。</w:t>
      </w:r>
    </w:p>
    <w:p w:rsidR="006C42BE" w:rsidRPr="00424B9F" w:rsidRDefault="006C42BE" w:rsidP="00522D73">
      <w:pPr>
        <w:pStyle w:val="a7"/>
        <w:shd w:val="clear" w:color="auto" w:fill="FFFFFF"/>
        <w:spacing w:before="0" w:beforeAutospacing="0" w:after="0" w:afterAutospacing="0" w:line="540" w:lineRule="exact"/>
        <w:ind w:firstLine="482"/>
        <w:jc w:val="both"/>
        <w:rPr>
          <w:sz w:val="28"/>
          <w:szCs w:val="28"/>
        </w:rPr>
      </w:pPr>
      <w:r w:rsidRPr="00424B9F">
        <w:rPr>
          <w:rFonts w:hint="eastAsia"/>
          <w:sz w:val="28"/>
          <w:szCs w:val="28"/>
        </w:rPr>
        <w:t>（二）持续抓好“三公经费”控制管理。严格控制“三公经费”的规模和比例，把关“三公经费”支出的审核、审批，进一步细化“三公经费”的管理，合理压缩“三公经费”的支出。</w:t>
      </w:r>
    </w:p>
    <w:p w:rsidR="006C42BE" w:rsidRPr="00424B9F" w:rsidRDefault="00424B9F" w:rsidP="00522D73">
      <w:pPr>
        <w:pStyle w:val="a7"/>
        <w:shd w:val="clear" w:color="auto" w:fill="FFFFFF"/>
        <w:spacing w:before="0" w:beforeAutospacing="0" w:after="0" w:afterAutospacing="0" w:line="540" w:lineRule="exact"/>
        <w:ind w:firstLine="482"/>
        <w:jc w:val="both"/>
        <w:rPr>
          <w:sz w:val="28"/>
          <w:szCs w:val="28"/>
        </w:rPr>
      </w:pPr>
      <w:r w:rsidRPr="00424B9F">
        <w:rPr>
          <w:rFonts w:hint="eastAsia"/>
          <w:sz w:val="28"/>
          <w:szCs w:val="28"/>
        </w:rPr>
        <w:t>（三）建立长效机制，把绩效评价作为工商联</w:t>
      </w:r>
      <w:r w:rsidR="006C42BE" w:rsidRPr="00424B9F">
        <w:rPr>
          <w:rFonts w:hint="eastAsia"/>
          <w:sz w:val="28"/>
          <w:szCs w:val="28"/>
        </w:rPr>
        <w:t>的日常性工作，建立绩效评价管理工作考核的长效机制。</w:t>
      </w:r>
    </w:p>
    <w:p w:rsidR="006C42BE" w:rsidRPr="00424B9F" w:rsidRDefault="006C42BE" w:rsidP="00424B9F">
      <w:pPr>
        <w:spacing w:line="70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:rsidR="006C42BE" w:rsidRPr="00424B9F" w:rsidRDefault="006C42BE" w:rsidP="00424B9F">
      <w:pPr>
        <w:spacing w:line="70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:rsidR="006C42BE" w:rsidRPr="00424B9F" w:rsidRDefault="00424B9F" w:rsidP="00424B9F">
      <w:pPr>
        <w:spacing w:line="820" w:lineRule="exact"/>
        <w:ind w:firstLineChars="1900" w:firstLine="5320"/>
        <w:rPr>
          <w:rFonts w:ascii="宋体" w:eastAsia="宋体" w:hAnsi="宋体"/>
          <w:sz w:val="28"/>
          <w:szCs w:val="28"/>
        </w:rPr>
      </w:pPr>
      <w:r w:rsidRPr="00424B9F">
        <w:rPr>
          <w:rFonts w:ascii="宋体" w:eastAsia="宋体" w:hAnsi="宋体" w:hint="eastAsia"/>
          <w:sz w:val="28"/>
          <w:szCs w:val="28"/>
        </w:rPr>
        <w:t>随州市工商联</w:t>
      </w:r>
    </w:p>
    <w:p w:rsidR="006C42BE" w:rsidRPr="00424B9F" w:rsidRDefault="00DD62E3" w:rsidP="00424B9F">
      <w:pPr>
        <w:spacing w:line="820" w:lineRule="exact"/>
        <w:ind w:firstLineChars="1850" w:firstLine="5180"/>
        <w:rPr>
          <w:rFonts w:ascii="宋体" w:eastAsia="宋体" w:hAnsi="宋体"/>
          <w:sz w:val="28"/>
          <w:szCs w:val="28"/>
        </w:rPr>
      </w:pPr>
      <w:r w:rsidRPr="00424B9F">
        <w:rPr>
          <w:rFonts w:ascii="宋体" w:eastAsia="宋体" w:hAnsi="宋体" w:hint="eastAsia"/>
          <w:sz w:val="28"/>
          <w:szCs w:val="28"/>
        </w:rPr>
        <w:t>2018年9月29日</w:t>
      </w:r>
    </w:p>
    <w:p w:rsidR="006C42BE" w:rsidRPr="00424B9F" w:rsidRDefault="006C42BE" w:rsidP="009402AA">
      <w:pPr>
        <w:spacing w:line="700" w:lineRule="exact"/>
        <w:rPr>
          <w:rFonts w:ascii="宋体" w:eastAsia="宋体" w:hAnsi="宋体"/>
          <w:sz w:val="28"/>
          <w:szCs w:val="28"/>
        </w:rPr>
      </w:pPr>
    </w:p>
    <w:sectPr w:rsidR="006C42BE" w:rsidRPr="00424B9F" w:rsidSect="00807BF5">
      <w:pgSz w:w="11906" w:h="16838" w:code="9"/>
      <w:pgMar w:top="1440" w:right="1800" w:bottom="1440" w:left="1800" w:header="851" w:footer="992" w:gutter="0"/>
      <w:cols w:space="425"/>
      <w:docGrid w:type="lines" w:linePitch="6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DA1" w:rsidRDefault="009C7DA1" w:rsidP="00F51E7C">
      <w:r>
        <w:separator/>
      </w:r>
    </w:p>
  </w:endnote>
  <w:endnote w:type="continuationSeparator" w:id="1">
    <w:p w:rsidR="009C7DA1" w:rsidRDefault="009C7DA1" w:rsidP="00F51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DA1" w:rsidRDefault="009C7DA1" w:rsidP="00F51E7C">
      <w:r>
        <w:separator/>
      </w:r>
    </w:p>
  </w:footnote>
  <w:footnote w:type="continuationSeparator" w:id="1">
    <w:p w:rsidR="009C7DA1" w:rsidRDefault="009C7DA1" w:rsidP="00F51E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EFC"/>
    <w:multiLevelType w:val="hybridMultilevel"/>
    <w:tmpl w:val="4ED4ACC6"/>
    <w:lvl w:ilvl="0" w:tplc="735E7434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>
    <w:nsid w:val="340F69ED"/>
    <w:multiLevelType w:val="hybridMultilevel"/>
    <w:tmpl w:val="BD34F514"/>
    <w:lvl w:ilvl="0" w:tplc="C18E17AE">
      <w:numFmt w:val="decimal"/>
      <w:lvlText w:val="%1"/>
      <w:lvlJc w:val="left"/>
      <w:pPr>
        <w:ind w:left="1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  <w:rPr>
        <w:rFonts w:cs="Times New Roman"/>
      </w:rPr>
    </w:lvl>
  </w:abstractNum>
  <w:abstractNum w:abstractNumId="2">
    <w:nsid w:val="3DB80494"/>
    <w:multiLevelType w:val="hybridMultilevel"/>
    <w:tmpl w:val="3274FE06"/>
    <w:lvl w:ilvl="0" w:tplc="08CE0C68">
      <w:start w:val="1"/>
      <w:numFmt w:val="japaneseCounting"/>
      <w:lvlText w:val="%1、"/>
      <w:lvlJc w:val="left"/>
      <w:pPr>
        <w:ind w:left="1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  <w:rPr>
        <w:rFonts w:cs="Times New Roman"/>
      </w:rPr>
    </w:lvl>
  </w:abstractNum>
  <w:abstractNum w:abstractNumId="3">
    <w:nsid w:val="3DC6082A"/>
    <w:multiLevelType w:val="hybridMultilevel"/>
    <w:tmpl w:val="F5CE829E"/>
    <w:lvl w:ilvl="0" w:tplc="0498B2EE">
      <w:start w:val="1"/>
      <w:numFmt w:val="decimal"/>
      <w:lvlText w:val="%1."/>
      <w:lvlJc w:val="left"/>
      <w:pPr>
        <w:ind w:left="3102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29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42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54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907" w:hanging="420"/>
      </w:pPr>
      <w:rPr>
        <w:rFonts w:cs="Times New Roman"/>
      </w:rPr>
    </w:lvl>
  </w:abstractNum>
  <w:abstractNum w:abstractNumId="4">
    <w:nsid w:val="61FC3E9D"/>
    <w:multiLevelType w:val="hybridMultilevel"/>
    <w:tmpl w:val="A03A58EE"/>
    <w:lvl w:ilvl="0" w:tplc="37B0B22C">
      <w:start w:val="1"/>
      <w:numFmt w:val="decimal"/>
      <w:lvlText w:val="%1．"/>
      <w:lvlJc w:val="left"/>
      <w:pPr>
        <w:ind w:left="360" w:hanging="360"/>
      </w:pPr>
      <w:rPr>
        <w:rFonts w:ascii="仿宋_GB2312" w:eastAsia="仿宋_GB2312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6C2C17B1"/>
    <w:multiLevelType w:val="hybridMultilevel"/>
    <w:tmpl w:val="2646D038"/>
    <w:lvl w:ilvl="0" w:tplc="8E4EC98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60"/>
  <w:drawingGridVerticalSpacing w:val="31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347"/>
    <w:rsid w:val="000252B2"/>
    <w:rsid w:val="00031CBC"/>
    <w:rsid w:val="00033740"/>
    <w:rsid w:val="00050D7E"/>
    <w:rsid w:val="00081EA6"/>
    <w:rsid w:val="000A6531"/>
    <w:rsid w:val="000C6CCC"/>
    <w:rsid w:val="000E6F8A"/>
    <w:rsid w:val="000F2B1B"/>
    <w:rsid w:val="000F3B6E"/>
    <w:rsid w:val="0010146C"/>
    <w:rsid w:val="00106348"/>
    <w:rsid w:val="00107431"/>
    <w:rsid w:val="00123269"/>
    <w:rsid w:val="00124A34"/>
    <w:rsid w:val="00127D34"/>
    <w:rsid w:val="001443CB"/>
    <w:rsid w:val="00147069"/>
    <w:rsid w:val="001650CB"/>
    <w:rsid w:val="00174FED"/>
    <w:rsid w:val="001B2610"/>
    <w:rsid w:val="001C04F0"/>
    <w:rsid w:val="001F47C8"/>
    <w:rsid w:val="00206F6A"/>
    <w:rsid w:val="00247DC7"/>
    <w:rsid w:val="00256158"/>
    <w:rsid w:val="00294046"/>
    <w:rsid w:val="002A20FF"/>
    <w:rsid w:val="00303120"/>
    <w:rsid w:val="00365B0D"/>
    <w:rsid w:val="003706A4"/>
    <w:rsid w:val="0037365A"/>
    <w:rsid w:val="00375EE1"/>
    <w:rsid w:val="003811E6"/>
    <w:rsid w:val="00381205"/>
    <w:rsid w:val="003B34AD"/>
    <w:rsid w:val="003E001E"/>
    <w:rsid w:val="00424B9F"/>
    <w:rsid w:val="00426A8A"/>
    <w:rsid w:val="00446B61"/>
    <w:rsid w:val="004618F7"/>
    <w:rsid w:val="004964E6"/>
    <w:rsid w:val="00497A7E"/>
    <w:rsid w:val="004B5E16"/>
    <w:rsid w:val="00522D73"/>
    <w:rsid w:val="00530380"/>
    <w:rsid w:val="005404C6"/>
    <w:rsid w:val="005C6526"/>
    <w:rsid w:val="005F5DC0"/>
    <w:rsid w:val="00606ED1"/>
    <w:rsid w:val="00623E41"/>
    <w:rsid w:val="00624E71"/>
    <w:rsid w:val="00652D7A"/>
    <w:rsid w:val="006619A1"/>
    <w:rsid w:val="00674438"/>
    <w:rsid w:val="00674498"/>
    <w:rsid w:val="006A10BD"/>
    <w:rsid w:val="006C42BE"/>
    <w:rsid w:val="006C7DCD"/>
    <w:rsid w:val="00722254"/>
    <w:rsid w:val="00734778"/>
    <w:rsid w:val="0074311F"/>
    <w:rsid w:val="00747F85"/>
    <w:rsid w:val="00764B7C"/>
    <w:rsid w:val="00776AAC"/>
    <w:rsid w:val="00782953"/>
    <w:rsid w:val="007A5BFA"/>
    <w:rsid w:val="007B57B9"/>
    <w:rsid w:val="007D6A44"/>
    <w:rsid w:val="007D752E"/>
    <w:rsid w:val="00803785"/>
    <w:rsid w:val="00807BF5"/>
    <w:rsid w:val="00814501"/>
    <w:rsid w:val="008556B7"/>
    <w:rsid w:val="00865DE3"/>
    <w:rsid w:val="00867A89"/>
    <w:rsid w:val="00893889"/>
    <w:rsid w:val="008B0196"/>
    <w:rsid w:val="008B6A36"/>
    <w:rsid w:val="008C5B17"/>
    <w:rsid w:val="008C5F50"/>
    <w:rsid w:val="008D405A"/>
    <w:rsid w:val="00934172"/>
    <w:rsid w:val="00937697"/>
    <w:rsid w:val="009402AA"/>
    <w:rsid w:val="00944180"/>
    <w:rsid w:val="009941D0"/>
    <w:rsid w:val="009C7DA1"/>
    <w:rsid w:val="00A0543D"/>
    <w:rsid w:val="00A12587"/>
    <w:rsid w:val="00A45398"/>
    <w:rsid w:val="00AA5739"/>
    <w:rsid w:val="00AB479A"/>
    <w:rsid w:val="00AC1343"/>
    <w:rsid w:val="00AD06D5"/>
    <w:rsid w:val="00AE55E7"/>
    <w:rsid w:val="00AF79A0"/>
    <w:rsid w:val="00B838F9"/>
    <w:rsid w:val="00BE02C6"/>
    <w:rsid w:val="00BF304A"/>
    <w:rsid w:val="00BF7E71"/>
    <w:rsid w:val="00C028AF"/>
    <w:rsid w:val="00C62018"/>
    <w:rsid w:val="00C62B78"/>
    <w:rsid w:val="00C918E4"/>
    <w:rsid w:val="00CA5E89"/>
    <w:rsid w:val="00CF552D"/>
    <w:rsid w:val="00D026BC"/>
    <w:rsid w:val="00D04347"/>
    <w:rsid w:val="00D438A1"/>
    <w:rsid w:val="00D71DE1"/>
    <w:rsid w:val="00D72093"/>
    <w:rsid w:val="00D81120"/>
    <w:rsid w:val="00D8228F"/>
    <w:rsid w:val="00D84E31"/>
    <w:rsid w:val="00DB626A"/>
    <w:rsid w:val="00DD62E3"/>
    <w:rsid w:val="00DE08EC"/>
    <w:rsid w:val="00E01744"/>
    <w:rsid w:val="00E0708B"/>
    <w:rsid w:val="00E14A8F"/>
    <w:rsid w:val="00E27E09"/>
    <w:rsid w:val="00E60D95"/>
    <w:rsid w:val="00E766FB"/>
    <w:rsid w:val="00E959F6"/>
    <w:rsid w:val="00EA278E"/>
    <w:rsid w:val="00EB4E40"/>
    <w:rsid w:val="00F07B43"/>
    <w:rsid w:val="00F261C0"/>
    <w:rsid w:val="00F45E64"/>
    <w:rsid w:val="00F51E7C"/>
    <w:rsid w:val="00F7208C"/>
    <w:rsid w:val="00F77590"/>
    <w:rsid w:val="00F919F3"/>
    <w:rsid w:val="00FD5A54"/>
    <w:rsid w:val="00FF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46"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51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F51E7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51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F51E7C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F51E7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rsid w:val="00BF7E7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A0543D"/>
    <w:rPr>
      <w:rFonts w:eastAsia="仿宋_GB2312" w:cs="Times New Roman"/>
      <w:sz w:val="2"/>
    </w:rPr>
  </w:style>
  <w:style w:type="paragraph" w:styleId="a7">
    <w:name w:val="Normal (Web)"/>
    <w:basedOn w:val="a"/>
    <w:uiPriority w:val="99"/>
    <w:semiHidden/>
    <w:rsid w:val="00522D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06E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8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8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3945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03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92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81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2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227</Words>
  <Characters>1297</Characters>
  <Application>Microsoft Office Word</Application>
  <DocSecurity>0</DocSecurity>
  <Lines>10</Lines>
  <Paragraphs>3</Paragraphs>
  <ScaleCrop>false</ScaleCrop>
  <Company>Microsoft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冯妍妍/预算绩效管理处（行资处）/湖北省财政厅</dc:creator>
  <cp:keywords/>
  <dc:description/>
  <cp:lastModifiedBy>hx</cp:lastModifiedBy>
  <cp:revision>18</cp:revision>
  <cp:lastPrinted>2018-08-07T08:14:00Z</cp:lastPrinted>
  <dcterms:created xsi:type="dcterms:W3CDTF">2018-09-29T01:01:00Z</dcterms:created>
  <dcterms:modified xsi:type="dcterms:W3CDTF">2019-04-18T09:55:00Z</dcterms:modified>
</cp:coreProperties>
</file>