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napToGrid/>
        <w:spacing w:before="0" w:beforeAutospacing="0" w:after="0" w:afterAutospacing="0" w:line="240" w:lineRule="auto"/>
        <w:ind w:left="0" w:firstLine="0"/>
        <w:jc w:val="center"/>
        <w:textAlignment w:val="baseline"/>
        <w:rPr>
          <w:rStyle w:val="4"/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黑体" w:hAnsi="黑体" w:eastAsia="黑体" w:cs="黑体"/>
          <w:b/>
          <w:bCs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  <w:t>随州市体育场馆</w:t>
      </w:r>
      <w:r>
        <w:rPr>
          <w:rStyle w:val="4"/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  <w:t>名录</w:t>
      </w:r>
    </w:p>
    <w:tbl>
      <w:tblPr>
        <w:tblStyle w:val="2"/>
        <w:tblpPr w:leftFromText="180" w:rightFromText="180" w:vertAnchor="text" w:horzAnchor="page" w:tblpX="859" w:tblpY="346"/>
        <w:tblOverlap w:val="never"/>
        <w:tblW w:w="147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834"/>
        <w:gridCol w:w="795"/>
        <w:gridCol w:w="1183"/>
        <w:gridCol w:w="866"/>
        <w:gridCol w:w="920"/>
        <w:gridCol w:w="1933"/>
        <w:gridCol w:w="1197"/>
        <w:gridCol w:w="3653"/>
        <w:gridCol w:w="17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8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序号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场馆名称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建成年份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tabs>
                <w:tab w:val="left" w:pos="342"/>
              </w:tabs>
              <w:snapToGrid w:val="0"/>
              <w:spacing w:before="0" w:beforeAutospacing="0" w:after="0" w:afterAutospacing="0" w:line="380" w:lineRule="exact"/>
              <w:jc w:val="left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场馆类型（民营、国有）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tabs>
                <w:tab w:val="left" w:pos="342"/>
              </w:tabs>
              <w:snapToGrid w:val="0"/>
              <w:spacing w:before="0" w:beforeAutospacing="0" w:after="0" w:afterAutospacing="0" w:line="380" w:lineRule="exact"/>
              <w:jc w:val="left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投资总额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tabs>
                <w:tab w:val="left" w:pos="342"/>
              </w:tabs>
              <w:snapToGrid w:val="0"/>
              <w:spacing w:before="0" w:beforeAutospacing="0" w:after="0" w:afterAutospacing="0" w:line="380" w:lineRule="exact"/>
              <w:jc w:val="left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对外开放情况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地址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建筑面积</w:t>
            </w:r>
          </w:p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（㎡）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功能（含体育项目及服务功能）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场馆负责人姓名及联系电话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随州市滨湖体育场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2014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国有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2.5亿元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免费开放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随州市白云湖北路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24838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田径、足球、健身休闲等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刘永友</w:t>
            </w:r>
          </w:p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15997918166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5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广水市体育活动中心体育馆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2008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国有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680万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免费或低收费开放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广水市应山办事处文化一路2号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4200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篮球赛事活动和篮球培训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占小翔 13972988809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6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广水市体育活动中心体育场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2008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国有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2000万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免费开放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广水市应山办事处文化一路2号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18000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足球、篮球、羽毛球、健身休闲等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占小翔 13972988809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6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随州市齐星健身村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2021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民营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1.5亿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免费或低收费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随州市曾都区沿河大道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30000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篮球、足球、网球、羽毛球、乒乓球、台球等室内外球类运动场，以及射击、攀岩、轮滑、健身房、游泳、跆拳道等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许享敏</w:t>
            </w:r>
          </w:p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13607288799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6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随州市曾都区康威全民健身活动中心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2018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民营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5000万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免费或低收费开放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随州市曾都区南郊街道办事处白云社区一组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5000</w:t>
            </w:r>
          </w:p>
        </w:tc>
        <w:tc>
          <w:tcPr>
            <w:tcW w:w="3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篮球、乒乓球、羽毛球、毽球、桌球、气排球、健身馆、瑜伽馆、专业棋牌电化教室与赛场等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napToGrid w:val="0"/>
              <w:spacing w:before="0" w:beforeAutospacing="0" w:after="0" w:afterAutospacing="0" w:line="380" w:lineRule="exact"/>
              <w:jc w:val="center"/>
              <w:textAlignment w:val="baseline"/>
              <w:rPr>
                <w:rStyle w:val="4"/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  <w:lang w:val="en-US" w:eastAsia="zh-CN" w:bidi="hi-IN"/>
              </w:rPr>
              <w:t>石咏13677210828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宋体" w:hAnsi="宋体" w:eastAsia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pgSz w:w="16838" w:h="11906"/>
      <w:pgMar w:top="1800" w:right="1440" w:bottom="1800" w:left="144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oto Sans CJK JP Regular">
    <w:altName w:val="微软雅黑"/>
    <w:panose1 w:val="020B0500000000000000"/>
    <w:charset w:val="00"/>
    <w:family w:val="roman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MmQ2MTExNTk4ZDkyZjlkMzM0ODE5NjBiZjhkYTcifQ=="/>
  </w:docVars>
  <w:rsids>
    <w:rsidRoot w:val="00000000"/>
    <w:rsid w:val="35BE2E72"/>
    <w:rsid w:val="373708D5"/>
    <w:rsid w:val="3FFD32FF"/>
    <w:rsid w:val="7DAF57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uiPriority w:val="0"/>
  </w:style>
  <w:style w:type="table" w:customStyle="1" w:styleId="5">
    <w:name w:val="TableNormal"/>
    <w:semiHidden/>
    <w:uiPriority w:val="0"/>
  </w:style>
  <w:style w:type="paragraph" w:customStyle="1" w:styleId="6">
    <w:name w:val="UserStyle_0"/>
    <w:basedOn w:val="7"/>
    <w:uiPriority w:val="0"/>
    <w:pPr>
      <w:bidi w:val="0"/>
      <w:ind w:left="460" w:firstLine="0"/>
      <w:jc w:val="both"/>
      <w:textAlignment w:val="baseline"/>
    </w:pPr>
    <w:rPr>
      <w:rFonts w:ascii="Noto Sans CJK JP Regular" w:hAnsi="Noto Sans CJK JP Regular" w:eastAsia="Noto Sans CJK JP Regular"/>
      <w:color w:val="000000"/>
      <w:kern w:val="2"/>
      <w:sz w:val="28"/>
      <w:szCs w:val="28"/>
      <w:lang w:val="en-US" w:eastAsia="zh-CN" w:bidi="ar-SA"/>
    </w:rPr>
  </w:style>
  <w:style w:type="paragraph" w:customStyle="1" w:styleId="7">
    <w:name w:val="UserStyle_1"/>
    <w:next w:val="6"/>
    <w:qFormat/>
    <w:uiPriority w:val="0"/>
    <w:pPr>
      <w:bidi w:val="0"/>
      <w:jc w:val="both"/>
      <w:textAlignment w:val="baseline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8">
    <w:name w:val="UserStyle_2"/>
    <w:uiPriority w:val="0"/>
    <w:pPr>
      <w:bidi w:val="0"/>
      <w:snapToGrid w:val="0"/>
      <w:spacing w:line="380" w:lineRule="exact"/>
      <w:jc w:val="center"/>
      <w:textAlignment w:val="baseline"/>
    </w:pPr>
    <w:rPr>
      <w:rFonts w:ascii="Times New Roman" w:hAnsi="Times New Roman" w:eastAsia="宋体" w:cs="Times New Roman"/>
      <w:color w:val="000000"/>
      <w:kern w:val="0"/>
      <w:sz w:val="24"/>
      <w:szCs w:val="20"/>
      <w:lang w:val="en-US" w:eastAsia="zh-CN" w:bidi="hi-IN"/>
    </w:rPr>
  </w:style>
  <w:style w:type="paragraph" w:customStyle="1" w:styleId="9">
    <w:name w:val="年度报告表格内容"/>
    <w:qFormat/>
    <w:uiPriority w:val="0"/>
    <w:pPr>
      <w:widowControl w:val="0"/>
      <w:suppressAutoHyphens w:val="0"/>
      <w:bidi w:val="0"/>
      <w:snapToGrid w:val="0"/>
      <w:spacing w:line="380" w:lineRule="exact"/>
      <w:jc w:val="center"/>
      <w:outlineLvl w:val="4"/>
    </w:pPr>
    <w:rPr>
      <w:rFonts w:ascii="Times New Roman" w:hAnsi="Times New Roman" w:eastAsia="宋体" w:cs="Times New Roman"/>
      <w:color w:val="auto"/>
      <w:kern w:val="0"/>
      <w:sz w:val="24"/>
      <w:szCs w:val="20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462</Words>
  <Characters>569</Characters>
  <TotalTime>2</TotalTime>
  <ScaleCrop>false</ScaleCrop>
  <LinksUpToDate>false</LinksUpToDate>
  <CharactersWithSpaces>586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2022-09-16T00:12:00Z</dcterms:created>
  <dc:creator>chlfc</dc:creator>
  <cp:lastModifiedBy>Administrator</cp:lastModifiedBy>
  <dcterms:modified xsi:type="dcterms:W3CDTF">2022-09-16T01:39:01Z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A25DAB927A7645BD9D4B3DC9005094F3</vt:lpwstr>
  </property>
</Properties>
</file>