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10"/>
        <w:keepNext w:val="0"/>
        <w:keepLines w:val="0"/>
        <w:pageBreakBefore w:val="0"/>
        <w:widowControl w:val="0"/>
        <w:shd w:val="clear" w:color="auto" w:fill="auto"/>
        <w:kinsoku/>
        <w:wordWrap/>
        <w:overflowPunct/>
        <w:topLinePunct w:val="0"/>
        <w:autoSpaceDE/>
        <w:autoSpaceDN/>
        <w:bidi w:val="0"/>
        <w:adjustRightInd/>
        <w:snapToGrid/>
        <w:spacing w:before="0" w:after="0" w:line="560" w:lineRule="exact"/>
        <w:ind w:left="0" w:right="0" w:firstLine="0"/>
        <w:jc w:val="center"/>
        <w:textAlignment w:val="auto"/>
        <w:outlineLvl w:val="9"/>
        <w:rPr>
          <w:rFonts w:hint="eastAsia" w:ascii="方正小标宋简体" w:hAnsi="方正小标宋简体" w:eastAsia="方正小标宋简体" w:cs="方正小标宋简体"/>
          <w:color w:val="000000"/>
          <w:spacing w:val="0"/>
          <w:w w:val="100"/>
          <w:position w:val="0"/>
          <w:sz w:val="44"/>
          <w:szCs w:val="44"/>
        </w:rPr>
      </w:pPr>
    </w:p>
    <w:p>
      <w:pPr>
        <w:pStyle w:val="10"/>
        <w:keepNext w:val="0"/>
        <w:keepLines w:val="0"/>
        <w:pageBreakBefore w:val="0"/>
        <w:widowControl w:val="0"/>
        <w:shd w:val="clear" w:color="auto" w:fill="auto"/>
        <w:kinsoku/>
        <w:wordWrap/>
        <w:overflowPunct/>
        <w:topLinePunct w:val="0"/>
        <w:autoSpaceDE/>
        <w:autoSpaceDN/>
        <w:bidi w:val="0"/>
        <w:adjustRightInd/>
        <w:snapToGrid/>
        <w:spacing w:before="0" w:after="0" w:line="560" w:lineRule="exact"/>
        <w:ind w:left="0" w:right="0" w:firstLine="0"/>
        <w:jc w:val="center"/>
        <w:textAlignment w:val="auto"/>
        <w:outlineLvl w:val="9"/>
        <w:rPr>
          <w:rFonts w:hint="eastAsia" w:ascii="方正小标宋简体" w:hAnsi="方正小标宋简体" w:eastAsia="方正小标宋简体" w:cs="方正小标宋简体"/>
          <w:color w:val="000000"/>
          <w:spacing w:val="0"/>
          <w:w w:val="100"/>
          <w:position w:val="0"/>
          <w:sz w:val="44"/>
          <w:szCs w:val="44"/>
        </w:rPr>
      </w:pPr>
    </w:p>
    <w:p>
      <w:pPr>
        <w:pStyle w:val="10"/>
        <w:keepNext w:val="0"/>
        <w:keepLines w:val="0"/>
        <w:pageBreakBefore w:val="0"/>
        <w:widowControl w:val="0"/>
        <w:shd w:val="clear" w:color="auto" w:fill="auto"/>
        <w:kinsoku/>
        <w:wordWrap/>
        <w:overflowPunct/>
        <w:topLinePunct w:val="0"/>
        <w:autoSpaceDE/>
        <w:autoSpaceDN/>
        <w:bidi w:val="0"/>
        <w:adjustRightInd/>
        <w:snapToGrid/>
        <w:spacing w:before="0" w:after="0" w:line="560" w:lineRule="exact"/>
        <w:ind w:right="0" w:firstLine="1610" w:firstLineChars="366"/>
        <w:jc w:val="both"/>
        <w:textAlignment w:val="auto"/>
        <w:outlineLvl w:val="9"/>
        <w:rPr>
          <w:rFonts w:hint="eastAsia" w:ascii="方正小标宋简体" w:hAnsi="方正小标宋简体" w:eastAsia="方正小标宋简体" w:cs="方正小标宋简体"/>
          <w:color w:val="000000"/>
          <w:spacing w:val="0"/>
          <w:w w:val="100"/>
          <w:position w:val="0"/>
          <w:sz w:val="44"/>
          <w:szCs w:val="44"/>
          <w:lang w:eastAsia="zh-CN"/>
        </w:rPr>
      </w:pPr>
      <w:r>
        <w:rPr>
          <w:rFonts w:hint="eastAsia" w:ascii="方正小标宋简体" w:hAnsi="方正小标宋简体" w:eastAsia="方正小标宋简体" w:cs="方正小标宋简体"/>
          <w:color w:val="000000"/>
          <w:spacing w:val="0"/>
          <w:w w:val="100"/>
          <w:position w:val="0"/>
          <w:sz w:val="44"/>
          <w:szCs w:val="44"/>
          <w:lang w:eastAsia="zh-CN"/>
        </w:rPr>
        <w:t>随</w:t>
      </w:r>
      <w:r>
        <w:rPr>
          <w:rFonts w:hint="eastAsia" w:ascii="方正小标宋简体" w:hAnsi="方正小标宋简体" w:eastAsia="方正小标宋简体" w:cs="方正小标宋简体"/>
          <w:color w:val="000000"/>
          <w:spacing w:val="0"/>
          <w:w w:val="100"/>
          <w:position w:val="0"/>
          <w:sz w:val="44"/>
          <w:szCs w:val="44"/>
          <w:lang w:val="en-US" w:eastAsia="zh-CN"/>
        </w:rPr>
        <w:t xml:space="preserve">      </w:t>
      </w:r>
      <w:r>
        <w:rPr>
          <w:rFonts w:hint="eastAsia" w:ascii="方正小标宋简体" w:hAnsi="方正小标宋简体" w:eastAsia="方正小标宋简体" w:cs="方正小标宋简体"/>
          <w:color w:val="000000"/>
          <w:spacing w:val="0"/>
          <w:w w:val="100"/>
          <w:position w:val="0"/>
          <w:sz w:val="44"/>
          <w:szCs w:val="44"/>
          <w:lang w:eastAsia="zh-CN"/>
        </w:rPr>
        <w:t>州</w:t>
      </w:r>
      <w:r>
        <w:rPr>
          <w:rFonts w:hint="eastAsia" w:ascii="方正小标宋简体" w:hAnsi="方正小标宋简体" w:eastAsia="方正小标宋简体" w:cs="方正小标宋简体"/>
          <w:color w:val="000000"/>
          <w:spacing w:val="0"/>
          <w:w w:val="100"/>
          <w:position w:val="0"/>
          <w:sz w:val="44"/>
          <w:szCs w:val="44"/>
          <w:lang w:val="en-US" w:eastAsia="zh-CN"/>
        </w:rPr>
        <w:t xml:space="preserve">     </w:t>
      </w:r>
      <w:r>
        <w:rPr>
          <w:rFonts w:hint="eastAsia" w:ascii="方正小标宋简体" w:hAnsi="方正小标宋简体" w:eastAsia="方正小标宋简体" w:cs="方正小标宋简体"/>
          <w:color w:val="000000"/>
          <w:spacing w:val="0"/>
          <w:w w:val="100"/>
          <w:position w:val="0"/>
          <w:sz w:val="44"/>
          <w:szCs w:val="44"/>
          <w:lang w:eastAsia="zh-CN"/>
        </w:rPr>
        <w:t>市</w:t>
      </w:r>
      <w:r>
        <w:rPr>
          <w:rFonts w:hint="eastAsia" w:ascii="方正小标宋简体" w:hAnsi="方正小标宋简体" w:eastAsia="方正小标宋简体" w:cs="方正小标宋简体"/>
          <w:color w:val="000000"/>
          <w:spacing w:val="0"/>
          <w:w w:val="100"/>
          <w:position w:val="0"/>
          <w:sz w:val="44"/>
          <w:szCs w:val="44"/>
          <w:lang w:val="en-US" w:eastAsia="zh-CN"/>
        </w:rPr>
        <w:t xml:space="preserve">     </w:t>
      </w:r>
      <w:r>
        <w:rPr>
          <w:rFonts w:hint="eastAsia" w:ascii="方正小标宋简体" w:hAnsi="方正小标宋简体" w:eastAsia="方正小标宋简体" w:cs="方正小标宋简体"/>
          <w:color w:val="000000"/>
          <w:spacing w:val="0"/>
          <w:w w:val="100"/>
          <w:position w:val="0"/>
          <w:sz w:val="44"/>
          <w:szCs w:val="44"/>
          <w:lang w:eastAsia="zh-CN"/>
        </w:rPr>
        <w:t>民</w:t>
      </w:r>
      <w:r>
        <w:rPr>
          <w:rFonts w:hint="eastAsia" w:ascii="方正小标宋简体" w:hAnsi="方正小标宋简体" w:eastAsia="方正小标宋简体" w:cs="方正小标宋简体"/>
          <w:color w:val="000000"/>
          <w:spacing w:val="0"/>
          <w:w w:val="100"/>
          <w:position w:val="0"/>
          <w:sz w:val="44"/>
          <w:szCs w:val="44"/>
          <w:lang w:val="en-US" w:eastAsia="zh-CN"/>
        </w:rPr>
        <w:t xml:space="preserve">     </w:t>
      </w:r>
      <w:r>
        <w:rPr>
          <w:rFonts w:hint="eastAsia" w:ascii="方正小标宋简体" w:hAnsi="方正小标宋简体" w:eastAsia="方正小标宋简体" w:cs="方正小标宋简体"/>
          <w:color w:val="000000"/>
          <w:spacing w:val="0"/>
          <w:w w:val="100"/>
          <w:position w:val="0"/>
          <w:sz w:val="44"/>
          <w:szCs w:val="44"/>
          <w:lang w:eastAsia="zh-CN"/>
        </w:rPr>
        <w:t>政</w:t>
      </w:r>
      <w:r>
        <w:rPr>
          <w:rFonts w:hint="eastAsia" w:ascii="方正小标宋简体" w:hAnsi="方正小标宋简体" w:eastAsia="方正小标宋简体" w:cs="方正小标宋简体"/>
          <w:color w:val="000000"/>
          <w:spacing w:val="0"/>
          <w:w w:val="100"/>
          <w:position w:val="0"/>
          <w:sz w:val="44"/>
          <w:szCs w:val="44"/>
          <w:lang w:val="en-US" w:eastAsia="zh-CN"/>
        </w:rPr>
        <w:t xml:space="preserve">      </w:t>
      </w:r>
      <w:r>
        <w:rPr>
          <w:rFonts w:hint="eastAsia" w:ascii="方正小标宋简体" w:hAnsi="方正小标宋简体" w:eastAsia="方正小标宋简体" w:cs="方正小标宋简体"/>
          <w:color w:val="000000"/>
          <w:spacing w:val="0"/>
          <w:w w:val="100"/>
          <w:position w:val="0"/>
          <w:sz w:val="44"/>
          <w:szCs w:val="44"/>
          <w:lang w:eastAsia="zh-CN"/>
        </w:rPr>
        <w:t>局</w:t>
      </w:r>
    </w:p>
    <w:p>
      <w:pPr>
        <w:pStyle w:val="10"/>
        <w:keepNext w:val="0"/>
        <w:keepLines w:val="0"/>
        <w:pageBreakBefore w:val="0"/>
        <w:widowControl w:val="0"/>
        <w:shd w:val="clear" w:color="auto" w:fill="auto"/>
        <w:kinsoku/>
        <w:wordWrap/>
        <w:overflowPunct/>
        <w:topLinePunct w:val="0"/>
        <w:autoSpaceDE/>
        <w:autoSpaceDN/>
        <w:bidi w:val="0"/>
        <w:adjustRightInd/>
        <w:snapToGrid/>
        <w:spacing w:before="0" w:after="0" w:line="560" w:lineRule="exact"/>
        <w:ind w:right="0" w:firstLine="1610" w:firstLineChars="366"/>
        <w:jc w:val="both"/>
        <w:textAlignment w:val="auto"/>
        <w:outlineLvl w:val="9"/>
        <w:rPr>
          <w:rFonts w:hint="eastAsia" w:ascii="方正小标宋简体" w:hAnsi="方正小标宋简体" w:eastAsia="方正小标宋简体" w:cs="方正小标宋简体"/>
          <w:color w:val="000000"/>
          <w:spacing w:val="0"/>
          <w:w w:val="100"/>
          <w:position w:val="0"/>
          <w:sz w:val="44"/>
          <w:szCs w:val="44"/>
          <w:lang w:eastAsia="zh-CN"/>
        </w:rPr>
      </w:pPr>
      <w:r>
        <w:rPr>
          <w:rFonts w:hint="eastAsia" w:ascii="方正小标宋简体" w:hAnsi="方正小标宋简体" w:eastAsia="方正小标宋简体" w:cs="方正小标宋简体"/>
          <w:color w:val="000000"/>
          <w:spacing w:val="0"/>
          <w:w w:val="100"/>
          <w:position w:val="0"/>
          <w:sz w:val="44"/>
          <w:szCs w:val="44"/>
          <w:lang w:eastAsia="zh-CN"/>
        </w:rPr>
        <w:t>随</w:t>
      </w:r>
      <w:r>
        <w:rPr>
          <w:rFonts w:hint="eastAsia" w:ascii="方正小标宋简体" w:hAnsi="方正小标宋简体" w:eastAsia="方正小标宋简体" w:cs="方正小标宋简体"/>
          <w:color w:val="000000"/>
          <w:spacing w:val="0"/>
          <w:w w:val="100"/>
          <w:position w:val="0"/>
          <w:sz w:val="44"/>
          <w:szCs w:val="44"/>
          <w:lang w:val="en-US" w:eastAsia="zh-CN"/>
        </w:rPr>
        <w:t xml:space="preserve"> </w:t>
      </w:r>
      <w:r>
        <w:rPr>
          <w:rFonts w:hint="eastAsia" w:ascii="方正小标宋简体" w:hAnsi="方正小标宋简体" w:eastAsia="方正小标宋简体" w:cs="方正小标宋简体"/>
          <w:color w:val="000000"/>
          <w:spacing w:val="0"/>
          <w:w w:val="100"/>
          <w:position w:val="0"/>
          <w:sz w:val="44"/>
          <w:szCs w:val="44"/>
          <w:lang w:eastAsia="zh-CN"/>
        </w:rPr>
        <w:t>州</w:t>
      </w:r>
      <w:r>
        <w:rPr>
          <w:rFonts w:hint="eastAsia" w:ascii="方正小标宋简体" w:hAnsi="方正小标宋简体" w:eastAsia="方正小标宋简体" w:cs="方正小标宋简体"/>
          <w:color w:val="000000"/>
          <w:spacing w:val="0"/>
          <w:w w:val="100"/>
          <w:position w:val="0"/>
          <w:sz w:val="44"/>
          <w:szCs w:val="44"/>
          <w:lang w:val="en-US" w:eastAsia="zh-CN"/>
        </w:rPr>
        <w:t xml:space="preserve"> </w:t>
      </w:r>
      <w:r>
        <w:rPr>
          <w:rFonts w:hint="eastAsia" w:ascii="方正小标宋简体" w:hAnsi="方正小标宋简体" w:eastAsia="方正小标宋简体" w:cs="方正小标宋简体"/>
          <w:color w:val="000000"/>
          <w:spacing w:val="0"/>
          <w:w w:val="100"/>
          <w:position w:val="0"/>
          <w:sz w:val="44"/>
          <w:szCs w:val="44"/>
          <w:lang w:eastAsia="zh-CN"/>
        </w:rPr>
        <w:t>市</w:t>
      </w:r>
      <w:r>
        <w:rPr>
          <w:rFonts w:hint="eastAsia" w:ascii="方正小标宋简体" w:hAnsi="方正小标宋简体" w:eastAsia="方正小标宋简体" w:cs="方正小标宋简体"/>
          <w:color w:val="000000"/>
          <w:spacing w:val="0"/>
          <w:w w:val="100"/>
          <w:position w:val="0"/>
          <w:sz w:val="44"/>
          <w:szCs w:val="44"/>
          <w:lang w:val="en-US" w:eastAsia="zh-CN"/>
        </w:rPr>
        <w:t xml:space="preserve"> </w:t>
      </w:r>
      <w:r>
        <w:rPr>
          <w:rFonts w:hint="eastAsia" w:ascii="方正小标宋简体" w:hAnsi="方正小标宋简体" w:eastAsia="方正小标宋简体" w:cs="方正小标宋简体"/>
          <w:color w:val="000000"/>
          <w:spacing w:val="0"/>
          <w:w w:val="100"/>
          <w:position w:val="0"/>
          <w:sz w:val="44"/>
          <w:szCs w:val="44"/>
          <w:lang w:eastAsia="zh-CN"/>
        </w:rPr>
        <w:t>发</w:t>
      </w:r>
      <w:r>
        <w:rPr>
          <w:rFonts w:hint="eastAsia" w:ascii="方正小标宋简体" w:hAnsi="方正小标宋简体" w:eastAsia="方正小标宋简体" w:cs="方正小标宋简体"/>
          <w:color w:val="000000"/>
          <w:spacing w:val="0"/>
          <w:w w:val="100"/>
          <w:position w:val="0"/>
          <w:sz w:val="44"/>
          <w:szCs w:val="44"/>
          <w:lang w:val="en-US" w:eastAsia="zh-CN"/>
        </w:rPr>
        <w:t xml:space="preserve"> </w:t>
      </w:r>
      <w:r>
        <w:rPr>
          <w:rFonts w:hint="eastAsia" w:ascii="方正小标宋简体" w:hAnsi="方正小标宋简体" w:eastAsia="方正小标宋简体" w:cs="方正小标宋简体"/>
          <w:color w:val="000000"/>
          <w:spacing w:val="0"/>
          <w:w w:val="100"/>
          <w:position w:val="0"/>
          <w:sz w:val="44"/>
          <w:szCs w:val="44"/>
          <w:lang w:eastAsia="zh-CN"/>
        </w:rPr>
        <w:t>展</w:t>
      </w:r>
      <w:r>
        <w:rPr>
          <w:rFonts w:hint="eastAsia" w:ascii="方正小标宋简体" w:hAnsi="方正小标宋简体" w:eastAsia="方正小标宋简体" w:cs="方正小标宋简体"/>
          <w:color w:val="000000"/>
          <w:spacing w:val="0"/>
          <w:w w:val="100"/>
          <w:position w:val="0"/>
          <w:sz w:val="44"/>
          <w:szCs w:val="44"/>
          <w:lang w:val="en-US" w:eastAsia="zh-CN"/>
        </w:rPr>
        <w:t xml:space="preserve"> </w:t>
      </w:r>
      <w:r>
        <w:rPr>
          <w:rFonts w:hint="eastAsia" w:ascii="方正小标宋简体" w:hAnsi="方正小标宋简体" w:eastAsia="方正小标宋简体" w:cs="方正小标宋简体"/>
          <w:color w:val="000000"/>
          <w:spacing w:val="0"/>
          <w:w w:val="100"/>
          <w:position w:val="0"/>
          <w:sz w:val="44"/>
          <w:szCs w:val="44"/>
          <w:lang w:eastAsia="zh-CN"/>
        </w:rPr>
        <w:t>和</w:t>
      </w:r>
      <w:r>
        <w:rPr>
          <w:rFonts w:hint="eastAsia" w:ascii="方正小标宋简体" w:hAnsi="方正小标宋简体" w:eastAsia="方正小标宋简体" w:cs="方正小标宋简体"/>
          <w:color w:val="000000"/>
          <w:spacing w:val="0"/>
          <w:w w:val="100"/>
          <w:position w:val="0"/>
          <w:sz w:val="44"/>
          <w:szCs w:val="44"/>
          <w:lang w:val="en-US" w:eastAsia="zh-CN"/>
        </w:rPr>
        <w:t xml:space="preserve"> </w:t>
      </w:r>
      <w:r>
        <w:rPr>
          <w:rFonts w:hint="eastAsia" w:ascii="方正小标宋简体" w:hAnsi="方正小标宋简体" w:eastAsia="方正小标宋简体" w:cs="方正小标宋简体"/>
          <w:color w:val="000000"/>
          <w:spacing w:val="0"/>
          <w:w w:val="100"/>
          <w:position w:val="0"/>
          <w:sz w:val="44"/>
          <w:szCs w:val="44"/>
          <w:lang w:eastAsia="zh-CN"/>
        </w:rPr>
        <w:t>改</w:t>
      </w:r>
      <w:r>
        <w:rPr>
          <w:rFonts w:hint="eastAsia" w:ascii="方正小标宋简体" w:hAnsi="方正小标宋简体" w:eastAsia="方正小标宋简体" w:cs="方正小标宋简体"/>
          <w:color w:val="000000"/>
          <w:spacing w:val="0"/>
          <w:w w:val="100"/>
          <w:position w:val="0"/>
          <w:sz w:val="44"/>
          <w:szCs w:val="44"/>
          <w:lang w:val="en-US" w:eastAsia="zh-CN"/>
        </w:rPr>
        <w:t xml:space="preserve"> </w:t>
      </w:r>
      <w:r>
        <w:rPr>
          <w:rFonts w:hint="eastAsia" w:ascii="方正小标宋简体" w:hAnsi="方正小标宋简体" w:eastAsia="方正小标宋简体" w:cs="方正小标宋简体"/>
          <w:color w:val="000000"/>
          <w:spacing w:val="0"/>
          <w:w w:val="100"/>
          <w:position w:val="0"/>
          <w:sz w:val="44"/>
          <w:szCs w:val="44"/>
          <w:lang w:eastAsia="zh-CN"/>
        </w:rPr>
        <w:t>革</w:t>
      </w:r>
      <w:r>
        <w:rPr>
          <w:rFonts w:hint="eastAsia" w:ascii="方正小标宋简体" w:hAnsi="方正小标宋简体" w:eastAsia="方正小标宋简体" w:cs="方正小标宋简体"/>
          <w:color w:val="000000"/>
          <w:spacing w:val="0"/>
          <w:w w:val="100"/>
          <w:position w:val="0"/>
          <w:sz w:val="44"/>
          <w:szCs w:val="44"/>
          <w:lang w:val="en-US" w:eastAsia="zh-CN"/>
        </w:rPr>
        <w:t xml:space="preserve"> </w:t>
      </w:r>
      <w:r>
        <w:rPr>
          <w:rFonts w:hint="eastAsia" w:ascii="方正小标宋简体" w:hAnsi="方正小标宋简体" w:eastAsia="方正小标宋简体" w:cs="方正小标宋简体"/>
          <w:color w:val="000000"/>
          <w:spacing w:val="0"/>
          <w:w w:val="100"/>
          <w:position w:val="0"/>
          <w:sz w:val="44"/>
          <w:szCs w:val="44"/>
          <w:lang w:eastAsia="zh-CN"/>
        </w:rPr>
        <w:t>委</w:t>
      </w:r>
      <w:r>
        <w:rPr>
          <w:rFonts w:hint="eastAsia" w:ascii="方正小标宋简体" w:hAnsi="方正小标宋简体" w:eastAsia="方正小标宋简体" w:cs="方正小标宋简体"/>
          <w:color w:val="000000"/>
          <w:spacing w:val="0"/>
          <w:w w:val="100"/>
          <w:position w:val="0"/>
          <w:sz w:val="44"/>
          <w:szCs w:val="44"/>
          <w:lang w:val="en-US" w:eastAsia="zh-CN"/>
        </w:rPr>
        <w:t xml:space="preserve"> </w:t>
      </w:r>
      <w:r>
        <w:rPr>
          <w:rFonts w:hint="eastAsia" w:ascii="方正小标宋简体" w:hAnsi="方正小标宋简体" w:eastAsia="方正小标宋简体" w:cs="方正小标宋简体"/>
          <w:color w:val="000000"/>
          <w:spacing w:val="0"/>
          <w:w w:val="100"/>
          <w:position w:val="0"/>
          <w:sz w:val="44"/>
          <w:szCs w:val="44"/>
          <w:lang w:eastAsia="zh-CN"/>
        </w:rPr>
        <w:t>员</w:t>
      </w:r>
      <w:r>
        <w:rPr>
          <w:rFonts w:hint="eastAsia" w:ascii="方正小标宋简体" w:hAnsi="方正小标宋简体" w:eastAsia="方正小标宋简体" w:cs="方正小标宋简体"/>
          <w:color w:val="000000"/>
          <w:spacing w:val="0"/>
          <w:w w:val="100"/>
          <w:position w:val="0"/>
          <w:sz w:val="44"/>
          <w:szCs w:val="44"/>
          <w:lang w:val="en-US" w:eastAsia="zh-CN"/>
        </w:rPr>
        <w:t xml:space="preserve"> </w:t>
      </w:r>
      <w:r>
        <w:rPr>
          <w:rFonts w:hint="eastAsia" w:ascii="方正小标宋简体" w:hAnsi="方正小标宋简体" w:eastAsia="方正小标宋简体" w:cs="方正小标宋简体"/>
          <w:color w:val="000000"/>
          <w:spacing w:val="0"/>
          <w:w w:val="100"/>
          <w:position w:val="0"/>
          <w:sz w:val="44"/>
          <w:szCs w:val="44"/>
          <w:lang w:eastAsia="zh-CN"/>
        </w:rPr>
        <w:t>会</w:t>
      </w:r>
    </w:p>
    <w:p>
      <w:pPr>
        <w:pStyle w:val="10"/>
        <w:keepNext w:val="0"/>
        <w:keepLines w:val="0"/>
        <w:pageBreakBefore w:val="0"/>
        <w:widowControl w:val="0"/>
        <w:shd w:val="clear" w:color="auto" w:fill="auto"/>
        <w:kinsoku/>
        <w:wordWrap/>
        <w:overflowPunct/>
        <w:topLinePunct w:val="0"/>
        <w:autoSpaceDE/>
        <w:autoSpaceDN/>
        <w:bidi w:val="0"/>
        <w:adjustRightInd/>
        <w:snapToGrid/>
        <w:spacing w:before="0" w:after="0" w:line="560" w:lineRule="exact"/>
        <w:ind w:left="0" w:right="0" w:firstLine="0"/>
        <w:jc w:val="center"/>
        <w:textAlignment w:val="auto"/>
        <w:outlineLvl w:val="9"/>
        <w:rPr>
          <w:rFonts w:hint="eastAsia" w:ascii="方正小标宋简体" w:hAnsi="方正小标宋简体" w:eastAsia="方正小标宋简体" w:cs="方正小标宋简体"/>
          <w:color w:val="000000"/>
          <w:spacing w:val="0"/>
          <w:w w:val="100"/>
          <w:position w:val="0"/>
          <w:sz w:val="44"/>
          <w:szCs w:val="44"/>
          <w:lang w:val="en-US" w:eastAsia="zh-CN"/>
        </w:rPr>
      </w:pPr>
      <w:r>
        <w:rPr>
          <w:rFonts w:hint="eastAsia" w:ascii="方正小标宋简体" w:hAnsi="方正小标宋简体" w:eastAsia="方正小标宋简体" w:cs="方正小标宋简体"/>
          <w:color w:val="000000"/>
          <w:spacing w:val="0"/>
          <w:w w:val="100"/>
          <w:position w:val="0"/>
          <w:sz w:val="44"/>
          <w:szCs w:val="44"/>
          <w:lang w:val="en-US" w:eastAsia="zh-CN"/>
        </w:rPr>
        <w:t xml:space="preserve">           </w:t>
      </w:r>
      <w:r>
        <w:rPr>
          <w:rFonts w:hint="eastAsia" w:ascii="方正小标宋简体" w:hAnsi="方正小标宋简体" w:eastAsia="方正小标宋简体" w:cs="方正小标宋简体"/>
          <w:color w:val="000000"/>
          <w:spacing w:val="0"/>
          <w:w w:val="100"/>
          <w:position w:val="0"/>
          <w:sz w:val="44"/>
          <w:szCs w:val="44"/>
          <w:lang w:eastAsia="zh-CN"/>
        </w:rPr>
        <w:t>随</w:t>
      </w:r>
      <w:r>
        <w:rPr>
          <w:rFonts w:hint="eastAsia" w:ascii="方正小标宋简体" w:hAnsi="方正小标宋简体" w:eastAsia="方正小标宋简体" w:cs="方正小标宋简体"/>
          <w:color w:val="000000"/>
          <w:spacing w:val="0"/>
          <w:w w:val="100"/>
          <w:position w:val="0"/>
          <w:sz w:val="44"/>
          <w:szCs w:val="44"/>
          <w:lang w:val="en-US" w:eastAsia="zh-CN"/>
        </w:rPr>
        <w:t xml:space="preserve">      </w:t>
      </w:r>
      <w:r>
        <w:rPr>
          <w:rFonts w:hint="eastAsia" w:ascii="方正小标宋简体" w:hAnsi="方正小标宋简体" w:eastAsia="方正小标宋简体" w:cs="方正小标宋简体"/>
          <w:color w:val="000000"/>
          <w:spacing w:val="0"/>
          <w:w w:val="100"/>
          <w:position w:val="0"/>
          <w:sz w:val="44"/>
          <w:szCs w:val="44"/>
          <w:lang w:eastAsia="zh-CN"/>
        </w:rPr>
        <w:t>州</w:t>
      </w:r>
      <w:r>
        <w:rPr>
          <w:rFonts w:hint="eastAsia" w:ascii="方正小标宋简体" w:hAnsi="方正小标宋简体" w:eastAsia="方正小标宋简体" w:cs="方正小标宋简体"/>
          <w:color w:val="000000"/>
          <w:spacing w:val="0"/>
          <w:w w:val="100"/>
          <w:position w:val="0"/>
          <w:sz w:val="44"/>
          <w:szCs w:val="44"/>
          <w:lang w:val="en-US" w:eastAsia="zh-CN"/>
        </w:rPr>
        <w:t xml:space="preserve">     </w:t>
      </w:r>
      <w:r>
        <w:rPr>
          <w:rFonts w:hint="eastAsia" w:ascii="方正小标宋简体" w:hAnsi="方正小标宋简体" w:eastAsia="方正小标宋简体" w:cs="方正小标宋简体"/>
          <w:color w:val="000000"/>
          <w:spacing w:val="0"/>
          <w:w w:val="100"/>
          <w:position w:val="0"/>
          <w:sz w:val="44"/>
          <w:szCs w:val="44"/>
          <w:lang w:eastAsia="zh-CN"/>
        </w:rPr>
        <w:t>市</w:t>
      </w:r>
      <w:r>
        <w:rPr>
          <w:rFonts w:hint="eastAsia" w:ascii="方正小标宋简体" w:hAnsi="方正小标宋简体" w:eastAsia="方正小标宋简体" w:cs="方正小标宋简体"/>
          <w:color w:val="000000"/>
          <w:spacing w:val="0"/>
          <w:w w:val="100"/>
          <w:position w:val="0"/>
          <w:sz w:val="44"/>
          <w:szCs w:val="44"/>
          <w:lang w:val="en-US" w:eastAsia="zh-CN"/>
        </w:rPr>
        <w:t xml:space="preserve">    </w:t>
      </w:r>
      <w:r>
        <w:rPr>
          <w:rFonts w:hint="eastAsia" w:ascii="方正小标宋简体" w:hAnsi="方正小标宋简体" w:eastAsia="方正小标宋简体" w:cs="方正小标宋简体"/>
          <w:color w:val="000000"/>
          <w:spacing w:val="0"/>
          <w:w w:val="100"/>
          <w:position w:val="0"/>
          <w:sz w:val="44"/>
          <w:szCs w:val="44"/>
          <w:lang w:eastAsia="zh-CN"/>
        </w:rPr>
        <w:t>公</w:t>
      </w:r>
      <w:r>
        <w:rPr>
          <w:rFonts w:hint="eastAsia" w:ascii="方正小标宋简体" w:hAnsi="方正小标宋简体" w:eastAsia="方正小标宋简体" w:cs="方正小标宋简体"/>
          <w:color w:val="000000"/>
          <w:spacing w:val="0"/>
          <w:w w:val="100"/>
          <w:position w:val="0"/>
          <w:sz w:val="44"/>
          <w:szCs w:val="44"/>
          <w:lang w:val="en-US" w:eastAsia="zh-CN"/>
        </w:rPr>
        <w:t xml:space="preserve">      </w:t>
      </w:r>
      <w:r>
        <w:rPr>
          <w:rFonts w:hint="eastAsia" w:ascii="方正小标宋简体" w:hAnsi="方正小标宋简体" w:eastAsia="方正小标宋简体" w:cs="方正小标宋简体"/>
          <w:color w:val="000000"/>
          <w:spacing w:val="0"/>
          <w:w w:val="100"/>
          <w:position w:val="0"/>
          <w:sz w:val="44"/>
          <w:szCs w:val="44"/>
          <w:lang w:eastAsia="zh-CN"/>
        </w:rPr>
        <w:t>安</w:t>
      </w:r>
      <w:r>
        <w:rPr>
          <w:rFonts w:hint="eastAsia" w:ascii="方正小标宋简体" w:hAnsi="方正小标宋简体" w:eastAsia="方正小标宋简体" w:cs="方正小标宋简体"/>
          <w:color w:val="000000"/>
          <w:spacing w:val="0"/>
          <w:w w:val="100"/>
          <w:position w:val="0"/>
          <w:sz w:val="44"/>
          <w:szCs w:val="44"/>
          <w:lang w:val="en-US" w:eastAsia="zh-CN"/>
        </w:rPr>
        <w:t xml:space="preserve">       </w:t>
      </w:r>
      <w:r>
        <w:rPr>
          <w:rFonts w:hint="eastAsia" w:ascii="方正小标宋简体" w:hAnsi="方正小标宋简体" w:eastAsia="方正小标宋简体" w:cs="方正小标宋简体"/>
          <w:color w:val="000000"/>
          <w:spacing w:val="0"/>
          <w:w w:val="100"/>
          <w:position w:val="0"/>
          <w:sz w:val="44"/>
          <w:szCs w:val="44"/>
          <w:lang w:eastAsia="zh-CN"/>
        </w:rPr>
        <w:t>局</w:t>
      </w:r>
      <w:r>
        <w:rPr>
          <w:rFonts w:hint="eastAsia" w:ascii="方正小标宋简体" w:hAnsi="方正小标宋简体" w:eastAsia="方正小标宋简体" w:cs="方正小标宋简体"/>
          <w:color w:val="000000"/>
          <w:spacing w:val="0"/>
          <w:w w:val="100"/>
          <w:position w:val="0"/>
          <w:sz w:val="44"/>
          <w:szCs w:val="44"/>
          <w:lang w:val="en-US" w:eastAsia="zh-CN"/>
        </w:rPr>
        <w:t xml:space="preserve">     文件</w:t>
      </w:r>
    </w:p>
    <w:p>
      <w:pPr>
        <w:pStyle w:val="10"/>
        <w:keepNext w:val="0"/>
        <w:keepLines w:val="0"/>
        <w:pageBreakBefore w:val="0"/>
        <w:widowControl w:val="0"/>
        <w:shd w:val="clear" w:color="auto" w:fill="auto"/>
        <w:kinsoku/>
        <w:wordWrap/>
        <w:overflowPunct/>
        <w:topLinePunct w:val="0"/>
        <w:autoSpaceDE/>
        <w:autoSpaceDN/>
        <w:bidi w:val="0"/>
        <w:adjustRightInd/>
        <w:snapToGrid/>
        <w:spacing w:before="0" w:after="0" w:line="560" w:lineRule="exact"/>
        <w:ind w:right="0" w:firstLine="1610" w:firstLineChars="366"/>
        <w:jc w:val="both"/>
        <w:textAlignment w:val="auto"/>
        <w:outlineLvl w:val="9"/>
        <w:rPr>
          <w:rFonts w:hint="eastAsia" w:ascii="方正小标宋简体" w:hAnsi="方正小标宋简体" w:eastAsia="方正小标宋简体" w:cs="方正小标宋简体"/>
          <w:color w:val="000000"/>
          <w:spacing w:val="0"/>
          <w:w w:val="100"/>
          <w:position w:val="0"/>
          <w:sz w:val="44"/>
          <w:szCs w:val="44"/>
          <w:lang w:eastAsia="zh-CN"/>
        </w:rPr>
      </w:pPr>
      <w:r>
        <w:rPr>
          <w:rFonts w:hint="eastAsia" w:ascii="方正小标宋简体" w:hAnsi="方正小标宋简体" w:eastAsia="方正小标宋简体" w:cs="方正小标宋简体"/>
          <w:color w:val="000000"/>
          <w:spacing w:val="0"/>
          <w:w w:val="100"/>
          <w:position w:val="0"/>
          <w:sz w:val="44"/>
          <w:szCs w:val="44"/>
          <w:lang w:eastAsia="zh-CN"/>
        </w:rPr>
        <w:t>随</w:t>
      </w:r>
      <w:r>
        <w:rPr>
          <w:rFonts w:hint="eastAsia" w:ascii="方正小标宋简体" w:hAnsi="方正小标宋简体" w:eastAsia="方正小标宋简体" w:cs="方正小标宋简体"/>
          <w:color w:val="000000"/>
          <w:spacing w:val="0"/>
          <w:w w:val="100"/>
          <w:position w:val="0"/>
          <w:sz w:val="44"/>
          <w:szCs w:val="44"/>
          <w:lang w:val="en-US" w:eastAsia="zh-CN"/>
        </w:rPr>
        <w:t xml:space="preserve">     </w:t>
      </w:r>
      <w:r>
        <w:rPr>
          <w:rFonts w:hint="eastAsia" w:ascii="方正小标宋简体" w:hAnsi="方正小标宋简体" w:eastAsia="方正小标宋简体" w:cs="方正小标宋简体"/>
          <w:color w:val="000000"/>
          <w:spacing w:val="0"/>
          <w:w w:val="100"/>
          <w:position w:val="0"/>
          <w:sz w:val="44"/>
          <w:szCs w:val="44"/>
          <w:lang w:eastAsia="zh-CN"/>
        </w:rPr>
        <w:t>州</w:t>
      </w:r>
      <w:r>
        <w:rPr>
          <w:rFonts w:hint="eastAsia" w:ascii="方正小标宋简体" w:hAnsi="方正小标宋简体" w:eastAsia="方正小标宋简体" w:cs="方正小标宋简体"/>
          <w:color w:val="000000"/>
          <w:spacing w:val="0"/>
          <w:w w:val="100"/>
          <w:position w:val="0"/>
          <w:sz w:val="44"/>
          <w:szCs w:val="44"/>
          <w:lang w:val="en-US" w:eastAsia="zh-CN"/>
        </w:rPr>
        <w:t xml:space="preserve">      </w:t>
      </w:r>
      <w:r>
        <w:rPr>
          <w:rFonts w:hint="eastAsia" w:ascii="方正小标宋简体" w:hAnsi="方正小标宋简体" w:eastAsia="方正小标宋简体" w:cs="方正小标宋简体"/>
          <w:color w:val="000000"/>
          <w:spacing w:val="0"/>
          <w:w w:val="100"/>
          <w:position w:val="0"/>
          <w:sz w:val="44"/>
          <w:szCs w:val="44"/>
          <w:lang w:eastAsia="zh-CN"/>
        </w:rPr>
        <w:t>市</w:t>
      </w:r>
      <w:r>
        <w:rPr>
          <w:rFonts w:hint="eastAsia" w:ascii="方正小标宋简体" w:hAnsi="方正小标宋简体" w:eastAsia="方正小标宋简体" w:cs="方正小标宋简体"/>
          <w:color w:val="000000"/>
          <w:spacing w:val="0"/>
          <w:w w:val="100"/>
          <w:position w:val="0"/>
          <w:sz w:val="44"/>
          <w:szCs w:val="44"/>
          <w:lang w:val="en-US" w:eastAsia="zh-CN"/>
        </w:rPr>
        <w:t xml:space="preserve">    </w:t>
      </w:r>
      <w:r>
        <w:rPr>
          <w:rFonts w:hint="eastAsia" w:ascii="方正小标宋简体" w:hAnsi="方正小标宋简体" w:eastAsia="方正小标宋简体" w:cs="方正小标宋简体"/>
          <w:color w:val="000000"/>
          <w:spacing w:val="0"/>
          <w:w w:val="100"/>
          <w:position w:val="0"/>
          <w:sz w:val="44"/>
          <w:szCs w:val="44"/>
          <w:lang w:eastAsia="zh-CN"/>
        </w:rPr>
        <w:t>司</w:t>
      </w:r>
      <w:r>
        <w:rPr>
          <w:rFonts w:hint="eastAsia" w:ascii="方正小标宋简体" w:hAnsi="方正小标宋简体" w:eastAsia="方正小标宋简体" w:cs="方正小标宋简体"/>
          <w:color w:val="000000"/>
          <w:spacing w:val="0"/>
          <w:w w:val="100"/>
          <w:position w:val="0"/>
          <w:sz w:val="44"/>
          <w:szCs w:val="44"/>
          <w:lang w:val="en-US" w:eastAsia="zh-CN"/>
        </w:rPr>
        <w:t xml:space="preserve">      </w:t>
      </w:r>
      <w:r>
        <w:rPr>
          <w:rFonts w:hint="eastAsia" w:ascii="方正小标宋简体" w:hAnsi="方正小标宋简体" w:eastAsia="方正小标宋简体" w:cs="方正小标宋简体"/>
          <w:color w:val="000000"/>
          <w:spacing w:val="0"/>
          <w:w w:val="100"/>
          <w:position w:val="0"/>
          <w:sz w:val="44"/>
          <w:szCs w:val="44"/>
          <w:lang w:eastAsia="zh-CN"/>
        </w:rPr>
        <w:t>法</w:t>
      </w:r>
      <w:r>
        <w:rPr>
          <w:rFonts w:hint="eastAsia" w:ascii="方正小标宋简体" w:hAnsi="方正小标宋简体" w:eastAsia="方正小标宋简体" w:cs="方正小标宋简体"/>
          <w:color w:val="000000"/>
          <w:spacing w:val="0"/>
          <w:w w:val="100"/>
          <w:position w:val="0"/>
          <w:sz w:val="44"/>
          <w:szCs w:val="44"/>
          <w:lang w:val="en-US" w:eastAsia="zh-CN"/>
        </w:rPr>
        <w:t xml:space="preserve">       </w:t>
      </w:r>
      <w:r>
        <w:rPr>
          <w:rFonts w:hint="eastAsia" w:ascii="方正小标宋简体" w:hAnsi="方正小标宋简体" w:eastAsia="方正小标宋简体" w:cs="方正小标宋简体"/>
          <w:color w:val="000000"/>
          <w:spacing w:val="0"/>
          <w:w w:val="100"/>
          <w:position w:val="0"/>
          <w:sz w:val="44"/>
          <w:szCs w:val="44"/>
          <w:lang w:eastAsia="zh-CN"/>
        </w:rPr>
        <w:t>局</w:t>
      </w:r>
    </w:p>
    <w:p>
      <w:pPr>
        <w:pStyle w:val="10"/>
        <w:keepNext w:val="0"/>
        <w:keepLines w:val="0"/>
        <w:pageBreakBefore w:val="0"/>
        <w:widowControl w:val="0"/>
        <w:shd w:val="clear" w:color="auto" w:fill="auto"/>
        <w:kinsoku/>
        <w:wordWrap/>
        <w:overflowPunct/>
        <w:topLinePunct w:val="0"/>
        <w:autoSpaceDE/>
        <w:autoSpaceDN/>
        <w:bidi w:val="0"/>
        <w:adjustRightInd/>
        <w:snapToGrid/>
        <w:spacing w:before="0" w:after="0" w:line="560" w:lineRule="exact"/>
        <w:ind w:left="0" w:right="0" w:firstLine="0"/>
        <w:jc w:val="center"/>
        <w:textAlignment w:val="auto"/>
        <w:outlineLvl w:val="9"/>
        <w:rPr>
          <w:rFonts w:hint="eastAsia" w:ascii="方正小标宋简体" w:hAnsi="方正小标宋简体" w:eastAsia="方正小标宋简体" w:cs="方正小标宋简体"/>
          <w:color w:val="000000"/>
          <w:spacing w:val="0"/>
          <w:w w:val="100"/>
          <w:position w:val="0"/>
          <w:sz w:val="44"/>
          <w:szCs w:val="44"/>
          <w:lang w:eastAsia="zh-CN"/>
        </w:rPr>
      </w:pPr>
      <w:r>
        <w:rPr>
          <w:rFonts w:hint="eastAsia" w:ascii="方正小标宋简体" w:hAnsi="方正小标宋简体" w:eastAsia="方正小标宋简体" w:cs="方正小标宋简体"/>
          <w:color w:val="000000"/>
          <w:spacing w:val="0"/>
          <w:w w:val="100"/>
          <w:position w:val="0"/>
          <w:sz w:val="44"/>
          <w:szCs w:val="44"/>
          <w:lang w:eastAsia="zh-CN"/>
        </w:rPr>
        <w:t>随州市人力资源和社会保障局</w:t>
      </w:r>
    </w:p>
    <w:p>
      <w:pPr>
        <w:pStyle w:val="10"/>
        <w:keepNext w:val="0"/>
        <w:keepLines w:val="0"/>
        <w:pageBreakBefore w:val="0"/>
        <w:widowControl w:val="0"/>
        <w:shd w:val="clear" w:color="auto" w:fill="auto"/>
        <w:kinsoku/>
        <w:wordWrap/>
        <w:overflowPunct/>
        <w:topLinePunct w:val="0"/>
        <w:autoSpaceDE/>
        <w:autoSpaceDN/>
        <w:bidi w:val="0"/>
        <w:adjustRightInd/>
        <w:snapToGrid/>
        <w:spacing w:before="0" w:after="0" w:line="560" w:lineRule="exact"/>
        <w:ind w:left="0" w:right="0" w:firstLine="1760" w:firstLineChars="400"/>
        <w:jc w:val="both"/>
        <w:textAlignment w:val="auto"/>
        <w:outlineLvl w:val="9"/>
        <w:rPr>
          <w:rFonts w:hint="eastAsia" w:ascii="方正小标宋简体" w:hAnsi="方正小标宋简体" w:eastAsia="方正小标宋简体" w:cs="方正小标宋简体"/>
          <w:color w:val="000000"/>
          <w:spacing w:val="0"/>
          <w:w w:val="100"/>
          <w:position w:val="0"/>
          <w:sz w:val="44"/>
          <w:szCs w:val="44"/>
          <w:lang w:eastAsia="zh-CN"/>
        </w:rPr>
      </w:pPr>
      <w:r>
        <w:rPr>
          <w:rFonts w:hint="eastAsia" w:ascii="方正小标宋简体" w:hAnsi="方正小标宋简体" w:eastAsia="方正小标宋简体" w:cs="方正小标宋简体"/>
          <w:color w:val="000000"/>
          <w:spacing w:val="0"/>
          <w:w w:val="100"/>
          <w:position w:val="0"/>
          <w:sz w:val="44"/>
          <w:szCs w:val="44"/>
          <w:lang w:eastAsia="zh-CN"/>
        </w:rPr>
        <w:t>随</w:t>
      </w:r>
      <w:r>
        <w:rPr>
          <w:rFonts w:hint="eastAsia" w:ascii="方正小标宋简体" w:hAnsi="方正小标宋简体" w:eastAsia="方正小标宋简体" w:cs="方正小标宋简体"/>
          <w:color w:val="000000"/>
          <w:spacing w:val="0"/>
          <w:w w:val="100"/>
          <w:position w:val="0"/>
          <w:sz w:val="44"/>
          <w:szCs w:val="44"/>
          <w:lang w:val="en-US" w:eastAsia="zh-CN"/>
        </w:rPr>
        <w:t xml:space="preserve">  </w:t>
      </w:r>
      <w:r>
        <w:rPr>
          <w:rFonts w:hint="eastAsia" w:ascii="方正小标宋简体" w:hAnsi="方正小标宋简体" w:eastAsia="方正小标宋简体" w:cs="方正小标宋简体"/>
          <w:color w:val="000000"/>
          <w:spacing w:val="0"/>
          <w:w w:val="100"/>
          <w:position w:val="0"/>
          <w:sz w:val="44"/>
          <w:szCs w:val="44"/>
          <w:lang w:eastAsia="zh-CN"/>
        </w:rPr>
        <w:t>州</w:t>
      </w:r>
      <w:r>
        <w:rPr>
          <w:rFonts w:hint="eastAsia" w:ascii="方正小标宋简体" w:hAnsi="方正小标宋简体" w:eastAsia="方正小标宋简体" w:cs="方正小标宋简体"/>
          <w:color w:val="000000"/>
          <w:spacing w:val="0"/>
          <w:w w:val="100"/>
          <w:position w:val="0"/>
          <w:sz w:val="44"/>
          <w:szCs w:val="44"/>
          <w:lang w:val="en-US" w:eastAsia="zh-CN"/>
        </w:rPr>
        <w:t xml:space="preserve">  </w:t>
      </w:r>
      <w:r>
        <w:rPr>
          <w:rFonts w:hint="eastAsia" w:ascii="方正小标宋简体" w:hAnsi="方正小标宋简体" w:eastAsia="方正小标宋简体" w:cs="方正小标宋简体"/>
          <w:color w:val="000000"/>
          <w:spacing w:val="0"/>
          <w:w w:val="100"/>
          <w:position w:val="0"/>
          <w:sz w:val="44"/>
          <w:szCs w:val="44"/>
          <w:lang w:eastAsia="zh-CN"/>
        </w:rPr>
        <w:t>市</w:t>
      </w:r>
      <w:r>
        <w:rPr>
          <w:rFonts w:hint="eastAsia" w:ascii="方正小标宋简体" w:hAnsi="方正小标宋简体" w:eastAsia="方正小标宋简体" w:cs="方正小标宋简体"/>
          <w:color w:val="000000"/>
          <w:spacing w:val="0"/>
          <w:w w:val="100"/>
          <w:position w:val="0"/>
          <w:sz w:val="44"/>
          <w:szCs w:val="44"/>
          <w:lang w:val="en-US" w:eastAsia="zh-CN"/>
        </w:rPr>
        <w:t xml:space="preserve"> </w:t>
      </w:r>
      <w:r>
        <w:rPr>
          <w:rFonts w:hint="eastAsia" w:ascii="方正小标宋简体" w:hAnsi="方正小标宋简体" w:eastAsia="方正小标宋简体" w:cs="方正小标宋简体"/>
          <w:color w:val="000000"/>
          <w:spacing w:val="0"/>
          <w:w w:val="100"/>
          <w:position w:val="0"/>
          <w:sz w:val="44"/>
          <w:szCs w:val="44"/>
          <w:lang w:eastAsia="zh-CN"/>
        </w:rPr>
        <w:t>卫</w:t>
      </w:r>
      <w:r>
        <w:rPr>
          <w:rFonts w:hint="eastAsia" w:ascii="方正小标宋简体" w:hAnsi="方正小标宋简体" w:eastAsia="方正小标宋简体" w:cs="方正小标宋简体"/>
          <w:color w:val="000000"/>
          <w:spacing w:val="0"/>
          <w:w w:val="100"/>
          <w:position w:val="0"/>
          <w:sz w:val="44"/>
          <w:szCs w:val="44"/>
          <w:lang w:val="en-US" w:eastAsia="zh-CN"/>
        </w:rPr>
        <w:t xml:space="preserve"> </w:t>
      </w:r>
      <w:r>
        <w:rPr>
          <w:rFonts w:hint="eastAsia" w:ascii="方正小标宋简体" w:hAnsi="方正小标宋简体" w:eastAsia="方正小标宋简体" w:cs="方正小标宋简体"/>
          <w:color w:val="000000"/>
          <w:spacing w:val="0"/>
          <w:w w:val="100"/>
          <w:position w:val="0"/>
          <w:sz w:val="44"/>
          <w:szCs w:val="44"/>
          <w:lang w:eastAsia="zh-CN"/>
        </w:rPr>
        <w:t>生</w:t>
      </w:r>
      <w:r>
        <w:rPr>
          <w:rFonts w:hint="eastAsia" w:ascii="方正小标宋简体" w:hAnsi="方正小标宋简体" w:eastAsia="方正小标宋简体" w:cs="方正小标宋简体"/>
          <w:color w:val="000000"/>
          <w:spacing w:val="0"/>
          <w:w w:val="100"/>
          <w:position w:val="0"/>
          <w:sz w:val="44"/>
          <w:szCs w:val="44"/>
          <w:lang w:val="en-US" w:eastAsia="zh-CN"/>
        </w:rPr>
        <w:t xml:space="preserve"> </w:t>
      </w:r>
      <w:r>
        <w:rPr>
          <w:rFonts w:hint="eastAsia" w:ascii="方正小标宋简体" w:hAnsi="方正小标宋简体" w:eastAsia="方正小标宋简体" w:cs="方正小标宋简体"/>
          <w:color w:val="000000"/>
          <w:spacing w:val="0"/>
          <w:w w:val="100"/>
          <w:position w:val="0"/>
          <w:sz w:val="44"/>
          <w:szCs w:val="44"/>
          <w:lang w:eastAsia="zh-CN"/>
        </w:rPr>
        <w:t>健</w:t>
      </w:r>
      <w:r>
        <w:rPr>
          <w:rFonts w:hint="eastAsia" w:ascii="方正小标宋简体" w:hAnsi="方正小标宋简体" w:eastAsia="方正小标宋简体" w:cs="方正小标宋简体"/>
          <w:color w:val="000000"/>
          <w:spacing w:val="0"/>
          <w:w w:val="100"/>
          <w:position w:val="0"/>
          <w:sz w:val="44"/>
          <w:szCs w:val="44"/>
          <w:lang w:val="en-US" w:eastAsia="zh-CN"/>
        </w:rPr>
        <w:t xml:space="preserve"> </w:t>
      </w:r>
      <w:r>
        <w:rPr>
          <w:rFonts w:hint="eastAsia" w:ascii="方正小标宋简体" w:hAnsi="方正小标宋简体" w:eastAsia="方正小标宋简体" w:cs="方正小标宋简体"/>
          <w:color w:val="000000"/>
          <w:spacing w:val="0"/>
          <w:w w:val="100"/>
          <w:position w:val="0"/>
          <w:sz w:val="44"/>
          <w:szCs w:val="44"/>
          <w:lang w:eastAsia="zh-CN"/>
        </w:rPr>
        <w:t>康</w:t>
      </w:r>
      <w:r>
        <w:rPr>
          <w:rFonts w:hint="eastAsia" w:ascii="方正小标宋简体" w:hAnsi="方正小标宋简体" w:eastAsia="方正小标宋简体" w:cs="方正小标宋简体"/>
          <w:color w:val="000000"/>
          <w:spacing w:val="0"/>
          <w:w w:val="100"/>
          <w:position w:val="0"/>
          <w:sz w:val="44"/>
          <w:szCs w:val="44"/>
          <w:lang w:val="en-US" w:eastAsia="zh-CN"/>
        </w:rPr>
        <w:t xml:space="preserve"> </w:t>
      </w:r>
      <w:r>
        <w:rPr>
          <w:rFonts w:hint="eastAsia" w:ascii="方正小标宋简体" w:hAnsi="方正小标宋简体" w:eastAsia="方正小标宋简体" w:cs="方正小标宋简体"/>
          <w:color w:val="000000"/>
          <w:spacing w:val="0"/>
          <w:w w:val="100"/>
          <w:position w:val="0"/>
          <w:sz w:val="44"/>
          <w:szCs w:val="44"/>
          <w:lang w:eastAsia="zh-CN"/>
        </w:rPr>
        <w:t>委</w:t>
      </w:r>
      <w:r>
        <w:rPr>
          <w:rFonts w:hint="eastAsia" w:ascii="方正小标宋简体" w:hAnsi="方正小标宋简体" w:eastAsia="方正小标宋简体" w:cs="方正小标宋简体"/>
          <w:color w:val="000000"/>
          <w:spacing w:val="0"/>
          <w:w w:val="100"/>
          <w:position w:val="0"/>
          <w:sz w:val="44"/>
          <w:szCs w:val="44"/>
          <w:lang w:val="en-US" w:eastAsia="zh-CN"/>
        </w:rPr>
        <w:t xml:space="preserve"> </w:t>
      </w:r>
      <w:r>
        <w:rPr>
          <w:rFonts w:hint="eastAsia" w:ascii="方正小标宋简体" w:hAnsi="方正小标宋简体" w:eastAsia="方正小标宋简体" w:cs="方正小标宋简体"/>
          <w:color w:val="000000"/>
          <w:spacing w:val="0"/>
          <w:w w:val="100"/>
          <w:position w:val="0"/>
          <w:sz w:val="44"/>
          <w:szCs w:val="44"/>
          <w:lang w:eastAsia="zh-CN"/>
        </w:rPr>
        <w:t>员</w:t>
      </w:r>
      <w:r>
        <w:rPr>
          <w:rFonts w:hint="eastAsia" w:ascii="方正小标宋简体" w:hAnsi="方正小标宋简体" w:eastAsia="方正小标宋简体" w:cs="方正小标宋简体"/>
          <w:color w:val="000000"/>
          <w:spacing w:val="0"/>
          <w:w w:val="100"/>
          <w:position w:val="0"/>
          <w:sz w:val="44"/>
          <w:szCs w:val="44"/>
          <w:lang w:val="en-US" w:eastAsia="zh-CN"/>
        </w:rPr>
        <w:t xml:space="preserve"> </w:t>
      </w:r>
      <w:r>
        <w:rPr>
          <w:rFonts w:hint="eastAsia" w:ascii="方正小标宋简体" w:hAnsi="方正小标宋简体" w:eastAsia="方正小标宋简体" w:cs="方正小标宋简体"/>
          <w:color w:val="000000"/>
          <w:spacing w:val="0"/>
          <w:w w:val="100"/>
          <w:position w:val="0"/>
          <w:sz w:val="44"/>
          <w:szCs w:val="44"/>
          <w:lang w:eastAsia="zh-CN"/>
        </w:rPr>
        <w:t>会</w:t>
      </w:r>
    </w:p>
    <w:p>
      <w:pPr>
        <w:pStyle w:val="10"/>
        <w:keepNext w:val="0"/>
        <w:keepLines w:val="0"/>
        <w:pageBreakBefore w:val="0"/>
        <w:widowControl w:val="0"/>
        <w:shd w:val="clear" w:color="auto" w:fill="auto"/>
        <w:kinsoku/>
        <w:wordWrap/>
        <w:overflowPunct/>
        <w:topLinePunct w:val="0"/>
        <w:autoSpaceDE/>
        <w:autoSpaceDN/>
        <w:bidi w:val="0"/>
        <w:adjustRightInd/>
        <w:snapToGrid/>
        <w:spacing w:before="0" w:after="0" w:line="560" w:lineRule="exact"/>
        <w:ind w:left="0" w:right="0" w:firstLine="0"/>
        <w:jc w:val="center"/>
        <w:textAlignment w:val="auto"/>
        <w:outlineLvl w:val="9"/>
        <w:rPr>
          <w:rFonts w:hint="eastAsia" w:ascii="方正小标宋简体" w:hAnsi="方正小标宋简体" w:eastAsia="方正小标宋简体" w:cs="方正小标宋简体"/>
          <w:color w:val="000000"/>
          <w:spacing w:val="0"/>
          <w:w w:val="100"/>
          <w:position w:val="0"/>
          <w:sz w:val="44"/>
          <w:szCs w:val="44"/>
        </w:rPr>
      </w:pPr>
    </w:p>
    <w:p>
      <w:pPr>
        <w:pStyle w:val="10"/>
        <w:keepNext w:val="0"/>
        <w:keepLines w:val="0"/>
        <w:pageBreakBefore w:val="0"/>
        <w:widowControl w:val="0"/>
        <w:shd w:val="clear" w:color="auto" w:fill="auto"/>
        <w:kinsoku/>
        <w:wordWrap/>
        <w:overflowPunct/>
        <w:topLinePunct w:val="0"/>
        <w:autoSpaceDE/>
        <w:autoSpaceDN/>
        <w:bidi w:val="0"/>
        <w:adjustRightInd/>
        <w:snapToGrid/>
        <w:spacing w:before="0" w:after="0" w:line="560" w:lineRule="exact"/>
        <w:ind w:left="0" w:right="0" w:firstLine="0"/>
        <w:jc w:val="center"/>
        <w:textAlignment w:val="auto"/>
        <w:outlineLvl w:val="9"/>
        <w:rPr>
          <w:rFonts w:hint="eastAsia" w:ascii="仿宋_GB2312" w:hAnsi="仿宋_GB2312" w:eastAsia="仿宋_GB2312" w:cs="仿宋_GB2312"/>
          <w:color w:val="000000"/>
          <w:spacing w:val="0"/>
          <w:w w:val="100"/>
          <w:position w:val="0"/>
          <w:sz w:val="32"/>
          <w:szCs w:val="32"/>
          <w:lang w:eastAsia="zh-CN"/>
        </w:rPr>
      </w:pPr>
      <w:r>
        <w:rPr>
          <w:rFonts w:hint="eastAsia" w:ascii="仿宋_GB2312" w:hAnsi="仿宋_GB2312" w:eastAsia="仿宋_GB2312" w:cs="仿宋_GB2312"/>
          <w:color w:val="000000"/>
          <w:spacing w:val="0"/>
          <w:w w:val="100"/>
          <w:position w:val="0"/>
          <w:sz w:val="32"/>
          <w:szCs w:val="32"/>
          <w:lang w:eastAsia="zh-CN"/>
        </w:rPr>
        <w:t>随民发</w:t>
      </w:r>
      <w:r>
        <w:rPr>
          <w:rFonts w:hint="eastAsia" w:ascii="仿宋_GB2312" w:hAnsi="仿宋_GB2312" w:eastAsia="仿宋_GB2312" w:cs="仿宋_GB2312"/>
          <w:color w:val="000000"/>
          <w:spacing w:val="0"/>
          <w:w w:val="100"/>
          <w:position w:val="0"/>
          <w:sz w:val="32"/>
          <w:szCs w:val="32"/>
        </w:rPr>
        <w:t>〔202</w:t>
      </w:r>
      <w:r>
        <w:rPr>
          <w:rFonts w:hint="eastAsia" w:ascii="仿宋_GB2312" w:hAnsi="仿宋_GB2312" w:eastAsia="仿宋_GB2312" w:cs="仿宋_GB2312"/>
          <w:color w:val="000000"/>
          <w:spacing w:val="0"/>
          <w:w w:val="100"/>
          <w:position w:val="0"/>
          <w:sz w:val="32"/>
          <w:szCs w:val="32"/>
          <w:lang w:val="en-US" w:eastAsia="zh-CN"/>
        </w:rPr>
        <w:t>1</w:t>
      </w:r>
      <w:r>
        <w:rPr>
          <w:rFonts w:hint="eastAsia" w:ascii="仿宋_GB2312" w:hAnsi="仿宋_GB2312" w:eastAsia="仿宋_GB2312" w:cs="仿宋_GB2312"/>
          <w:color w:val="000000"/>
          <w:spacing w:val="0"/>
          <w:w w:val="100"/>
          <w:position w:val="0"/>
          <w:sz w:val="32"/>
          <w:szCs w:val="32"/>
        </w:rPr>
        <w:t>〕</w:t>
      </w:r>
      <w:r>
        <w:rPr>
          <w:rFonts w:hint="eastAsia" w:ascii="仿宋_GB2312" w:hAnsi="仿宋_GB2312" w:eastAsia="仿宋_GB2312" w:cs="仿宋_GB2312"/>
          <w:color w:val="000000"/>
          <w:spacing w:val="0"/>
          <w:w w:val="100"/>
          <w:position w:val="0"/>
          <w:sz w:val="32"/>
          <w:szCs w:val="32"/>
          <w:lang w:val="en-US" w:eastAsia="zh-CN"/>
        </w:rPr>
        <w:t xml:space="preserve">12 </w:t>
      </w:r>
      <w:r>
        <w:rPr>
          <w:rFonts w:hint="eastAsia" w:ascii="仿宋_GB2312" w:hAnsi="仿宋_GB2312" w:eastAsia="仿宋_GB2312" w:cs="仿宋_GB2312"/>
          <w:color w:val="000000"/>
          <w:spacing w:val="0"/>
          <w:w w:val="100"/>
          <w:position w:val="0"/>
          <w:sz w:val="32"/>
          <w:szCs w:val="32"/>
        </w:rPr>
        <w:t>号</w:t>
      </w:r>
    </w:p>
    <w:p>
      <w:pPr>
        <w:pStyle w:val="10"/>
        <w:keepNext w:val="0"/>
        <w:keepLines w:val="0"/>
        <w:pageBreakBefore w:val="0"/>
        <w:widowControl w:val="0"/>
        <w:shd w:val="clear" w:color="auto" w:fill="auto"/>
        <w:kinsoku/>
        <w:wordWrap/>
        <w:overflowPunct/>
        <w:topLinePunct w:val="0"/>
        <w:autoSpaceDE/>
        <w:autoSpaceDN/>
        <w:bidi w:val="0"/>
        <w:adjustRightInd/>
        <w:snapToGrid/>
        <w:spacing w:before="0" w:after="0" w:line="560" w:lineRule="exact"/>
        <w:ind w:left="0" w:right="0" w:firstLine="0"/>
        <w:jc w:val="center"/>
        <w:textAlignment w:val="auto"/>
        <w:outlineLvl w:val="9"/>
        <w:rPr>
          <w:rFonts w:hint="eastAsia" w:ascii="方正小标宋简体" w:hAnsi="方正小标宋简体" w:eastAsia="方正小标宋简体" w:cs="方正小标宋简体"/>
          <w:color w:val="000000"/>
          <w:spacing w:val="0"/>
          <w:w w:val="100"/>
          <w:position w:val="0"/>
          <w:sz w:val="44"/>
          <w:szCs w:val="44"/>
        </w:rPr>
      </w:pPr>
    </w:p>
    <w:p>
      <w:pPr>
        <w:pStyle w:val="10"/>
        <w:keepNext w:val="0"/>
        <w:keepLines w:val="0"/>
        <w:pageBreakBefore w:val="0"/>
        <w:widowControl w:val="0"/>
        <w:shd w:val="clear" w:color="auto" w:fill="auto"/>
        <w:kinsoku/>
        <w:wordWrap/>
        <w:overflowPunct/>
        <w:topLinePunct w:val="0"/>
        <w:autoSpaceDE/>
        <w:autoSpaceDN/>
        <w:bidi w:val="0"/>
        <w:adjustRightInd/>
        <w:snapToGrid/>
        <w:spacing w:before="0" w:after="0" w:line="560" w:lineRule="exact"/>
        <w:ind w:left="0" w:right="0" w:firstLine="0"/>
        <w:jc w:val="center"/>
        <w:textAlignment w:val="auto"/>
        <w:outlineLvl w:val="9"/>
        <w:rPr>
          <w:rFonts w:hint="eastAsia" w:ascii="方正小标宋简体" w:hAnsi="方正小标宋简体" w:eastAsia="方正小标宋简体" w:cs="方正小标宋简体"/>
          <w:color w:val="000000"/>
          <w:spacing w:val="0"/>
          <w:w w:val="100"/>
          <w:position w:val="0"/>
          <w:sz w:val="44"/>
          <w:szCs w:val="44"/>
        </w:rPr>
      </w:pPr>
      <w:r>
        <w:rPr>
          <w:rFonts w:hint="eastAsia" w:ascii="方正小标宋简体" w:hAnsi="方正小标宋简体" w:eastAsia="方正小标宋简体" w:cs="方正小标宋简体"/>
          <w:color w:val="000000"/>
          <w:spacing w:val="0"/>
          <w:w w:val="100"/>
          <w:position w:val="0"/>
          <w:sz w:val="44"/>
          <w:szCs w:val="44"/>
        </w:rPr>
        <w:t>市民政局</w:t>
      </w:r>
      <w:r>
        <w:rPr>
          <w:rFonts w:hint="eastAsia" w:ascii="方正小标宋简体" w:hAnsi="方正小标宋简体" w:eastAsia="方正小标宋简体" w:cs="方正小标宋简体"/>
          <w:color w:val="000000"/>
          <w:spacing w:val="0"/>
          <w:w w:val="100"/>
          <w:position w:val="0"/>
          <w:sz w:val="44"/>
          <w:szCs w:val="44"/>
          <w:lang w:val="en-US" w:eastAsia="zh-CN"/>
        </w:rPr>
        <w:t xml:space="preserve"> </w:t>
      </w:r>
      <w:r>
        <w:rPr>
          <w:rFonts w:hint="eastAsia" w:ascii="方正小标宋简体" w:hAnsi="方正小标宋简体" w:eastAsia="方正小标宋简体" w:cs="方正小标宋简体"/>
          <w:color w:val="000000"/>
          <w:spacing w:val="0"/>
          <w:w w:val="100"/>
          <w:position w:val="0"/>
          <w:sz w:val="44"/>
          <w:szCs w:val="44"/>
        </w:rPr>
        <w:t>市发改委</w:t>
      </w:r>
      <w:r>
        <w:rPr>
          <w:rFonts w:hint="eastAsia" w:ascii="方正小标宋简体" w:hAnsi="方正小标宋简体" w:eastAsia="方正小标宋简体" w:cs="方正小标宋简体"/>
          <w:color w:val="000000"/>
          <w:spacing w:val="0"/>
          <w:w w:val="100"/>
          <w:position w:val="0"/>
          <w:sz w:val="44"/>
          <w:szCs w:val="44"/>
          <w:lang w:val="en-US" w:eastAsia="zh-CN"/>
        </w:rPr>
        <w:t xml:space="preserve"> </w:t>
      </w:r>
      <w:r>
        <w:rPr>
          <w:rFonts w:hint="eastAsia" w:ascii="方正小标宋简体" w:hAnsi="方正小标宋简体" w:eastAsia="方正小标宋简体" w:cs="方正小标宋简体"/>
          <w:color w:val="000000"/>
          <w:spacing w:val="0"/>
          <w:w w:val="100"/>
          <w:position w:val="0"/>
          <w:sz w:val="44"/>
          <w:szCs w:val="44"/>
        </w:rPr>
        <w:t>市公安局</w:t>
      </w:r>
      <w:r>
        <w:rPr>
          <w:rFonts w:hint="eastAsia" w:ascii="方正小标宋简体" w:hAnsi="方正小标宋简体" w:eastAsia="方正小标宋简体" w:cs="方正小标宋简体"/>
          <w:color w:val="000000"/>
          <w:spacing w:val="0"/>
          <w:w w:val="100"/>
          <w:position w:val="0"/>
          <w:sz w:val="44"/>
          <w:szCs w:val="44"/>
          <w:lang w:val="en-US" w:eastAsia="zh-CN"/>
        </w:rPr>
        <w:t xml:space="preserve"> </w:t>
      </w:r>
      <w:r>
        <w:rPr>
          <w:rFonts w:hint="eastAsia" w:ascii="方正小标宋简体" w:hAnsi="方正小标宋简体" w:eastAsia="方正小标宋简体" w:cs="方正小标宋简体"/>
          <w:color w:val="000000"/>
          <w:spacing w:val="0"/>
          <w:w w:val="100"/>
          <w:position w:val="0"/>
          <w:sz w:val="44"/>
          <w:szCs w:val="44"/>
        </w:rPr>
        <w:t>市司法局</w:t>
      </w:r>
      <w:r>
        <w:rPr>
          <w:rFonts w:hint="eastAsia" w:ascii="方正小标宋简体" w:hAnsi="方正小标宋简体" w:eastAsia="方正小标宋简体" w:cs="方正小标宋简体"/>
          <w:color w:val="000000"/>
          <w:spacing w:val="0"/>
          <w:w w:val="100"/>
          <w:position w:val="0"/>
          <w:sz w:val="44"/>
          <w:szCs w:val="44"/>
          <w:lang w:val="en-US" w:eastAsia="zh-CN"/>
        </w:rPr>
        <w:t xml:space="preserve"> </w:t>
      </w:r>
      <w:r>
        <w:rPr>
          <w:rFonts w:hint="eastAsia" w:ascii="方正小标宋简体" w:hAnsi="方正小标宋简体" w:eastAsia="方正小标宋简体" w:cs="方正小标宋简体"/>
          <w:color w:val="000000"/>
          <w:spacing w:val="0"/>
          <w:w w:val="100"/>
          <w:position w:val="0"/>
          <w:sz w:val="44"/>
          <w:szCs w:val="44"/>
        </w:rPr>
        <w:t>市人</w:t>
      </w:r>
      <w:r>
        <w:rPr>
          <w:rFonts w:hint="eastAsia" w:ascii="方正小标宋简体" w:hAnsi="方正小标宋简体" w:eastAsia="方正小标宋简体" w:cs="方正小标宋简体"/>
          <w:color w:val="000000"/>
          <w:spacing w:val="0"/>
          <w:w w:val="100"/>
          <w:position w:val="0"/>
          <w:sz w:val="44"/>
          <w:szCs w:val="44"/>
          <w:lang w:eastAsia="zh-CN"/>
        </w:rPr>
        <w:t>社</w:t>
      </w:r>
      <w:r>
        <w:rPr>
          <w:rFonts w:hint="eastAsia" w:ascii="方正小标宋简体" w:hAnsi="方正小标宋简体" w:eastAsia="方正小标宋简体" w:cs="方正小标宋简体"/>
          <w:color w:val="000000"/>
          <w:spacing w:val="0"/>
          <w:w w:val="100"/>
          <w:position w:val="0"/>
          <w:sz w:val="44"/>
          <w:szCs w:val="44"/>
        </w:rPr>
        <w:t>局</w:t>
      </w:r>
      <w:r>
        <w:rPr>
          <w:rFonts w:hint="eastAsia" w:ascii="方正小标宋简体" w:hAnsi="方正小标宋简体" w:eastAsia="方正小标宋简体" w:cs="方正小标宋简体"/>
          <w:color w:val="000000"/>
          <w:spacing w:val="0"/>
          <w:w w:val="100"/>
          <w:position w:val="0"/>
          <w:sz w:val="44"/>
          <w:szCs w:val="44"/>
          <w:lang w:val="en-US" w:eastAsia="zh-CN"/>
        </w:rPr>
        <w:t xml:space="preserve"> </w:t>
      </w:r>
      <w:r>
        <w:rPr>
          <w:rFonts w:hint="eastAsia" w:ascii="方正小标宋简体" w:hAnsi="方正小标宋简体" w:eastAsia="方正小标宋简体" w:cs="方正小标宋简体"/>
          <w:color w:val="000000"/>
          <w:spacing w:val="0"/>
          <w:w w:val="100"/>
          <w:position w:val="0"/>
          <w:sz w:val="44"/>
          <w:szCs w:val="44"/>
        </w:rPr>
        <w:t>市卫健委关于印发《不应由基层群众性自治组织出具证明事项清单（第一批）》的通知</w:t>
      </w:r>
    </w:p>
    <w:p>
      <w:pPr>
        <w:pStyle w:val="10"/>
        <w:keepNext w:val="0"/>
        <w:keepLines w:val="0"/>
        <w:pageBreakBefore w:val="0"/>
        <w:widowControl w:val="0"/>
        <w:shd w:val="clear" w:color="auto" w:fill="auto"/>
        <w:kinsoku/>
        <w:wordWrap/>
        <w:overflowPunct/>
        <w:topLinePunct w:val="0"/>
        <w:autoSpaceDE/>
        <w:autoSpaceDN/>
        <w:bidi w:val="0"/>
        <w:adjustRightInd/>
        <w:snapToGrid/>
        <w:spacing w:before="0" w:after="0" w:line="560" w:lineRule="exact"/>
        <w:ind w:left="0" w:right="0" w:firstLine="640" w:firstLineChars="200"/>
        <w:jc w:val="left"/>
        <w:textAlignment w:val="auto"/>
        <w:outlineLvl w:val="9"/>
        <w:rPr>
          <w:rFonts w:hint="eastAsia" w:ascii="仿宋_GB2312" w:hAnsi="仿宋_GB2312" w:eastAsia="仿宋_GB2312" w:cs="仿宋_GB2312"/>
          <w:color w:val="000000"/>
          <w:spacing w:val="0"/>
          <w:w w:val="100"/>
          <w:position w:val="0"/>
          <w:sz w:val="32"/>
          <w:szCs w:val="32"/>
          <w:lang w:val="en-US" w:eastAsia="zh-CN"/>
        </w:rPr>
      </w:pPr>
    </w:p>
    <w:p>
      <w:pPr>
        <w:pStyle w:val="10"/>
        <w:keepNext w:val="0"/>
        <w:keepLines w:val="0"/>
        <w:pageBreakBefore w:val="0"/>
        <w:widowControl w:val="0"/>
        <w:shd w:val="clear" w:color="auto" w:fill="auto"/>
        <w:kinsoku/>
        <w:wordWrap/>
        <w:overflowPunct/>
        <w:topLinePunct w:val="0"/>
        <w:autoSpaceDE/>
        <w:autoSpaceDN/>
        <w:bidi w:val="0"/>
        <w:adjustRightInd/>
        <w:snapToGrid/>
        <w:spacing w:before="0" w:after="0" w:line="560" w:lineRule="exact"/>
        <w:ind w:left="0" w:leftChars="0" w:right="0" w:firstLine="0" w:firstLineChars="0"/>
        <w:jc w:val="left"/>
        <w:textAlignment w:val="auto"/>
        <w:outlineLvl w:val="9"/>
        <w:rPr>
          <w:rFonts w:hint="eastAsia" w:ascii="仿宋_GB2312" w:hAnsi="仿宋_GB2312" w:eastAsia="仿宋_GB2312" w:cs="仿宋_GB2312"/>
          <w:color w:val="000000"/>
          <w:spacing w:val="0"/>
          <w:w w:val="100"/>
          <w:position w:val="0"/>
          <w:sz w:val="32"/>
          <w:szCs w:val="32"/>
          <w:highlight w:val="none"/>
        </w:rPr>
      </w:pPr>
      <w:r>
        <w:rPr>
          <w:rFonts w:hint="eastAsia" w:ascii="仿宋_GB2312" w:hAnsi="仿宋_GB2312" w:eastAsia="仿宋_GB2312" w:cs="仿宋_GB2312"/>
          <w:color w:val="000000"/>
          <w:spacing w:val="0"/>
          <w:w w:val="100"/>
          <w:position w:val="0"/>
          <w:sz w:val="32"/>
          <w:szCs w:val="32"/>
          <w:highlight w:val="none"/>
        </w:rPr>
        <w:t>各</w:t>
      </w:r>
      <w:r>
        <w:rPr>
          <w:rFonts w:hint="eastAsia" w:ascii="仿宋_GB2312" w:hAnsi="仿宋_GB2312" w:eastAsia="仿宋_GB2312" w:cs="仿宋_GB2312"/>
          <w:color w:val="000000"/>
          <w:spacing w:val="0"/>
          <w:w w:val="100"/>
          <w:position w:val="0"/>
          <w:sz w:val="32"/>
          <w:szCs w:val="32"/>
          <w:highlight w:val="none"/>
          <w:lang w:eastAsia="zh-CN"/>
        </w:rPr>
        <w:t>县（市、</w:t>
      </w:r>
      <w:r>
        <w:rPr>
          <w:rFonts w:hint="eastAsia" w:ascii="仿宋_GB2312" w:hAnsi="仿宋_GB2312" w:eastAsia="仿宋_GB2312" w:cs="仿宋_GB2312"/>
          <w:color w:val="000000"/>
          <w:spacing w:val="0"/>
          <w:w w:val="100"/>
          <w:position w:val="0"/>
          <w:sz w:val="32"/>
          <w:szCs w:val="32"/>
          <w:highlight w:val="none"/>
        </w:rPr>
        <w:t>区</w:t>
      </w:r>
      <w:r>
        <w:rPr>
          <w:rFonts w:hint="eastAsia" w:ascii="仿宋_GB2312" w:hAnsi="仿宋_GB2312" w:eastAsia="仿宋_GB2312" w:cs="仿宋_GB2312"/>
          <w:color w:val="000000"/>
          <w:spacing w:val="0"/>
          <w:w w:val="100"/>
          <w:position w:val="0"/>
          <w:sz w:val="32"/>
          <w:szCs w:val="32"/>
          <w:highlight w:val="none"/>
          <w:lang w:eastAsia="zh-CN"/>
        </w:rPr>
        <w:t>）</w:t>
      </w:r>
      <w:r>
        <w:rPr>
          <w:rFonts w:hint="eastAsia" w:ascii="仿宋_GB2312" w:hAnsi="仿宋_GB2312" w:eastAsia="仿宋_GB2312" w:cs="仿宋_GB2312"/>
          <w:color w:val="000000"/>
          <w:spacing w:val="0"/>
          <w:w w:val="100"/>
          <w:position w:val="0"/>
          <w:sz w:val="32"/>
          <w:szCs w:val="32"/>
          <w:highlight w:val="none"/>
        </w:rPr>
        <w:t>人民政府，</w:t>
      </w:r>
      <w:r>
        <w:rPr>
          <w:rFonts w:hint="eastAsia" w:ascii="仿宋_GB2312" w:hAnsi="仿宋_GB2312" w:eastAsia="仿宋_GB2312" w:cs="仿宋_GB2312"/>
          <w:color w:val="000000"/>
          <w:spacing w:val="0"/>
          <w:w w:val="100"/>
          <w:position w:val="0"/>
          <w:sz w:val="32"/>
          <w:szCs w:val="32"/>
          <w:highlight w:val="none"/>
          <w:lang w:val="en-US" w:eastAsia="zh-CN"/>
        </w:rPr>
        <w:t>随州高新区、大洪山风景名胜区管理委员会，</w:t>
      </w:r>
      <w:r>
        <w:rPr>
          <w:rFonts w:hint="eastAsia" w:ascii="仿宋_GB2312" w:hAnsi="仿宋_GB2312" w:eastAsia="仿宋_GB2312" w:cs="仿宋_GB2312"/>
          <w:color w:val="000000"/>
          <w:spacing w:val="0"/>
          <w:w w:val="100"/>
          <w:position w:val="0"/>
          <w:sz w:val="32"/>
          <w:szCs w:val="32"/>
          <w:highlight w:val="none"/>
        </w:rPr>
        <w:t>市级国家机关各委办局：</w:t>
      </w:r>
    </w:p>
    <w:p>
      <w:pPr>
        <w:pStyle w:val="10"/>
        <w:keepNext w:val="0"/>
        <w:keepLines w:val="0"/>
        <w:pageBreakBefore w:val="0"/>
        <w:widowControl w:val="0"/>
        <w:shd w:val="clear" w:color="auto" w:fill="auto"/>
        <w:kinsoku/>
        <w:wordWrap/>
        <w:overflowPunct/>
        <w:topLinePunct w:val="0"/>
        <w:autoSpaceDE/>
        <w:autoSpaceDN/>
        <w:bidi w:val="0"/>
        <w:adjustRightInd/>
        <w:snapToGrid/>
        <w:spacing w:before="0" w:after="0" w:line="560" w:lineRule="exact"/>
        <w:ind w:left="0" w:leftChars="0" w:right="0" w:firstLine="640" w:firstLineChars="200"/>
        <w:jc w:val="left"/>
        <w:textAlignment w:val="auto"/>
        <w:outlineLvl w:val="9"/>
        <w:rPr>
          <w:rFonts w:hint="eastAsia" w:ascii="仿宋_GB2312" w:hAnsi="仿宋_GB2312" w:eastAsia="仿宋_GB2312" w:cs="仿宋_GB2312"/>
          <w:color w:val="000000"/>
          <w:spacing w:val="0"/>
          <w:w w:val="100"/>
          <w:position w:val="0"/>
          <w:sz w:val="32"/>
          <w:szCs w:val="32"/>
          <w:highlight w:val="none"/>
          <w:lang w:eastAsia="zh-CN"/>
        </w:rPr>
      </w:pPr>
      <w:r>
        <w:rPr>
          <w:rFonts w:hint="eastAsia" w:ascii="仿宋_GB2312" w:hAnsi="仿宋_GB2312" w:eastAsia="仿宋_GB2312" w:cs="仿宋_GB2312"/>
          <w:color w:val="000000"/>
          <w:spacing w:val="0"/>
          <w:w w:val="100"/>
          <w:position w:val="0"/>
          <w:sz w:val="32"/>
          <w:szCs w:val="32"/>
        </w:rPr>
        <w:t>为认真贯彻落实中央、省、市关于减证便民、优化服务的决策部署，依据《省民政厅</w:t>
      </w:r>
      <w:r>
        <w:rPr>
          <w:rFonts w:hint="eastAsia" w:ascii="仿宋_GB2312" w:hAnsi="仿宋_GB2312" w:eastAsia="仿宋_GB2312" w:cs="仿宋_GB2312"/>
          <w:color w:val="000000"/>
          <w:spacing w:val="0"/>
          <w:w w:val="100"/>
          <w:position w:val="0"/>
          <w:sz w:val="32"/>
          <w:szCs w:val="32"/>
          <w:lang w:val="en-US" w:eastAsia="zh-CN"/>
        </w:rPr>
        <w:t xml:space="preserve"> </w:t>
      </w:r>
      <w:r>
        <w:rPr>
          <w:rFonts w:hint="eastAsia" w:ascii="仿宋_GB2312" w:hAnsi="仿宋_GB2312" w:eastAsia="仿宋_GB2312" w:cs="仿宋_GB2312"/>
          <w:color w:val="000000"/>
          <w:spacing w:val="0"/>
          <w:w w:val="100"/>
          <w:position w:val="0"/>
          <w:sz w:val="32"/>
          <w:szCs w:val="32"/>
        </w:rPr>
        <w:t>省发改委</w:t>
      </w:r>
      <w:r>
        <w:rPr>
          <w:rFonts w:hint="eastAsia" w:ascii="仿宋_GB2312" w:hAnsi="仿宋_GB2312" w:eastAsia="仿宋_GB2312" w:cs="仿宋_GB2312"/>
          <w:color w:val="000000"/>
          <w:spacing w:val="0"/>
          <w:w w:val="100"/>
          <w:position w:val="0"/>
          <w:sz w:val="32"/>
          <w:szCs w:val="32"/>
          <w:lang w:val="en-US" w:eastAsia="zh-CN"/>
        </w:rPr>
        <w:t xml:space="preserve"> </w:t>
      </w:r>
      <w:r>
        <w:rPr>
          <w:rFonts w:hint="eastAsia" w:ascii="仿宋_GB2312" w:hAnsi="仿宋_GB2312" w:eastAsia="仿宋_GB2312" w:cs="仿宋_GB2312"/>
          <w:color w:val="000000"/>
          <w:spacing w:val="0"/>
          <w:w w:val="100"/>
          <w:position w:val="0"/>
          <w:sz w:val="32"/>
          <w:szCs w:val="32"/>
        </w:rPr>
        <w:t>省公安厅</w:t>
      </w:r>
      <w:r>
        <w:rPr>
          <w:rFonts w:hint="eastAsia" w:ascii="仿宋_GB2312" w:hAnsi="仿宋_GB2312" w:eastAsia="仿宋_GB2312" w:cs="仿宋_GB2312"/>
          <w:color w:val="000000"/>
          <w:spacing w:val="0"/>
          <w:w w:val="100"/>
          <w:position w:val="0"/>
          <w:sz w:val="32"/>
          <w:szCs w:val="32"/>
          <w:lang w:val="en-US" w:eastAsia="zh-CN"/>
        </w:rPr>
        <w:t xml:space="preserve"> </w:t>
      </w:r>
      <w:r>
        <w:rPr>
          <w:rFonts w:hint="eastAsia" w:ascii="仿宋_GB2312" w:hAnsi="仿宋_GB2312" w:eastAsia="仿宋_GB2312" w:cs="仿宋_GB2312"/>
          <w:color w:val="000000"/>
          <w:spacing w:val="0"/>
          <w:w w:val="100"/>
          <w:position w:val="0"/>
          <w:sz w:val="32"/>
          <w:szCs w:val="32"/>
        </w:rPr>
        <w:t>省司法厅</w:t>
      </w:r>
      <w:r>
        <w:rPr>
          <w:rFonts w:hint="eastAsia" w:ascii="仿宋_GB2312" w:hAnsi="仿宋_GB2312" w:eastAsia="仿宋_GB2312" w:cs="仿宋_GB2312"/>
          <w:color w:val="000000"/>
          <w:spacing w:val="0"/>
          <w:w w:val="100"/>
          <w:position w:val="0"/>
          <w:sz w:val="32"/>
          <w:szCs w:val="32"/>
          <w:lang w:val="en-US" w:eastAsia="zh-CN"/>
        </w:rPr>
        <w:t xml:space="preserve"> </w:t>
      </w:r>
      <w:r>
        <w:rPr>
          <w:rFonts w:hint="eastAsia" w:ascii="仿宋_GB2312" w:hAnsi="仿宋_GB2312" w:eastAsia="仿宋_GB2312" w:cs="仿宋_GB2312"/>
          <w:color w:val="000000"/>
          <w:spacing w:val="0"/>
          <w:w w:val="100"/>
          <w:position w:val="0"/>
          <w:sz w:val="32"/>
          <w:szCs w:val="32"/>
        </w:rPr>
        <w:t>省人社厅</w:t>
      </w:r>
      <w:r>
        <w:rPr>
          <w:rFonts w:hint="eastAsia" w:ascii="仿宋_GB2312" w:hAnsi="仿宋_GB2312" w:eastAsia="仿宋_GB2312" w:cs="仿宋_GB2312"/>
          <w:color w:val="000000"/>
          <w:spacing w:val="0"/>
          <w:w w:val="100"/>
          <w:position w:val="0"/>
          <w:sz w:val="32"/>
          <w:szCs w:val="32"/>
          <w:lang w:val="en-US" w:eastAsia="zh-CN"/>
        </w:rPr>
        <w:t xml:space="preserve"> </w:t>
      </w:r>
      <w:r>
        <w:rPr>
          <w:rFonts w:hint="eastAsia" w:ascii="仿宋_GB2312" w:hAnsi="仿宋_GB2312" w:eastAsia="仿宋_GB2312" w:cs="仿宋_GB2312"/>
          <w:color w:val="000000"/>
          <w:spacing w:val="0"/>
          <w:w w:val="100"/>
          <w:position w:val="0"/>
          <w:sz w:val="32"/>
          <w:szCs w:val="32"/>
        </w:rPr>
        <w:t>省卫健委关于印发〈不应由基层群众性自治组织出具证明事项清单（第一批）〉的通知》（鄂民政发〔2020〕32号）</w:t>
      </w:r>
      <w:r>
        <w:rPr>
          <w:rFonts w:hint="eastAsia" w:ascii="仿宋_GB2312" w:hAnsi="仿宋_GB2312" w:eastAsia="仿宋_GB2312" w:cs="仿宋_GB2312"/>
          <w:color w:val="000000"/>
          <w:spacing w:val="0"/>
          <w:w w:val="100"/>
          <w:position w:val="0"/>
          <w:sz w:val="32"/>
          <w:szCs w:val="32"/>
          <w:highlight w:val="none"/>
          <w:lang w:eastAsia="zh-CN"/>
        </w:rPr>
        <w:t>，经征求有关单位意见，结合实际制定了</w:t>
      </w:r>
      <w:r>
        <w:rPr>
          <w:rFonts w:hint="eastAsia" w:ascii="仿宋_GB2312" w:hAnsi="仿宋_GB2312" w:eastAsia="仿宋_GB2312" w:cs="仿宋_GB2312"/>
          <w:color w:val="000000"/>
          <w:spacing w:val="0"/>
          <w:w w:val="100"/>
          <w:position w:val="0"/>
          <w:sz w:val="32"/>
          <w:szCs w:val="32"/>
          <w:highlight w:val="none"/>
        </w:rPr>
        <w:t>《</w:t>
      </w:r>
      <w:r>
        <w:rPr>
          <w:rFonts w:hint="eastAsia" w:ascii="仿宋_GB2312" w:hAnsi="仿宋_GB2312" w:eastAsia="仿宋_GB2312" w:cs="仿宋_GB2312"/>
          <w:color w:val="000000"/>
          <w:spacing w:val="0"/>
          <w:w w:val="100"/>
          <w:position w:val="0"/>
          <w:sz w:val="32"/>
          <w:szCs w:val="32"/>
          <w:highlight w:val="none"/>
          <w:lang w:eastAsia="zh-CN"/>
        </w:rPr>
        <w:t>随州市</w:t>
      </w:r>
      <w:r>
        <w:rPr>
          <w:rFonts w:hint="eastAsia" w:ascii="仿宋_GB2312" w:hAnsi="仿宋_GB2312" w:eastAsia="仿宋_GB2312" w:cs="仿宋_GB2312"/>
          <w:color w:val="000000"/>
          <w:spacing w:val="0"/>
          <w:w w:val="100"/>
          <w:position w:val="0"/>
          <w:sz w:val="32"/>
          <w:szCs w:val="32"/>
          <w:highlight w:val="none"/>
        </w:rPr>
        <w:t>不应由基层群众性自治组织出具证明事项清单（第一批）》</w:t>
      </w:r>
      <w:r>
        <w:rPr>
          <w:rFonts w:hint="eastAsia" w:ascii="仿宋_GB2312" w:hAnsi="仿宋_GB2312" w:eastAsia="仿宋_GB2312" w:cs="仿宋_GB2312"/>
          <w:color w:val="000000"/>
          <w:spacing w:val="0"/>
          <w:w w:val="100"/>
          <w:position w:val="0"/>
          <w:sz w:val="32"/>
          <w:szCs w:val="32"/>
          <w:highlight w:val="none"/>
          <w:lang w:eastAsia="zh-CN"/>
        </w:rPr>
        <w:t>（以下简称《第一批清单》）。现将第一批清单印发给你们，请结合实际抓好落实。</w:t>
      </w:r>
    </w:p>
    <w:p>
      <w:pPr>
        <w:pStyle w:val="10"/>
        <w:keepNext w:val="0"/>
        <w:keepLines w:val="0"/>
        <w:pageBreakBefore w:val="0"/>
        <w:widowControl w:val="0"/>
        <w:shd w:val="clear" w:color="auto" w:fill="auto"/>
        <w:kinsoku/>
        <w:wordWrap/>
        <w:overflowPunct/>
        <w:topLinePunct w:val="0"/>
        <w:autoSpaceDE/>
        <w:autoSpaceDN/>
        <w:bidi w:val="0"/>
        <w:adjustRightInd/>
        <w:snapToGrid/>
        <w:spacing w:before="0" w:after="0" w:line="560" w:lineRule="exact"/>
        <w:ind w:left="0" w:leftChars="0" w:right="0" w:firstLine="640" w:firstLineChars="200"/>
        <w:jc w:val="left"/>
        <w:textAlignment w:val="auto"/>
        <w:outlineLvl w:val="9"/>
        <w:rPr>
          <w:rFonts w:hint="eastAsia" w:ascii="仿宋_GB2312" w:hAnsi="仿宋_GB2312" w:eastAsia="仿宋_GB2312" w:cs="仿宋_GB2312"/>
          <w:color w:val="000000"/>
          <w:spacing w:val="0"/>
          <w:w w:val="100"/>
          <w:position w:val="0"/>
          <w:sz w:val="32"/>
          <w:szCs w:val="32"/>
        </w:rPr>
      </w:pPr>
      <w:r>
        <w:rPr>
          <w:rFonts w:hint="eastAsia" w:ascii="楷体" w:hAnsi="楷体" w:eastAsia="楷体" w:cs="楷体"/>
          <w:color w:val="000000"/>
          <w:spacing w:val="0"/>
          <w:w w:val="100"/>
          <w:position w:val="0"/>
          <w:sz w:val="32"/>
          <w:szCs w:val="32"/>
          <w:lang w:eastAsia="zh-CN"/>
        </w:rPr>
        <w:t>坚持依法办理。</w:t>
      </w:r>
      <w:r>
        <w:rPr>
          <w:rFonts w:hint="eastAsia" w:ascii="仿宋_GB2312" w:hAnsi="仿宋_GB2312" w:eastAsia="仿宋_GB2312" w:cs="仿宋_GB2312"/>
          <w:color w:val="000000"/>
          <w:spacing w:val="0"/>
          <w:w w:val="100"/>
          <w:position w:val="0"/>
          <w:sz w:val="32"/>
          <w:szCs w:val="32"/>
          <w:lang w:eastAsia="zh-CN"/>
        </w:rPr>
        <w:t>基层群众性自治组织出具证明的事项必须是有明确法律法规依据或经国务院批准列入保留证明事项清单、属于基层群众性自治组织职责范围的事项，凡是没有依据的证明事项基层群众性自治组织不予出具，确保基层群众性自治组织出具证明于法有据、有章可循。</w:t>
      </w:r>
      <w:r>
        <w:rPr>
          <w:rFonts w:hint="eastAsia" w:ascii="仿宋_GB2312" w:hAnsi="仿宋_GB2312" w:eastAsia="仿宋_GB2312" w:cs="仿宋_GB2312"/>
          <w:color w:val="000000"/>
          <w:spacing w:val="0"/>
          <w:w w:val="100"/>
          <w:position w:val="0"/>
          <w:sz w:val="32"/>
          <w:szCs w:val="32"/>
        </w:rPr>
        <w:t>各</w:t>
      </w:r>
      <w:r>
        <w:rPr>
          <w:rFonts w:hint="eastAsia" w:ascii="仿宋_GB2312" w:hAnsi="仿宋_GB2312" w:eastAsia="仿宋_GB2312" w:cs="仿宋_GB2312"/>
          <w:color w:val="000000"/>
          <w:spacing w:val="0"/>
          <w:w w:val="100"/>
          <w:position w:val="0"/>
          <w:sz w:val="32"/>
          <w:szCs w:val="32"/>
          <w:lang w:eastAsia="zh-CN"/>
        </w:rPr>
        <w:t>地各部门</w:t>
      </w:r>
      <w:r>
        <w:rPr>
          <w:rFonts w:hint="eastAsia" w:ascii="仿宋_GB2312" w:hAnsi="仿宋_GB2312" w:eastAsia="仿宋_GB2312" w:cs="仿宋_GB2312"/>
          <w:color w:val="000000"/>
          <w:spacing w:val="0"/>
          <w:w w:val="100"/>
          <w:position w:val="0"/>
          <w:sz w:val="32"/>
          <w:szCs w:val="32"/>
        </w:rPr>
        <w:t>要做好不</w:t>
      </w:r>
      <w:r>
        <w:rPr>
          <w:rFonts w:hint="eastAsia" w:ascii="仿宋_GB2312" w:hAnsi="仿宋_GB2312" w:eastAsia="仿宋_GB2312" w:cs="仿宋_GB2312"/>
          <w:color w:val="000000"/>
          <w:spacing w:val="0"/>
          <w:w w:val="100"/>
          <w:position w:val="0"/>
          <w:sz w:val="32"/>
          <w:szCs w:val="32"/>
          <w:lang w:eastAsia="zh-CN"/>
        </w:rPr>
        <w:t>应</w:t>
      </w:r>
      <w:r>
        <w:rPr>
          <w:rFonts w:hint="eastAsia" w:ascii="仿宋_GB2312" w:hAnsi="仿宋_GB2312" w:eastAsia="仿宋_GB2312" w:cs="仿宋_GB2312"/>
          <w:color w:val="000000"/>
          <w:spacing w:val="0"/>
          <w:w w:val="100"/>
          <w:position w:val="0"/>
          <w:sz w:val="32"/>
          <w:szCs w:val="32"/>
        </w:rPr>
        <w:t>由基层群众性自治组织出具证明事项清单的宣传，方便群众知晓、查询、办理。</w:t>
      </w:r>
    </w:p>
    <w:p>
      <w:pPr>
        <w:pStyle w:val="10"/>
        <w:keepNext w:val="0"/>
        <w:keepLines w:val="0"/>
        <w:pageBreakBefore w:val="0"/>
        <w:widowControl w:val="0"/>
        <w:shd w:val="clear" w:color="auto" w:fill="auto"/>
        <w:kinsoku/>
        <w:wordWrap/>
        <w:overflowPunct/>
        <w:topLinePunct w:val="0"/>
        <w:autoSpaceDE/>
        <w:autoSpaceDN/>
        <w:bidi w:val="0"/>
        <w:adjustRightInd/>
        <w:snapToGrid/>
        <w:spacing w:before="0" w:after="0" w:line="560" w:lineRule="exact"/>
        <w:ind w:left="0" w:leftChars="0" w:right="0" w:firstLine="640" w:firstLineChars="200"/>
        <w:jc w:val="left"/>
        <w:textAlignment w:val="auto"/>
        <w:outlineLvl w:val="9"/>
        <w:rPr>
          <w:rFonts w:hint="eastAsia" w:ascii="仿宋_GB2312" w:hAnsi="仿宋_GB2312" w:eastAsia="仿宋_GB2312" w:cs="仿宋_GB2312"/>
          <w:color w:val="000000"/>
          <w:spacing w:val="0"/>
          <w:w w:val="100"/>
          <w:position w:val="0"/>
          <w:sz w:val="32"/>
          <w:szCs w:val="32"/>
          <w:u w:val="single"/>
          <w:lang w:val="en-US" w:eastAsia="zh-CN"/>
        </w:rPr>
      </w:pPr>
      <w:r>
        <w:rPr>
          <w:rFonts w:hint="eastAsia" w:ascii="楷体" w:hAnsi="楷体" w:eastAsia="楷体" w:cs="楷体"/>
          <w:color w:val="000000"/>
          <w:spacing w:val="0"/>
          <w:w w:val="100"/>
          <w:position w:val="0"/>
          <w:sz w:val="32"/>
          <w:szCs w:val="32"/>
        </w:rPr>
        <w:t>做好</w:t>
      </w:r>
      <w:r>
        <w:rPr>
          <w:rFonts w:hint="eastAsia" w:ascii="楷体" w:hAnsi="楷体" w:eastAsia="楷体" w:cs="楷体"/>
          <w:color w:val="000000"/>
          <w:spacing w:val="0"/>
          <w:w w:val="100"/>
          <w:position w:val="0"/>
          <w:sz w:val="32"/>
          <w:szCs w:val="32"/>
          <w:lang w:eastAsia="zh-CN"/>
        </w:rPr>
        <w:t>政策衔接。</w:t>
      </w:r>
      <w:r>
        <w:rPr>
          <w:rFonts w:hint="eastAsia" w:ascii="仿宋_GB2312" w:hAnsi="仿宋_GB2312" w:eastAsia="仿宋_GB2312" w:cs="仿宋_GB2312"/>
          <w:color w:val="000000"/>
          <w:spacing w:val="0"/>
          <w:w w:val="100"/>
          <w:position w:val="0"/>
          <w:sz w:val="32"/>
          <w:szCs w:val="32"/>
        </w:rPr>
        <w:t>对于</w:t>
      </w:r>
      <w:r>
        <w:rPr>
          <w:rFonts w:hint="eastAsia" w:ascii="仿宋_GB2312" w:hAnsi="仿宋_GB2312" w:eastAsia="仿宋_GB2312" w:cs="仿宋_GB2312"/>
          <w:color w:val="000000"/>
          <w:spacing w:val="0"/>
          <w:w w:val="100"/>
          <w:position w:val="0"/>
          <w:sz w:val="32"/>
          <w:szCs w:val="32"/>
          <w:lang w:eastAsia="zh-CN"/>
        </w:rPr>
        <w:t>《</w:t>
      </w:r>
      <w:r>
        <w:rPr>
          <w:rFonts w:hint="eastAsia" w:ascii="仿宋_GB2312" w:hAnsi="仿宋_GB2312" w:eastAsia="仿宋_GB2312" w:cs="仿宋_GB2312"/>
          <w:color w:val="000000"/>
          <w:spacing w:val="0"/>
          <w:w w:val="100"/>
          <w:position w:val="0"/>
          <w:sz w:val="32"/>
          <w:szCs w:val="32"/>
        </w:rPr>
        <w:t>第一批清单</w:t>
      </w:r>
      <w:r>
        <w:rPr>
          <w:rFonts w:hint="eastAsia" w:ascii="仿宋_GB2312" w:hAnsi="仿宋_GB2312" w:eastAsia="仿宋_GB2312" w:cs="仿宋_GB2312"/>
          <w:color w:val="000000"/>
          <w:spacing w:val="0"/>
          <w:w w:val="100"/>
          <w:position w:val="0"/>
          <w:sz w:val="32"/>
          <w:szCs w:val="32"/>
          <w:lang w:eastAsia="zh-CN"/>
        </w:rPr>
        <w:t>》</w:t>
      </w:r>
      <w:r>
        <w:rPr>
          <w:rFonts w:hint="eastAsia" w:ascii="仿宋_GB2312" w:hAnsi="仿宋_GB2312" w:eastAsia="仿宋_GB2312" w:cs="仿宋_GB2312"/>
          <w:color w:val="000000"/>
          <w:spacing w:val="0"/>
          <w:w w:val="100"/>
          <w:position w:val="0"/>
          <w:sz w:val="32"/>
          <w:szCs w:val="32"/>
        </w:rPr>
        <w:t>所列证明事项，现阶段如因政策措施衔接不到位或各类民商事主体明确要求，居民群众仍需办理的，属于基层群众性自治组织自身职责范围内、且能够核实的，要本着方便居民群众办事创业的原则据实为居民群众出具相关证明</w:t>
      </w:r>
      <w:r>
        <w:rPr>
          <w:rFonts w:hint="eastAsia" w:ascii="仿宋_GB2312" w:hAnsi="仿宋_GB2312" w:eastAsia="仿宋_GB2312" w:cs="仿宋_GB2312"/>
          <w:color w:val="000000"/>
          <w:spacing w:val="0"/>
          <w:w w:val="100"/>
          <w:position w:val="0"/>
          <w:sz w:val="32"/>
          <w:szCs w:val="32"/>
          <w:lang w:eastAsia="zh-CN"/>
        </w:rPr>
        <w:t>。</w:t>
      </w:r>
    </w:p>
    <w:p>
      <w:pPr>
        <w:pStyle w:val="10"/>
        <w:keepNext w:val="0"/>
        <w:keepLines w:val="0"/>
        <w:pageBreakBefore w:val="0"/>
        <w:widowControl w:val="0"/>
        <w:shd w:val="clear" w:color="auto" w:fill="auto"/>
        <w:kinsoku/>
        <w:wordWrap/>
        <w:overflowPunct/>
        <w:topLinePunct w:val="0"/>
        <w:autoSpaceDE/>
        <w:autoSpaceDN/>
        <w:bidi w:val="0"/>
        <w:adjustRightInd/>
        <w:snapToGrid/>
        <w:spacing w:before="0" w:after="0" w:line="560" w:lineRule="exact"/>
        <w:ind w:left="0" w:leftChars="0" w:right="0" w:firstLine="640" w:firstLineChars="200"/>
        <w:jc w:val="left"/>
        <w:textAlignment w:val="auto"/>
        <w:outlineLvl w:val="9"/>
        <w:rPr>
          <w:rFonts w:hint="eastAsia" w:ascii="仿宋_GB2312" w:hAnsi="仿宋_GB2312" w:eastAsia="仿宋_GB2312" w:cs="仿宋_GB2312"/>
          <w:sz w:val="32"/>
          <w:szCs w:val="32"/>
        </w:rPr>
      </w:pPr>
      <w:r>
        <w:rPr>
          <w:rFonts w:hint="eastAsia" w:ascii="楷体" w:hAnsi="楷体" w:eastAsia="楷体" w:cs="楷体"/>
          <w:color w:val="000000"/>
          <w:spacing w:val="0"/>
          <w:w w:val="100"/>
          <w:position w:val="0"/>
          <w:sz w:val="32"/>
          <w:szCs w:val="32"/>
          <w:lang w:eastAsia="zh-CN"/>
        </w:rPr>
        <w:t>强化</w:t>
      </w:r>
      <w:r>
        <w:rPr>
          <w:rFonts w:hint="eastAsia" w:ascii="楷体" w:hAnsi="楷体" w:eastAsia="楷体" w:cs="楷体"/>
          <w:color w:val="000000"/>
          <w:spacing w:val="0"/>
          <w:w w:val="100"/>
          <w:position w:val="0"/>
          <w:sz w:val="32"/>
          <w:szCs w:val="32"/>
        </w:rPr>
        <w:t>组织领导</w:t>
      </w:r>
      <w:r>
        <w:rPr>
          <w:rFonts w:hint="eastAsia" w:ascii="楷体" w:hAnsi="楷体" w:eastAsia="楷体" w:cs="楷体"/>
          <w:color w:val="000000"/>
          <w:spacing w:val="0"/>
          <w:w w:val="100"/>
          <w:position w:val="0"/>
          <w:sz w:val="32"/>
          <w:szCs w:val="32"/>
          <w:lang w:eastAsia="zh-CN"/>
        </w:rPr>
        <w:t>。</w:t>
      </w:r>
      <w:r>
        <w:rPr>
          <w:rFonts w:hint="eastAsia" w:ascii="仿宋_GB2312" w:hAnsi="仿宋_GB2312" w:eastAsia="仿宋_GB2312" w:cs="仿宋_GB2312"/>
          <w:color w:val="000000"/>
          <w:spacing w:val="0"/>
          <w:w w:val="100"/>
          <w:position w:val="0"/>
          <w:sz w:val="32"/>
          <w:szCs w:val="32"/>
        </w:rPr>
        <w:t>建立政府统一领导，民政部门牵头协调，发展改革、公安、司法、人力资源社会保障</w:t>
      </w:r>
      <w:r>
        <w:rPr>
          <w:rFonts w:hint="eastAsia" w:ascii="仿宋_GB2312" w:hAnsi="仿宋_GB2312" w:eastAsia="仿宋_GB2312" w:cs="仿宋_GB2312"/>
          <w:color w:val="000000"/>
          <w:spacing w:val="0"/>
          <w:w w:val="100"/>
          <w:position w:val="0"/>
          <w:sz w:val="32"/>
          <w:szCs w:val="32"/>
          <w:lang w:eastAsia="zh-CN"/>
        </w:rPr>
        <w:t>、</w:t>
      </w:r>
      <w:r>
        <w:rPr>
          <w:rFonts w:hint="eastAsia" w:ascii="仿宋_GB2312" w:hAnsi="仿宋_GB2312" w:eastAsia="仿宋_GB2312" w:cs="仿宋_GB2312"/>
          <w:color w:val="000000"/>
          <w:spacing w:val="0"/>
          <w:w w:val="100"/>
          <w:position w:val="0"/>
          <w:sz w:val="32"/>
          <w:szCs w:val="32"/>
        </w:rPr>
        <w:t>卫生健康等各有关部门参与的机制</w:t>
      </w:r>
      <w:r>
        <w:rPr>
          <w:rFonts w:hint="eastAsia" w:ascii="仿宋_GB2312" w:hAnsi="仿宋_GB2312" w:eastAsia="仿宋_GB2312" w:cs="仿宋_GB2312"/>
          <w:color w:val="000000"/>
          <w:spacing w:val="0"/>
          <w:w w:val="100"/>
          <w:position w:val="0"/>
          <w:sz w:val="32"/>
          <w:szCs w:val="32"/>
          <w:u w:val="none"/>
        </w:rPr>
        <w:t>，共同抓好改进和</w:t>
      </w:r>
      <w:r>
        <w:rPr>
          <w:rFonts w:hint="eastAsia" w:ascii="仿宋_GB2312" w:hAnsi="仿宋_GB2312" w:eastAsia="仿宋_GB2312" w:cs="仿宋_GB2312"/>
          <w:color w:val="000000"/>
          <w:spacing w:val="0"/>
          <w:w w:val="100"/>
          <w:position w:val="0"/>
          <w:sz w:val="32"/>
          <w:szCs w:val="32"/>
        </w:rPr>
        <w:t>规范基层群众性自治组织出具证明工作落实</w:t>
      </w:r>
      <w:r>
        <w:rPr>
          <w:rFonts w:hint="eastAsia" w:ascii="仿宋_GB2312" w:hAnsi="仿宋_GB2312" w:eastAsia="仿宋_GB2312" w:cs="仿宋_GB2312"/>
          <w:color w:val="000000"/>
          <w:spacing w:val="0"/>
          <w:w w:val="100"/>
          <w:position w:val="0"/>
          <w:sz w:val="32"/>
          <w:szCs w:val="32"/>
          <w:lang w:eastAsia="zh-CN"/>
        </w:rPr>
        <w:t>。</w:t>
      </w:r>
      <w:r>
        <w:rPr>
          <w:rFonts w:hint="eastAsia" w:ascii="仿宋_GB2312" w:hAnsi="仿宋_GB2312" w:eastAsia="仿宋_GB2312" w:cs="仿宋_GB2312"/>
          <w:color w:val="000000"/>
          <w:spacing w:val="0"/>
          <w:w w:val="100"/>
          <w:position w:val="0"/>
          <w:sz w:val="32"/>
          <w:szCs w:val="32"/>
        </w:rPr>
        <w:t>各级民政部门要会同有关部门加强工作监督，凡发现各政府部门、公用企事业单位和服务机构再出现擅自要求居民群众找基层群众性自治组织开具不合理证明导致居民群众办事创业困难的情形，要及时予以通报,要求开具证明单位的上级主管部门要督促整改。</w:t>
      </w:r>
    </w:p>
    <w:p>
      <w:pPr>
        <w:pStyle w:val="10"/>
        <w:keepNext w:val="0"/>
        <w:keepLines w:val="0"/>
        <w:pageBreakBefore w:val="0"/>
        <w:widowControl w:val="0"/>
        <w:shd w:val="clear" w:color="auto" w:fill="auto"/>
        <w:kinsoku/>
        <w:wordWrap/>
        <w:overflowPunct/>
        <w:topLinePunct w:val="0"/>
        <w:autoSpaceDE/>
        <w:autoSpaceDN/>
        <w:bidi w:val="0"/>
        <w:adjustRightInd/>
        <w:snapToGrid/>
        <w:spacing w:before="0" w:after="220" w:line="560" w:lineRule="exact"/>
        <w:ind w:left="0" w:right="0" w:firstLine="640" w:firstLineChars="200"/>
        <w:jc w:val="left"/>
        <w:textAlignment w:val="auto"/>
        <w:outlineLvl w:val="9"/>
        <w:rPr>
          <w:rFonts w:hint="eastAsia" w:ascii="仿宋_GB2312" w:hAnsi="仿宋_GB2312" w:eastAsia="仿宋_GB2312" w:cs="仿宋_GB2312"/>
          <w:color w:val="000000"/>
          <w:spacing w:val="0"/>
          <w:w w:val="100"/>
          <w:position w:val="0"/>
          <w:sz w:val="32"/>
          <w:szCs w:val="32"/>
        </w:rPr>
      </w:pPr>
    </w:p>
    <w:p>
      <w:pPr>
        <w:pStyle w:val="10"/>
        <w:keepNext w:val="0"/>
        <w:keepLines w:val="0"/>
        <w:pageBreakBefore w:val="0"/>
        <w:widowControl w:val="0"/>
        <w:shd w:val="clear" w:color="auto" w:fill="auto"/>
        <w:kinsoku/>
        <w:wordWrap/>
        <w:overflowPunct/>
        <w:topLinePunct w:val="0"/>
        <w:autoSpaceDE/>
        <w:autoSpaceDN/>
        <w:bidi w:val="0"/>
        <w:adjustRightInd/>
        <w:snapToGrid/>
        <w:spacing w:before="0" w:after="0" w:line="560" w:lineRule="exact"/>
        <w:ind w:left="0" w:right="0" w:firstLine="640" w:firstLineChars="200"/>
        <w:jc w:val="left"/>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color w:val="000000"/>
          <w:spacing w:val="0"/>
          <w:w w:val="100"/>
          <w:position w:val="0"/>
          <w:sz w:val="32"/>
          <w:szCs w:val="32"/>
        </w:rPr>
        <w:t>附件：</w:t>
      </w:r>
      <w:r>
        <w:rPr>
          <w:rFonts w:hint="eastAsia" w:ascii="仿宋_GB2312" w:hAnsi="仿宋_GB2312" w:eastAsia="仿宋_GB2312" w:cs="仿宋_GB2312"/>
          <w:color w:val="000000"/>
          <w:spacing w:val="0"/>
          <w:w w:val="100"/>
          <w:position w:val="0"/>
          <w:sz w:val="32"/>
          <w:szCs w:val="32"/>
          <w:lang w:eastAsia="zh-CN"/>
        </w:rPr>
        <w:t>随州</w:t>
      </w:r>
      <w:r>
        <w:rPr>
          <w:rFonts w:hint="eastAsia" w:ascii="仿宋_GB2312" w:hAnsi="仿宋_GB2312" w:eastAsia="仿宋_GB2312" w:cs="仿宋_GB2312"/>
          <w:color w:val="000000"/>
          <w:spacing w:val="0"/>
          <w:w w:val="100"/>
          <w:position w:val="0"/>
          <w:sz w:val="32"/>
          <w:szCs w:val="32"/>
        </w:rPr>
        <w:t>市不应由基层群众性自治组织出具证明事项清单</w:t>
      </w:r>
    </w:p>
    <w:p>
      <w:pPr>
        <w:pStyle w:val="10"/>
        <w:keepNext w:val="0"/>
        <w:keepLines w:val="0"/>
        <w:pageBreakBefore w:val="0"/>
        <w:widowControl w:val="0"/>
        <w:shd w:val="clear" w:color="auto" w:fill="auto"/>
        <w:kinsoku/>
        <w:wordWrap/>
        <w:overflowPunct/>
        <w:topLinePunct w:val="0"/>
        <w:autoSpaceDE/>
        <w:autoSpaceDN/>
        <w:bidi w:val="0"/>
        <w:adjustRightInd/>
        <w:snapToGrid/>
        <w:spacing w:before="0" w:after="0" w:line="560" w:lineRule="exact"/>
        <w:ind w:left="0" w:right="0" w:firstLine="640" w:firstLineChars="200"/>
        <w:jc w:val="left"/>
        <w:textAlignment w:val="auto"/>
        <w:outlineLvl w:val="9"/>
        <w:rPr>
          <w:rFonts w:hint="eastAsia" w:ascii="仿宋_GB2312" w:hAnsi="仿宋_GB2312" w:eastAsia="仿宋_GB2312" w:cs="仿宋_GB2312"/>
          <w:color w:val="000000"/>
          <w:spacing w:val="0"/>
          <w:w w:val="100"/>
          <w:position w:val="0"/>
          <w:sz w:val="32"/>
          <w:szCs w:val="32"/>
          <w:lang w:val="en-US" w:eastAsia="zh-CN"/>
        </w:rPr>
      </w:pPr>
      <w:r>
        <w:rPr>
          <w:rFonts w:hint="eastAsia" w:ascii="仿宋_GB2312" w:hAnsi="仿宋_GB2312" w:eastAsia="仿宋_GB2312" w:cs="仿宋_GB2312"/>
          <w:color w:val="000000"/>
          <w:spacing w:val="0"/>
          <w:w w:val="100"/>
          <w:position w:val="0"/>
          <w:sz w:val="32"/>
          <w:szCs w:val="32"/>
        </w:rPr>
        <w:t>（第一批</w:t>
      </w:r>
      <w:r>
        <w:rPr>
          <w:rFonts w:hint="eastAsia" w:ascii="仿宋_GB2312" w:hAnsi="仿宋_GB2312" w:eastAsia="仿宋_GB2312" w:cs="仿宋_GB2312"/>
          <w:color w:val="000000"/>
          <w:spacing w:val="0"/>
          <w:w w:val="100"/>
          <w:position w:val="0"/>
          <w:sz w:val="32"/>
          <w:szCs w:val="32"/>
          <w:lang w:eastAsia="zh-CN"/>
        </w:rPr>
        <w:t>）</w:t>
      </w:r>
    </w:p>
    <w:p>
      <w:pPr>
        <w:pStyle w:val="10"/>
        <w:keepNext w:val="0"/>
        <w:keepLines w:val="0"/>
        <w:pageBreakBefore w:val="0"/>
        <w:widowControl w:val="0"/>
        <w:shd w:val="clear" w:color="auto" w:fill="auto"/>
        <w:kinsoku/>
        <w:wordWrap/>
        <w:overflowPunct/>
        <w:topLinePunct w:val="0"/>
        <w:autoSpaceDE/>
        <w:autoSpaceDN/>
        <w:bidi w:val="0"/>
        <w:adjustRightInd/>
        <w:snapToGrid/>
        <w:spacing w:before="0" w:after="0" w:line="560" w:lineRule="exact"/>
        <w:ind w:left="0" w:right="0" w:firstLine="640" w:firstLineChars="200"/>
        <w:jc w:val="left"/>
        <w:textAlignment w:val="auto"/>
        <w:outlineLvl w:val="9"/>
        <w:rPr>
          <w:rFonts w:hint="eastAsia" w:ascii="仿宋_GB2312" w:hAnsi="仿宋_GB2312" w:eastAsia="仿宋_GB2312" w:cs="仿宋_GB2312"/>
          <w:color w:val="000000"/>
          <w:spacing w:val="0"/>
          <w:w w:val="100"/>
          <w:position w:val="0"/>
          <w:sz w:val="32"/>
          <w:szCs w:val="32"/>
          <w:lang w:eastAsia="zh-CN"/>
        </w:rPr>
      </w:pPr>
    </w:p>
    <w:p>
      <w:pPr>
        <w:pStyle w:val="10"/>
        <w:keepNext w:val="0"/>
        <w:keepLines w:val="0"/>
        <w:pageBreakBefore w:val="0"/>
        <w:widowControl w:val="0"/>
        <w:shd w:val="clear" w:color="auto" w:fill="auto"/>
        <w:kinsoku/>
        <w:wordWrap/>
        <w:overflowPunct/>
        <w:topLinePunct w:val="0"/>
        <w:autoSpaceDE/>
        <w:autoSpaceDN/>
        <w:bidi w:val="0"/>
        <w:adjustRightInd/>
        <w:snapToGrid/>
        <w:spacing w:before="0" w:after="0" w:line="560" w:lineRule="exact"/>
        <w:ind w:left="0" w:leftChars="0" w:right="0" w:firstLine="0" w:firstLineChars="0"/>
        <w:jc w:val="left"/>
        <w:textAlignment w:val="auto"/>
        <w:outlineLvl w:val="9"/>
        <w:rPr>
          <w:rFonts w:hint="eastAsia" w:ascii="仿宋_GB2312" w:hAnsi="仿宋_GB2312" w:eastAsia="仿宋_GB2312" w:cs="仿宋_GB2312"/>
          <w:color w:val="000000"/>
          <w:spacing w:val="0"/>
          <w:w w:val="100"/>
          <w:position w:val="0"/>
          <w:sz w:val="32"/>
          <w:szCs w:val="32"/>
          <w:lang w:eastAsia="zh-CN"/>
        </w:rPr>
      </w:pPr>
    </w:p>
    <w:p>
      <w:pPr>
        <w:pStyle w:val="10"/>
        <w:keepNext w:val="0"/>
        <w:keepLines w:val="0"/>
        <w:pageBreakBefore w:val="0"/>
        <w:widowControl w:val="0"/>
        <w:shd w:val="clear" w:color="auto" w:fill="auto"/>
        <w:kinsoku/>
        <w:wordWrap/>
        <w:overflowPunct/>
        <w:topLinePunct w:val="0"/>
        <w:autoSpaceDE/>
        <w:autoSpaceDN/>
        <w:bidi w:val="0"/>
        <w:adjustRightInd/>
        <w:snapToGrid/>
        <w:spacing w:before="0" w:after="0" w:line="560" w:lineRule="exact"/>
        <w:ind w:left="0" w:leftChars="0" w:right="0" w:firstLine="0" w:firstLineChars="0"/>
        <w:jc w:val="left"/>
        <w:textAlignment w:val="auto"/>
        <w:outlineLvl w:val="9"/>
        <w:rPr>
          <w:rFonts w:hint="eastAsia" w:ascii="仿宋_GB2312" w:hAnsi="仿宋_GB2312" w:eastAsia="仿宋_GB2312" w:cs="仿宋_GB2312"/>
          <w:color w:val="000000"/>
          <w:spacing w:val="0"/>
          <w:w w:val="100"/>
          <w:position w:val="0"/>
          <w:sz w:val="32"/>
          <w:szCs w:val="32"/>
          <w:lang w:val="en-US" w:eastAsia="zh-CN"/>
        </w:rPr>
      </w:pPr>
      <w:r>
        <w:rPr>
          <w:rFonts w:hint="eastAsia" w:ascii="仿宋_GB2312" w:hAnsi="仿宋_GB2312" w:eastAsia="仿宋_GB2312" w:cs="仿宋_GB2312"/>
          <w:color w:val="000000"/>
          <w:spacing w:val="0"/>
          <w:w w:val="100"/>
          <w:position w:val="0"/>
          <w:sz w:val="32"/>
          <w:szCs w:val="32"/>
          <w:lang w:eastAsia="zh-CN"/>
        </w:rPr>
        <w:t>随州市民政局</w:t>
      </w:r>
      <w:r>
        <w:rPr>
          <w:rFonts w:hint="eastAsia" w:ascii="仿宋_GB2312" w:hAnsi="仿宋_GB2312" w:eastAsia="仿宋_GB2312" w:cs="仿宋_GB2312"/>
          <w:color w:val="000000"/>
          <w:spacing w:val="0"/>
          <w:w w:val="100"/>
          <w:position w:val="0"/>
          <w:sz w:val="32"/>
          <w:szCs w:val="32"/>
          <w:lang w:val="en-US" w:eastAsia="zh-CN"/>
        </w:rPr>
        <w:t xml:space="preserve">  随州市发展和改革委员会     随州市公安局</w:t>
      </w:r>
    </w:p>
    <w:p>
      <w:pPr>
        <w:pStyle w:val="10"/>
        <w:keepNext w:val="0"/>
        <w:keepLines w:val="0"/>
        <w:pageBreakBefore w:val="0"/>
        <w:widowControl w:val="0"/>
        <w:shd w:val="clear" w:color="auto" w:fill="auto"/>
        <w:kinsoku/>
        <w:wordWrap/>
        <w:overflowPunct/>
        <w:topLinePunct w:val="0"/>
        <w:autoSpaceDE/>
        <w:autoSpaceDN/>
        <w:bidi w:val="0"/>
        <w:adjustRightInd/>
        <w:snapToGrid/>
        <w:spacing w:before="0" w:after="0" w:line="560" w:lineRule="exact"/>
        <w:ind w:left="0" w:leftChars="0" w:right="0" w:firstLine="0" w:firstLineChars="0"/>
        <w:jc w:val="left"/>
        <w:textAlignment w:val="auto"/>
        <w:outlineLvl w:val="9"/>
        <w:rPr>
          <w:rFonts w:hint="eastAsia" w:ascii="仿宋_GB2312" w:hAnsi="仿宋_GB2312" w:eastAsia="仿宋_GB2312" w:cs="仿宋_GB2312"/>
          <w:color w:val="000000"/>
          <w:spacing w:val="0"/>
          <w:w w:val="100"/>
          <w:position w:val="0"/>
          <w:sz w:val="32"/>
          <w:szCs w:val="32"/>
          <w:lang w:val="en-US" w:eastAsia="zh-CN"/>
        </w:rPr>
      </w:pPr>
    </w:p>
    <w:p>
      <w:pPr>
        <w:pStyle w:val="10"/>
        <w:keepNext w:val="0"/>
        <w:keepLines w:val="0"/>
        <w:pageBreakBefore w:val="0"/>
        <w:widowControl w:val="0"/>
        <w:shd w:val="clear" w:color="auto" w:fill="auto"/>
        <w:kinsoku/>
        <w:wordWrap/>
        <w:overflowPunct/>
        <w:topLinePunct w:val="0"/>
        <w:autoSpaceDE/>
        <w:autoSpaceDN/>
        <w:bidi w:val="0"/>
        <w:adjustRightInd/>
        <w:snapToGrid/>
        <w:spacing w:before="0" w:after="0" w:line="560" w:lineRule="exact"/>
        <w:ind w:left="0" w:leftChars="0" w:right="0" w:firstLine="0" w:firstLineChars="0"/>
        <w:jc w:val="left"/>
        <w:textAlignment w:val="auto"/>
        <w:outlineLvl w:val="9"/>
        <w:rPr>
          <w:rFonts w:hint="eastAsia" w:ascii="仿宋_GB2312" w:hAnsi="仿宋_GB2312" w:eastAsia="仿宋_GB2312" w:cs="仿宋_GB2312"/>
          <w:color w:val="000000"/>
          <w:spacing w:val="-23"/>
          <w:w w:val="100"/>
          <w:position w:val="0"/>
          <w:sz w:val="32"/>
          <w:szCs w:val="32"/>
          <w:lang w:val="en-US" w:eastAsia="zh-CN"/>
        </w:rPr>
      </w:pPr>
      <w:r>
        <w:rPr>
          <w:rFonts w:hint="eastAsia" w:ascii="仿宋_GB2312" w:hAnsi="仿宋_GB2312" w:eastAsia="仿宋_GB2312" w:cs="仿宋_GB2312"/>
          <w:color w:val="000000"/>
          <w:spacing w:val="-23"/>
          <w:w w:val="100"/>
          <w:position w:val="0"/>
          <w:sz w:val="32"/>
          <w:szCs w:val="32"/>
          <w:lang w:val="en-US" w:eastAsia="zh-CN"/>
        </w:rPr>
        <w:t>随州市司法局  随州市人力资源和社会保障局  随州市卫生健康委员会</w:t>
      </w:r>
    </w:p>
    <w:p>
      <w:pPr>
        <w:pStyle w:val="10"/>
        <w:keepNext w:val="0"/>
        <w:keepLines w:val="0"/>
        <w:pageBreakBefore w:val="0"/>
        <w:widowControl w:val="0"/>
        <w:shd w:val="clear" w:color="auto" w:fill="auto"/>
        <w:kinsoku/>
        <w:wordWrap/>
        <w:overflowPunct/>
        <w:topLinePunct w:val="0"/>
        <w:autoSpaceDE/>
        <w:autoSpaceDN/>
        <w:bidi w:val="0"/>
        <w:adjustRightInd/>
        <w:snapToGrid/>
        <w:spacing w:before="0" w:after="0" w:line="560" w:lineRule="exact"/>
        <w:ind w:left="0" w:leftChars="0" w:right="0" w:firstLine="0" w:firstLineChars="0"/>
        <w:jc w:val="left"/>
        <w:textAlignment w:val="auto"/>
        <w:outlineLvl w:val="9"/>
        <w:rPr>
          <w:rFonts w:hint="eastAsia" w:ascii="仿宋_GB2312" w:hAnsi="仿宋_GB2312" w:eastAsia="仿宋_GB2312" w:cs="仿宋_GB2312"/>
          <w:color w:val="000000"/>
          <w:spacing w:val="-23"/>
          <w:w w:val="100"/>
          <w:position w:val="0"/>
          <w:sz w:val="32"/>
          <w:szCs w:val="32"/>
          <w:lang w:val="en-US" w:eastAsia="zh-CN"/>
        </w:rPr>
      </w:pPr>
    </w:p>
    <w:p>
      <w:pPr>
        <w:pStyle w:val="10"/>
        <w:keepNext w:val="0"/>
        <w:keepLines w:val="0"/>
        <w:pageBreakBefore w:val="0"/>
        <w:widowControl w:val="0"/>
        <w:shd w:val="clear" w:color="auto" w:fill="auto"/>
        <w:kinsoku/>
        <w:wordWrap/>
        <w:overflowPunct/>
        <w:topLinePunct w:val="0"/>
        <w:autoSpaceDE/>
        <w:autoSpaceDN/>
        <w:bidi w:val="0"/>
        <w:adjustRightInd/>
        <w:snapToGrid/>
        <w:spacing w:before="0" w:after="0" w:line="560" w:lineRule="exact"/>
        <w:ind w:left="0" w:leftChars="0" w:right="0" w:firstLine="0" w:firstLineChars="0"/>
        <w:jc w:val="left"/>
        <w:textAlignment w:val="auto"/>
        <w:outlineLvl w:val="9"/>
        <w:rPr>
          <w:rFonts w:hint="eastAsia" w:ascii="仿宋_GB2312" w:hAnsi="仿宋_GB2312" w:eastAsia="仿宋_GB2312" w:cs="仿宋_GB2312"/>
          <w:color w:val="000000"/>
          <w:spacing w:val="-23"/>
          <w:w w:val="100"/>
          <w:position w:val="0"/>
          <w:sz w:val="32"/>
          <w:szCs w:val="32"/>
          <w:lang w:val="en-US" w:eastAsia="zh-CN"/>
        </w:rPr>
        <w:sectPr>
          <w:footerReference r:id="rId5" w:type="default"/>
          <w:footnotePr>
            <w:numFmt w:val="decimal"/>
          </w:footnotePr>
          <w:type w:val="continuous"/>
          <w:pgSz w:w="11900" w:h="16840"/>
          <w:pgMar w:top="2084" w:right="1459" w:bottom="2194" w:left="1391" w:header="0" w:footer="3" w:gutter="0"/>
          <w:cols w:space="720" w:num="1"/>
          <w:rtlGutter w:val="0"/>
          <w:docGrid w:linePitch="360" w:charSpace="0"/>
        </w:sectPr>
      </w:pPr>
      <w:r>
        <w:rPr>
          <w:rFonts w:hint="eastAsia" w:ascii="仿宋_GB2312" w:hAnsi="仿宋_GB2312" w:eastAsia="仿宋_GB2312" w:cs="仿宋_GB2312"/>
          <w:color w:val="000000"/>
          <w:spacing w:val="-23"/>
          <w:w w:val="100"/>
          <w:position w:val="0"/>
          <w:sz w:val="32"/>
          <w:szCs w:val="32"/>
          <w:lang w:val="en-US" w:eastAsia="zh-CN"/>
        </w:rPr>
        <w:t xml:space="preserve">                                               2021年11月19</w:t>
      </w:r>
      <w:bookmarkStart w:id="3" w:name="_GoBack"/>
      <w:bookmarkEnd w:id="3"/>
      <w:r>
        <w:rPr>
          <w:rFonts w:hint="eastAsia" w:ascii="仿宋_GB2312" w:hAnsi="仿宋_GB2312" w:eastAsia="仿宋_GB2312" w:cs="仿宋_GB2312"/>
          <w:color w:val="000000"/>
          <w:spacing w:val="-23"/>
          <w:w w:val="100"/>
          <w:position w:val="0"/>
          <w:sz w:val="32"/>
          <w:szCs w:val="32"/>
          <w:lang w:val="en-US" w:eastAsia="zh-CN"/>
        </w:rPr>
        <w:t>日</w:t>
      </w: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rPr>
          <w:rFonts w:hint="eastAsia" w:eastAsia="宋体"/>
          <w:lang w:val="en-US" w:eastAsia="zh-CN"/>
        </w:rPr>
      </w:pPr>
    </w:p>
    <w:p>
      <w:pPr>
        <w:widowControl w:val="0"/>
        <w:spacing w:line="360" w:lineRule="exact"/>
      </w:pPr>
    </w:p>
    <w:p>
      <w:pPr>
        <w:widowControl w:val="0"/>
        <w:spacing w:after="532" w:line="1" w:lineRule="exact"/>
      </w:pPr>
    </w:p>
    <w:p>
      <w:pPr>
        <w:widowControl w:val="0"/>
        <w:spacing w:line="1" w:lineRule="exact"/>
        <w:sectPr>
          <w:footerReference r:id="rId6" w:type="default"/>
          <w:footnotePr>
            <w:numFmt w:val="decimal"/>
          </w:footnotePr>
          <w:pgSz w:w="11900" w:h="16840"/>
          <w:pgMar w:top="2046" w:right="1869" w:bottom="1625" w:left="1607" w:header="1618" w:footer="3" w:gutter="0"/>
          <w:cols w:space="720" w:num="1"/>
          <w:rtlGutter w:val="0"/>
          <w:docGrid w:linePitch="360" w:charSpace="0"/>
        </w:sectPr>
      </w:pPr>
    </w:p>
    <w:p>
      <w:pPr>
        <w:pStyle w:val="10"/>
        <w:keepNext w:val="0"/>
        <w:keepLines w:val="0"/>
        <w:widowControl w:val="0"/>
        <w:shd w:val="clear" w:color="auto" w:fill="auto"/>
        <w:bidi w:val="0"/>
        <w:spacing w:before="0" w:after="240" w:line="240" w:lineRule="auto"/>
        <w:ind w:left="0" w:right="0" w:firstLine="0"/>
        <w:jc w:val="left"/>
        <w:rPr>
          <w:rFonts w:hint="eastAsia" w:ascii="黑体" w:hAnsi="黑体" w:eastAsia="黑体" w:cs="黑体"/>
          <w:sz w:val="32"/>
          <w:szCs w:val="32"/>
        </w:rPr>
      </w:pPr>
      <w:r>
        <w:rPr>
          <w:rFonts w:hint="eastAsia" w:ascii="黑体" w:hAnsi="黑体" w:eastAsia="黑体" w:cs="黑体"/>
          <w:color w:val="000000"/>
          <w:spacing w:val="0"/>
          <w:w w:val="100"/>
          <w:position w:val="0"/>
          <w:sz w:val="32"/>
          <w:szCs w:val="32"/>
        </w:rPr>
        <w:t>附件</w:t>
      </w:r>
    </w:p>
    <w:p>
      <w:pPr>
        <w:pStyle w:val="14"/>
        <w:keepNext/>
        <w:keepLines/>
        <w:widowControl w:val="0"/>
        <w:shd w:val="clear" w:color="auto" w:fill="auto"/>
        <w:bidi w:val="0"/>
        <w:spacing w:before="0" w:line="240" w:lineRule="auto"/>
        <w:ind w:left="0" w:right="0" w:firstLine="0"/>
        <w:jc w:val="center"/>
        <w:rPr>
          <w:rFonts w:hint="eastAsia" w:ascii="方正小标宋简体" w:hAnsi="方正小标宋简体" w:eastAsia="方正小标宋简体" w:cs="方正小标宋简体"/>
          <w:b w:val="0"/>
          <w:bCs w:val="0"/>
          <w:sz w:val="44"/>
          <w:szCs w:val="44"/>
        </w:rPr>
      </w:pPr>
      <w:bookmarkStart w:id="0" w:name="bookmark0"/>
      <w:bookmarkStart w:id="1" w:name="bookmark2"/>
      <w:bookmarkStart w:id="2" w:name="bookmark1"/>
      <w:r>
        <w:rPr>
          <w:rFonts w:hint="eastAsia" w:ascii="方正小标宋简体" w:hAnsi="方正小标宋简体" w:eastAsia="方正小标宋简体" w:cs="方正小标宋简体"/>
          <w:b w:val="0"/>
          <w:bCs w:val="0"/>
          <w:color w:val="000000"/>
          <w:spacing w:val="0"/>
          <w:w w:val="100"/>
          <w:position w:val="0"/>
          <w:sz w:val="44"/>
          <w:szCs w:val="44"/>
          <w:lang w:eastAsia="zh-CN"/>
        </w:rPr>
        <w:t>随州</w:t>
      </w:r>
      <w:r>
        <w:rPr>
          <w:rFonts w:hint="eastAsia" w:ascii="方正小标宋简体" w:hAnsi="方正小标宋简体" w:eastAsia="方正小标宋简体" w:cs="方正小标宋简体"/>
          <w:b w:val="0"/>
          <w:bCs w:val="0"/>
          <w:color w:val="000000"/>
          <w:spacing w:val="0"/>
          <w:w w:val="100"/>
          <w:position w:val="0"/>
          <w:sz w:val="44"/>
          <w:szCs w:val="44"/>
        </w:rPr>
        <w:t>市不应由基层群众性自治组织出具证明事项清单（第一批）</w:t>
      </w:r>
      <w:bookmarkEnd w:id="0"/>
      <w:bookmarkEnd w:id="1"/>
      <w:bookmarkEnd w:id="2"/>
    </w:p>
    <w:tbl>
      <w:tblPr>
        <w:tblStyle w:val="4"/>
        <w:tblW w:w="12716" w:type="dxa"/>
        <w:jc w:val="center"/>
        <w:tblInd w:w="0" w:type="dxa"/>
        <w:tblLayout w:type="fixed"/>
        <w:tblCellMar>
          <w:top w:w="0" w:type="dxa"/>
          <w:left w:w="10" w:type="dxa"/>
          <w:bottom w:w="0" w:type="dxa"/>
          <w:right w:w="10" w:type="dxa"/>
        </w:tblCellMar>
      </w:tblPr>
      <w:tblGrid>
        <w:gridCol w:w="634"/>
        <w:gridCol w:w="3125"/>
        <w:gridCol w:w="8957"/>
      </w:tblGrid>
      <w:tr>
        <w:tblPrEx>
          <w:tblLayout w:type="fixed"/>
          <w:tblCellMar>
            <w:top w:w="0" w:type="dxa"/>
            <w:left w:w="10" w:type="dxa"/>
            <w:bottom w:w="0" w:type="dxa"/>
            <w:right w:w="10" w:type="dxa"/>
          </w:tblCellMar>
        </w:tblPrEx>
        <w:trPr>
          <w:trHeight w:val="439" w:hRule="exact"/>
          <w:jc w:val="center"/>
        </w:trPr>
        <w:tc>
          <w:tcPr>
            <w:tcW w:w="634" w:type="dxa"/>
            <w:tcBorders>
              <w:top w:val="single" w:color="auto" w:sz="4" w:space="0"/>
              <w:left w:val="single" w:color="auto" w:sz="4" w:space="0"/>
            </w:tcBorders>
            <w:shd w:val="clear" w:color="auto" w:fill="FFFFFF"/>
            <w:vAlign w:val="center"/>
          </w:tcPr>
          <w:p>
            <w:pPr>
              <w:pStyle w:val="16"/>
              <w:keepNext w:val="0"/>
              <w:keepLines w:val="0"/>
              <w:widowControl w:val="0"/>
              <w:shd w:val="clear" w:color="auto" w:fill="auto"/>
              <w:bidi w:val="0"/>
              <w:spacing w:before="0" w:after="0" w:line="240" w:lineRule="auto"/>
              <w:ind w:left="0" w:right="0" w:firstLine="0"/>
              <w:jc w:val="center"/>
              <w:rPr>
                <w:rFonts w:hint="eastAsia" w:ascii="黑体" w:hAnsi="黑体" w:eastAsia="黑体" w:cs="黑体"/>
                <w:sz w:val="28"/>
                <w:szCs w:val="28"/>
              </w:rPr>
            </w:pPr>
            <w:r>
              <w:rPr>
                <w:rFonts w:hint="eastAsia" w:ascii="黑体" w:hAnsi="黑体" w:eastAsia="黑体" w:cs="黑体"/>
                <w:color w:val="000000"/>
                <w:spacing w:val="0"/>
                <w:w w:val="100"/>
                <w:position w:val="0"/>
                <w:sz w:val="28"/>
                <w:szCs w:val="28"/>
              </w:rPr>
              <w:t>序号</w:t>
            </w:r>
          </w:p>
        </w:tc>
        <w:tc>
          <w:tcPr>
            <w:tcW w:w="3125" w:type="dxa"/>
            <w:tcBorders>
              <w:top w:val="single" w:color="auto" w:sz="4" w:space="0"/>
              <w:left w:val="single" w:color="auto" w:sz="4" w:space="0"/>
            </w:tcBorders>
            <w:shd w:val="clear" w:color="auto" w:fill="FFFFFF"/>
            <w:vAlign w:val="center"/>
          </w:tcPr>
          <w:p>
            <w:pPr>
              <w:pStyle w:val="16"/>
              <w:keepNext w:val="0"/>
              <w:keepLines w:val="0"/>
              <w:widowControl w:val="0"/>
              <w:shd w:val="clear" w:color="auto" w:fill="auto"/>
              <w:bidi w:val="0"/>
              <w:spacing w:before="0" w:after="0" w:line="240" w:lineRule="auto"/>
              <w:ind w:left="0" w:right="0" w:firstLine="0"/>
              <w:jc w:val="center"/>
              <w:rPr>
                <w:rFonts w:hint="eastAsia" w:ascii="黑体" w:hAnsi="黑体" w:eastAsia="黑体" w:cs="黑体"/>
                <w:sz w:val="28"/>
                <w:szCs w:val="28"/>
              </w:rPr>
            </w:pPr>
            <w:r>
              <w:rPr>
                <w:rFonts w:hint="eastAsia" w:ascii="黑体" w:hAnsi="黑体" w:eastAsia="黑体" w:cs="黑体"/>
                <w:color w:val="000000"/>
                <w:spacing w:val="0"/>
                <w:w w:val="100"/>
                <w:position w:val="0"/>
                <w:sz w:val="28"/>
                <w:szCs w:val="28"/>
              </w:rPr>
              <w:t>证明名称</w:t>
            </w:r>
          </w:p>
        </w:tc>
        <w:tc>
          <w:tcPr>
            <w:tcW w:w="8957" w:type="dxa"/>
            <w:tcBorders>
              <w:top w:val="single" w:color="auto" w:sz="4" w:space="0"/>
              <w:left w:val="single" w:color="auto" w:sz="4" w:space="0"/>
              <w:right w:val="single" w:color="auto" w:sz="4" w:space="0"/>
            </w:tcBorders>
            <w:shd w:val="clear" w:color="auto" w:fill="FFFFFF"/>
            <w:vAlign w:val="center"/>
          </w:tcPr>
          <w:p>
            <w:pPr>
              <w:pStyle w:val="16"/>
              <w:keepNext w:val="0"/>
              <w:keepLines w:val="0"/>
              <w:widowControl w:val="0"/>
              <w:shd w:val="clear" w:color="auto" w:fill="auto"/>
              <w:bidi w:val="0"/>
              <w:spacing w:before="0" w:after="0" w:line="240" w:lineRule="auto"/>
              <w:ind w:left="0" w:right="0" w:firstLine="0"/>
              <w:jc w:val="center"/>
              <w:rPr>
                <w:rFonts w:hint="eastAsia" w:ascii="黑体" w:hAnsi="黑体" w:eastAsia="黑体" w:cs="黑体"/>
                <w:sz w:val="28"/>
                <w:szCs w:val="28"/>
              </w:rPr>
            </w:pPr>
            <w:r>
              <w:rPr>
                <w:rFonts w:hint="eastAsia" w:ascii="黑体" w:hAnsi="黑体" w:eastAsia="黑体" w:cs="黑体"/>
                <w:color w:val="000000"/>
                <w:spacing w:val="0"/>
                <w:w w:val="100"/>
                <w:position w:val="0"/>
                <w:sz w:val="28"/>
                <w:szCs w:val="28"/>
              </w:rPr>
              <w:t>办事途径</w:t>
            </w:r>
          </w:p>
        </w:tc>
      </w:tr>
      <w:tr>
        <w:tblPrEx>
          <w:tblLayout w:type="fixed"/>
          <w:tblCellMar>
            <w:top w:w="0" w:type="dxa"/>
            <w:left w:w="10" w:type="dxa"/>
            <w:bottom w:w="0" w:type="dxa"/>
            <w:right w:w="10" w:type="dxa"/>
          </w:tblCellMar>
        </w:tblPrEx>
        <w:trPr>
          <w:trHeight w:val="2081" w:hRule="exact"/>
          <w:jc w:val="center"/>
        </w:trPr>
        <w:tc>
          <w:tcPr>
            <w:tcW w:w="634" w:type="dxa"/>
            <w:tcBorders>
              <w:top w:val="single" w:color="auto" w:sz="4" w:space="0"/>
              <w:left w:val="single" w:color="auto" w:sz="4" w:space="0"/>
            </w:tcBorders>
            <w:shd w:val="clear" w:color="auto" w:fill="FFFFFF"/>
            <w:vAlign w:val="center"/>
          </w:tcPr>
          <w:p>
            <w:pPr>
              <w:pStyle w:val="16"/>
              <w:keepNext w:val="0"/>
              <w:keepLines w:val="0"/>
              <w:widowControl w:val="0"/>
              <w:shd w:val="clear" w:color="auto" w:fill="auto"/>
              <w:bidi w:val="0"/>
              <w:spacing w:before="0" w:after="0" w:line="240" w:lineRule="auto"/>
              <w:ind w:left="0" w:right="0" w:firstLine="240"/>
              <w:jc w:val="left"/>
              <w:rPr>
                <w:rFonts w:hint="eastAsia" w:ascii="仿宋_GB2312" w:hAnsi="仿宋_GB2312" w:eastAsia="仿宋_GB2312" w:cs="仿宋_GB2312"/>
                <w:sz w:val="24"/>
                <w:szCs w:val="24"/>
              </w:rPr>
            </w:pPr>
            <w:r>
              <w:rPr>
                <w:rFonts w:hint="eastAsia" w:ascii="仿宋_GB2312" w:hAnsi="仿宋_GB2312" w:eastAsia="仿宋_GB2312" w:cs="仿宋_GB2312"/>
                <w:color w:val="000000"/>
                <w:spacing w:val="0"/>
                <w:w w:val="100"/>
                <w:position w:val="0"/>
                <w:sz w:val="24"/>
                <w:szCs w:val="24"/>
              </w:rPr>
              <w:t>1</w:t>
            </w:r>
          </w:p>
        </w:tc>
        <w:tc>
          <w:tcPr>
            <w:tcW w:w="3125" w:type="dxa"/>
            <w:tcBorders>
              <w:top w:val="single" w:color="auto" w:sz="4" w:space="0"/>
              <w:left w:val="single" w:color="auto" w:sz="4" w:space="0"/>
            </w:tcBorders>
            <w:shd w:val="clear" w:color="auto" w:fill="FFFFFF"/>
            <w:vAlign w:val="center"/>
          </w:tcPr>
          <w:p>
            <w:pPr>
              <w:pStyle w:val="16"/>
              <w:keepNext w:val="0"/>
              <w:keepLines w:val="0"/>
              <w:widowControl w:val="0"/>
              <w:shd w:val="clear" w:color="auto" w:fill="auto"/>
              <w:bidi w:val="0"/>
              <w:spacing w:before="0" w:after="0" w:line="281" w:lineRule="exact"/>
              <w:ind w:left="0" w:right="0" w:firstLine="0"/>
              <w:jc w:val="center"/>
              <w:rPr>
                <w:rFonts w:hint="eastAsia" w:ascii="仿宋_GB2312" w:hAnsi="仿宋_GB2312" w:eastAsia="仿宋_GB2312" w:cs="仿宋_GB2312"/>
                <w:color w:val="000000"/>
                <w:spacing w:val="0"/>
                <w:w w:val="100"/>
                <w:position w:val="0"/>
                <w:sz w:val="24"/>
                <w:szCs w:val="24"/>
              </w:rPr>
            </w:pPr>
            <w:r>
              <w:rPr>
                <w:rFonts w:hint="eastAsia" w:ascii="仿宋_GB2312" w:hAnsi="仿宋_GB2312" w:eastAsia="仿宋_GB2312" w:cs="仿宋_GB2312"/>
                <w:color w:val="000000"/>
                <w:spacing w:val="0"/>
                <w:w w:val="100"/>
                <w:position w:val="0"/>
                <w:sz w:val="24"/>
                <w:szCs w:val="24"/>
              </w:rPr>
              <w:t xml:space="preserve">亲属关系证明 </w:t>
            </w:r>
          </w:p>
          <w:p>
            <w:pPr>
              <w:pStyle w:val="16"/>
              <w:keepNext w:val="0"/>
              <w:keepLines w:val="0"/>
              <w:widowControl w:val="0"/>
              <w:shd w:val="clear" w:color="auto" w:fill="auto"/>
              <w:bidi w:val="0"/>
              <w:spacing w:before="0" w:after="0" w:line="281" w:lineRule="exact"/>
              <w:ind w:left="0" w:right="0" w:firstLine="0"/>
              <w:jc w:val="center"/>
              <w:rPr>
                <w:rFonts w:hint="eastAsia" w:ascii="仿宋_GB2312" w:hAnsi="仿宋_GB2312" w:eastAsia="仿宋_GB2312" w:cs="仿宋_GB2312"/>
                <w:color w:val="000000"/>
                <w:spacing w:val="0"/>
                <w:w w:val="100"/>
                <w:position w:val="0"/>
                <w:sz w:val="24"/>
                <w:szCs w:val="24"/>
              </w:rPr>
            </w:pPr>
            <w:r>
              <w:rPr>
                <w:rFonts w:hint="eastAsia" w:ascii="仿宋_GB2312" w:hAnsi="仿宋_GB2312" w:eastAsia="仿宋_GB2312" w:cs="仿宋_GB2312"/>
                <w:color w:val="000000"/>
                <w:spacing w:val="0"/>
                <w:w w:val="100"/>
                <w:position w:val="0"/>
                <w:sz w:val="24"/>
                <w:szCs w:val="24"/>
              </w:rPr>
              <w:t>（监护人证明、</w:t>
            </w:r>
          </w:p>
          <w:p>
            <w:pPr>
              <w:pStyle w:val="16"/>
              <w:keepNext w:val="0"/>
              <w:keepLines w:val="0"/>
              <w:widowControl w:val="0"/>
              <w:shd w:val="clear" w:color="auto" w:fill="auto"/>
              <w:bidi w:val="0"/>
              <w:spacing w:before="0" w:after="0" w:line="281" w:lineRule="exact"/>
              <w:ind w:left="0" w:right="0" w:firstLine="0"/>
              <w:jc w:val="center"/>
              <w:rPr>
                <w:rFonts w:hint="eastAsia" w:ascii="仿宋_GB2312" w:hAnsi="仿宋_GB2312" w:eastAsia="仿宋_GB2312" w:cs="仿宋_GB2312"/>
                <w:sz w:val="24"/>
                <w:szCs w:val="24"/>
              </w:rPr>
            </w:pPr>
            <w:r>
              <w:rPr>
                <w:rFonts w:hint="eastAsia" w:ascii="仿宋_GB2312" w:hAnsi="仿宋_GB2312" w:eastAsia="仿宋_GB2312" w:cs="仿宋_GB2312"/>
                <w:color w:val="000000"/>
                <w:spacing w:val="0"/>
                <w:w w:val="100"/>
                <w:position w:val="0"/>
                <w:sz w:val="24"/>
                <w:szCs w:val="24"/>
              </w:rPr>
              <w:t>逝者家属取款证明）</w:t>
            </w:r>
          </w:p>
        </w:tc>
        <w:tc>
          <w:tcPr>
            <w:tcW w:w="8957" w:type="dxa"/>
            <w:tcBorders>
              <w:top w:val="single" w:color="auto" w:sz="4" w:space="0"/>
              <w:left w:val="single" w:color="auto" w:sz="4" w:space="0"/>
              <w:right w:val="single" w:color="auto" w:sz="4" w:space="0"/>
            </w:tcBorders>
            <w:shd w:val="clear" w:color="auto" w:fill="FFFFFF"/>
            <w:vAlign w:val="center"/>
          </w:tcPr>
          <w:p>
            <w:pPr>
              <w:pStyle w:val="16"/>
              <w:keepNext w:val="0"/>
              <w:keepLines w:val="0"/>
              <w:widowControl w:val="0"/>
              <w:shd w:val="clear" w:color="auto" w:fill="auto"/>
              <w:bidi w:val="0"/>
              <w:spacing w:before="0" w:after="0" w:line="275" w:lineRule="exact"/>
              <w:ind w:left="0" w:right="0" w:firstLine="0"/>
              <w:jc w:val="both"/>
              <w:rPr>
                <w:rFonts w:hint="eastAsia" w:ascii="仿宋_GB2312" w:hAnsi="仿宋_GB2312" w:eastAsia="仿宋_GB2312" w:cs="仿宋_GB2312"/>
                <w:sz w:val="24"/>
                <w:szCs w:val="24"/>
              </w:rPr>
            </w:pPr>
            <w:r>
              <w:rPr>
                <w:rFonts w:hint="eastAsia" w:ascii="仿宋_GB2312" w:hAnsi="仿宋_GB2312" w:eastAsia="仿宋_GB2312" w:cs="仿宋_GB2312"/>
                <w:color w:val="000000"/>
                <w:spacing w:val="0"/>
                <w:w w:val="100"/>
                <w:position w:val="0"/>
                <w:sz w:val="24"/>
                <w:szCs w:val="24"/>
              </w:rPr>
              <w:t>居民办事事项涉及的相关部门可通过与公安、民政、卫生健康等部门信息共享方式进行核对，或由居民据实提供居民户口簿、结婚证、《出生医学</w:t>
            </w:r>
            <w:r>
              <w:rPr>
                <w:rFonts w:hint="eastAsia" w:ascii="仿宋_GB2312" w:hAnsi="仿宋_GB2312" w:eastAsia="仿宋_GB2312" w:cs="仿宋_GB2312"/>
                <w:color w:val="000000"/>
                <w:spacing w:val="0"/>
                <w:w w:val="100"/>
                <w:position w:val="0"/>
                <w:sz w:val="24"/>
                <w:szCs w:val="24"/>
                <w:lang w:val="zh-CN" w:eastAsia="zh-CN" w:bidi="zh-CN"/>
              </w:rPr>
              <w:t>证明》</w:t>
            </w:r>
            <w:r>
              <w:rPr>
                <w:rFonts w:hint="eastAsia" w:ascii="仿宋_GB2312" w:hAnsi="仿宋_GB2312" w:eastAsia="仿宋_GB2312" w:cs="仿宋_GB2312"/>
                <w:color w:val="000000"/>
                <w:spacing w:val="0"/>
                <w:w w:val="100"/>
                <w:position w:val="0"/>
                <w:sz w:val="24"/>
                <w:szCs w:val="24"/>
              </w:rPr>
              <w:t>等予以证明，证件材料遗失的由相关部门予以补办；曾经同户人员间的亲属关系，历史户籍档案等有明确记载，依法依规需要开具证明的，户籍地公安机关应当查询户籍登记及变动轨迹信息后出具（不动产登记情况、公证办理情况及依法解除、变更亲属关系的除外）；在户口登记之外的亲属关系，应到公证机关进行公证证明。</w:t>
            </w:r>
          </w:p>
        </w:tc>
      </w:tr>
      <w:tr>
        <w:tblPrEx>
          <w:tblLayout w:type="fixed"/>
          <w:tblCellMar>
            <w:top w:w="0" w:type="dxa"/>
            <w:left w:w="10" w:type="dxa"/>
            <w:bottom w:w="0" w:type="dxa"/>
            <w:right w:w="10" w:type="dxa"/>
          </w:tblCellMar>
        </w:tblPrEx>
        <w:trPr>
          <w:trHeight w:val="1253" w:hRule="exact"/>
          <w:jc w:val="center"/>
        </w:trPr>
        <w:tc>
          <w:tcPr>
            <w:tcW w:w="634" w:type="dxa"/>
            <w:tcBorders>
              <w:top w:val="single" w:color="auto" w:sz="4" w:space="0"/>
              <w:left w:val="single" w:color="auto" w:sz="4" w:space="0"/>
            </w:tcBorders>
            <w:shd w:val="clear" w:color="auto" w:fill="FFFFFF"/>
            <w:vAlign w:val="center"/>
          </w:tcPr>
          <w:p>
            <w:pPr>
              <w:pStyle w:val="16"/>
              <w:keepNext w:val="0"/>
              <w:keepLines w:val="0"/>
              <w:widowControl w:val="0"/>
              <w:shd w:val="clear" w:color="auto" w:fill="auto"/>
              <w:bidi w:val="0"/>
              <w:spacing w:before="0" w:after="0" w:line="240" w:lineRule="auto"/>
              <w:ind w:left="0" w:right="0" w:firstLine="240"/>
              <w:jc w:val="left"/>
              <w:rPr>
                <w:rFonts w:hint="eastAsia" w:ascii="仿宋_GB2312" w:hAnsi="仿宋_GB2312" w:eastAsia="仿宋_GB2312" w:cs="仿宋_GB2312"/>
                <w:sz w:val="24"/>
                <w:szCs w:val="24"/>
              </w:rPr>
            </w:pPr>
            <w:r>
              <w:rPr>
                <w:rFonts w:hint="eastAsia" w:ascii="仿宋_GB2312" w:hAnsi="仿宋_GB2312" w:eastAsia="仿宋_GB2312" w:cs="仿宋_GB2312"/>
                <w:color w:val="000000"/>
                <w:spacing w:val="0"/>
                <w:w w:val="100"/>
                <w:position w:val="0"/>
                <w:sz w:val="24"/>
                <w:szCs w:val="24"/>
              </w:rPr>
              <w:t>2</w:t>
            </w:r>
          </w:p>
        </w:tc>
        <w:tc>
          <w:tcPr>
            <w:tcW w:w="3125" w:type="dxa"/>
            <w:tcBorders>
              <w:top w:val="single" w:color="auto" w:sz="4" w:space="0"/>
              <w:left w:val="single" w:color="auto" w:sz="4" w:space="0"/>
            </w:tcBorders>
            <w:shd w:val="clear" w:color="auto" w:fill="FFFFFF"/>
            <w:vAlign w:val="center"/>
          </w:tcPr>
          <w:p>
            <w:pPr>
              <w:pStyle w:val="16"/>
              <w:keepNext w:val="0"/>
              <w:keepLines w:val="0"/>
              <w:widowControl w:val="0"/>
              <w:shd w:val="clear" w:color="auto" w:fill="auto"/>
              <w:bidi w:val="0"/>
              <w:spacing w:before="0" w:after="0" w:line="266" w:lineRule="exact"/>
              <w:ind w:left="0" w:right="0" w:firstLine="0"/>
              <w:jc w:val="center"/>
              <w:rPr>
                <w:rFonts w:hint="eastAsia" w:ascii="仿宋_GB2312" w:hAnsi="仿宋_GB2312" w:eastAsia="仿宋_GB2312" w:cs="仿宋_GB2312"/>
                <w:color w:val="000000"/>
                <w:spacing w:val="0"/>
                <w:w w:val="100"/>
                <w:position w:val="0"/>
                <w:sz w:val="24"/>
                <w:szCs w:val="24"/>
              </w:rPr>
            </w:pPr>
            <w:r>
              <w:rPr>
                <w:rFonts w:hint="eastAsia" w:ascii="仿宋_GB2312" w:hAnsi="仿宋_GB2312" w:eastAsia="仿宋_GB2312" w:cs="仿宋_GB2312"/>
                <w:color w:val="000000"/>
                <w:spacing w:val="0"/>
                <w:w w:val="100"/>
                <w:position w:val="0"/>
                <w:sz w:val="24"/>
                <w:szCs w:val="24"/>
              </w:rPr>
              <w:t xml:space="preserve">居民身份信息证明 </w:t>
            </w:r>
          </w:p>
          <w:p>
            <w:pPr>
              <w:pStyle w:val="16"/>
              <w:keepNext w:val="0"/>
              <w:keepLines w:val="0"/>
              <w:widowControl w:val="0"/>
              <w:shd w:val="clear" w:color="auto" w:fill="auto"/>
              <w:bidi w:val="0"/>
              <w:spacing w:before="0" w:after="0" w:line="266" w:lineRule="exact"/>
              <w:ind w:left="0" w:right="0" w:firstLine="0"/>
              <w:jc w:val="center"/>
              <w:rPr>
                <w:rFonts w:hint="eastAsia" w:ascii="仿宋_GB2312" w:hAnsi="仿宋_GB2312" w:eastAsia="仿宋_GB2312" w:cs="仿宋_GB2312"/>
                <w:sz w:val="24"/>
                <w:szCs w:val="24"/>
              </w:rPr>
            </w:pPr>
            <w:r>
              <w:rPr>
                <w:rFonts w:hint="eastAsia" w:ascii="仿宋_GB2312" w:hAnsi="仿宋_GB2312" w:eastAsia="仿宋_GB2312" w:cs="仿宋_GB2312"/>
                <w:color w:val="000000"/>
                <w:spacing w:val="0"/>
                <w:w w:val="100"/>
                <w:position w:val="0"/>
                <w:sz w:val="24"/>
                <w:szCs w:val="24"/>
              </w:rPr>
              <w:t>（户籍证明、曾用名证明）</w:t>
            </w:r>
          </w:p>
        </w:tc>
        <w:tc>
          <w:tcPr>
            <w:tcW w:w="8957" w:type="dxa"/>
            <w:tcBorders>
              <w:top w:val="single" w:color="auto" w:sz="4" w:space="0"/>
              <w:left w:val="single" w:color="auto" w:sz="4" w:space="0"/>
              <w:right w:val="single" w:color="auto" w:sz="4" w:space="0"/>
            </w:tcBorders>
            <w:shd w:val="clear" w:color="auto" w:fill="FFFFFF"/>
            <w:vAlign w:val="center"/>
          </w:tcPr>
          <w:p>
            <w:pPr>
              <w:pStyle w:val="16"/>
              <w:keepNext w:val="0"/>
              <w:keepLines w:val="0"/>
              <w:widowControl w:val="0"/>
              <w:shd w:val="clear" w:color="auto" w:fill="auto"/>
              <w:bidi w:val="0"/>
              <w:spacing w:before="0" w:after="0"/>
              <w:ind w:left="0" w:right="0" w:firstLine="0"/>
              <w:jc w:val="both"/>
              <w:rPr>
                <w:rFonts w:hint="eastAsia" w:ascii="仿宋_GB2312" w:hAnsi="仿宋_GB2312" w:eastAsia="仿宋_GB2312" w:cs="仿宋_GB2312"/>
                <w:sz w:val="24"/>
                <w:szCs w:val="24"/>
              </w:rPr>
            </w:pPr>
            <w:r>
              <w:rPr>
                <w:rFonts w:hint="eastAsia" w:ascii="仿宋_GB2312" w:hAnsi="仿宋_GB2312" w:eastAsia="仿宋_GB2312" w:cs="仿宋_GB2312"/>
                <w:color w:val="000000"/>
                <w:spacing w:val="0"/>
                <w:w w:val="100"/>
                <w:position w:val="0"/>
                <w:sz w:val="24"/>
                <w:szCs w:val="24"/>
              </w:rPr>
              <w:t>居民办事事项涉及的相关部门可通过与公安部门信息共享方式进行核对，或由居民据实提供居民户口簿、居民身份证、出入境证件等予以证明，证件材料遗失的由相关部门予以补办。曾用名登记证明由需求单位发函公安机关回函，无需出具证明。</w:t>
            </w:r>
          </w:p>
        </w:tc>
      </w:tr>
      <w:tr>
        <w:tblPrEx>
          <w:tblLayout w:type="fixed"/>
          <w:tblCellMar>
            <w:top w:w="0" w:type="dxa"/>
            <w:left w:w="10" w:type="dxa"/>
            <w:bottom w:w="0" w:type="dxa"/>
            <w:right w:w="10" w:type="dxa"/>
          </w:tblCellMar>
        </w:tblPrEx>
        <w:trPr>
          <w:trHeight w:val="1044" w:hRule="exact"/>
          <w:jc w:val="center"/>
        </w:trPr>
        <w:tc>
          <w:tcPr>
            <w:tcW w:w="634" w:type="dxa"/>
            <w:tcBorders>
              <w:top w:val="single" w:color="auto" w:sz="4" w:space="0"/>
              <w:left w:val="single" w:color="auto" w:sz="4" w:space="0"/>
            </w:tcBorders>
            <w:shd w:val="clear" w:color="auto" w:fill="FFFFFF"/>
            <w:vAlign w:val="center"/>
          </w:tcPr>
          <w:p>
            <w:pPr>
              <w:pStyle w:val="16"/>
              <w:keepNext w:val="0"/>
              <w:keepLines w:val="0"/>
              <w:widowControl w:val="0"/>
              <w:shd w:val="clear" w:color="auto" w:fill="auto"/>
              <w:bidi w:val="0"/>
              <w:spacing w:before="0" w:after="0" w:line="240" w:lineRule="auto"/>
              <w:ind w:left="0" w:right="0" w:firstLine="240"/>
              <w:jc w:val="left"/>
              <w:rPr>
                <w:rFonts w:hint="eastAsia" w:ascii="仿宋_GB2312" w:hAnsi="仿宋_GB2312" w:eastAsia="仿宋_GB2312" w:cs="仿宋_GB2312"/>
                <w:sz w:val="24"/>
                <w:szCs w:val="24"/>
              </w:rPr>
            </w:pPr>
            <w:r>
              <w:rPr>
                <w:rFonts w:hint="eastAsia" w:ascii="仿宋_GB2312" w:hAnsi="仿宋_GB2312" w:eastAsia="仿宋_GB2312" w:cs="仿宋_GB2312"/>
                <w:color w:val="000000"/>
                <w:spacing w:val="0"/>
                <w:w w:val="100"/>
                <w:position w:val="0"/>
                <w:sz w:val="24"/>
                <w:szCs w:val="24"/>
              </w:rPr>
              <w:t>3</w:t>
            </w:r>
          </w:p>
        </w:tc>
        <w:tc>
          <w:tcPr>
            <w:tcW w:w="3125" w:type="dxa"/>
            <w:tcBorders>
              <w:top w:val="single" w:color="auto" w:sz="4" w:space="0"/>
              <w:left w:val="single" w:color="auto" w:sz="4" w:space="0"/>
            </w:tcBorders>
            <w:shd w:val="clear" w:color="auto" w:fill="FFFFFF"/>
            <w:vAlign w:val="center"/>
          </w:tcPr>
          <w:p>
            <w:pPr>
              <w:pStyle w:val="16"/>
              <w:keepNext w:val="0"/>
              <w:keepLines w:val="0"/>
              <w:widowControl w:val="0"/>
              <w:shd w:val="clear" w:color="auto" w:fill="auto"/>
              <w:bidi w:val="0"/>
              <w:spacing w:before="0" w:after="0"/>
              <w:ind w:left="0" w:right="0" w:firstLine="0"/>
              <w:jc w:val="center"/>
              <w:rPr>
                <w:rFonts w:hint="eastAsia" w:ascii="仿宋_GB2312" w:hAnsi="仿宋_GB2312" w:eastAsia="仿宋_GB2312" w:cs="仿宋_GB2312"/>
                <w:color w:val="000000"/>
                <w:spacing w:val="0"/>
                <w:w w:val="100"/>
                <w:position w:val="0"/>
                <w:sz w:val="24"/>
                <w:szCs w:val="24"/>
              </w:rPr>
            </w:pPr>
            <w:r>
              <w:rPr>
                <w:rFonts w:hint="eastAsia" w:ascii="仿宋_GB2312" w:hAnsi="仿宋_GB2312" w:eastAsia="仿宋_GB2312" w:cs="仿宋_GB2312"/>
                <w:color w:val="000000"/>
                <w:spacing w:val="0"/>
                <w:w w:val="100"/>
                <w:position w:val="0"/>
                <w:sz w:val="24"/>
                <w:szCs w:val="24"/>
              </w:rPr>
              <w:t>户口登记项目内容</w:t>
            </w:r>
          </w:p>
          <w:p>
            <w:pPr>
              <w:pStyle w:val="16"/>
              <w:keepNext w:val="0"/>
              <w:keepLines w:val="0"/>
              <w:widowControl w:val="0"/>
              <w:shd w:val="clear" w:color="auto" w:fill="auto"/>
              <w:bidi w:val="0"/>
              <w:spacing w:before="0" w:after="0"/>
              <w:ind w:left="0" w:right="0" w:firstLine="0"/>
              <w:jc w:val="center"/>
              <w:rPr>
                <w:rFonts w:hint="eastAsia" w:ascii="仿宋_GB2312" w:hAnsi="仿宋_GB2312" w:eastAsia="仿宋_GB2312" w:cs="仿宋_GB2312"/>
                <w:sz w:val="24"/>
                <w:szCs w:val="24"/>
              </w:rPr>
            </w:pPr>
            <w:r>
              <w:rPr>
                <w:rFonts w:hint="eastAsia" w:ascii="仿宋_GB2312" w:hAnsi="仿宋_GB2312" w:eastAsia="仿宋_GB2312" w:cs="仿宋_GB2312"/>
                <w:color w:val="000000"/>
                <w:spacing w:val="0"/>
                <w:w w:val="100"/>
                <w:position w:val="0"/>
                <w:sz w:val="24"/>
                <w:szCs w:val="24"/>
              </w:rPr>
              <w:t xml:space="preserve"> 变更更正证明</w:t>
            </w:r>
          </w:p>
        </w:tc>
        <w:tc>
          <w:tcPr>
            <w:tcW w:w="8957" w:type="dxa"/>
            <w:tcBorders>
              <w:top w:val="single" w:color="auto" w:sz="4" w:space="0"/>
              <w:left w:val="single" w:color="auto" w:sz="4" w:space="0"/>
              <w:right w:val="single" w:color="auto" w:sz="4" w:space="0"/>
            </w:tcBorders>
            <w:shd w:val="clear" w:color="auto" w:fill="FFFFFF"/>
            <w:vAlign w:val="center"/>
          </w:tcPr>
          <w:p>
            <w:pPr>
              <w:pStyle w:val="16"/>
              <w:keepNext w:val="0"/>
              <w:keepLines w:val="0"/>
              <w:widowControl w:val="0"/>
              <w:shd w:val="clear" w:color="auto" w:fill="auto"/>
              <w:bidi w:val="0"/>
              <w:spacing w:before="0" w:after="0"/>
              <w:ind w:left="0" w:right="0" w:firstLine="0"/>
              <w:jc w:val="both"/>
              <w:rPr>
                <w:rFonts w:hint="eastAsia" w:ascii="仿宋_GB2312" w:hAnsi="仿宋_GB2312" w:eastAsia="仿宋_GB2312" w:cs="仿宋_GB2312"/>
                <w:sz w:val="24"/>
                <w:szCs w:val="24"/>
              </w:rPr>
            </w:pPr>
            <w:r>
              <w:rPr>
                <w:rFonts w:hint="eastAsia" w:ascii="仿宋_GB2312" w:hAnsi="仿宋_GB2312" w:eastAsia="仿宋_GB2312" w:cs="仿宋_GB2312"/>
                <w:color w:val="000000"/>
                <w:spacing w:val="0"/>
                <w:w w:val="100"/>
                <w:position w:val="0"/>
                <w:sz w:val="24"/>
                <w:szCs w:val="24"/>
              </w:rPr>
              <w:t>居民直接书面向公安机关申请办理姓名、性别、出生日期、公民身份号码等户口登记项目内容变更及民族成份更正，经公安机关调查属实后审批。</w:t>
            </w:r>
          </w:p>
        </w:tc>
      </w:tr>
      <w:tr>
        <w:tblPrEx>
          <w:tblLayout w:type="fixed"/>
          <w:tblCellMar>
            <w:top w:w="0" w:type="dxa"/>
            <w:left w:w="10" w:type="dxa"/>
            <w:bottom w:w="0" w:type="dxa"/>
            <w:right w:w="10" w:type="dxa"/>
          </w:tblCellMar>
        </w:tblPrEx>
        <w:trPr>
          <w:trHeight w:val="1044" w:hRule="exact"/>
          <w:jc w:val="center"/>
        </w:trPr>
        <w:tc>
          <w:tcPr>
            <w:tcW w:w="634" w:type="dxa"/>
            <w:tcBorders>
              <w:top w:val="single" w:color="auto" w:sz="4" w:space="0"/>
              <w:left w:val="single" w:color="auto" w:sz="4" w:space="0"/>
            </w:tcBorders>
            <w:shd w:val="clear" w:color="auto" w:fill="FFFFFF"/>
            <w:vAlign w:val="center"/>
          </w:tcPr>
          <w:p>
            <w:pPr>
              <w:pStyle w:val="16"/>
              <w:keepNext w:val="0"/>
              <w:keepLines w:val="0"/>
              <w:widowControl w:val="0"/>
              <w:shd w:val="clear" w:color="auto" w:fill="auto"/>
              <w:bidi w:val="0"/>
              <w:spacing w:before="0" w:after="0" w:line="240" w:lineRule="auto"/>
              <w:ind w:left="0" w:right="0" w:firstLine="240"/>
              <w:jc w:val="left"/>
              <w:rPr>
                <w:rFonts w:hint="eastAsia" w:ascii="仿宋_GB2312" w:hAnsi="仿宋_GB2312" w:eastAsia="仿宋_GB2312" w:cs="仿宋_GB2312"/>
                <w:sz w:val="24"/>
                <w:szCs w:val="24"/>
              </w:rPr>
            </w:pPr>
            <w:r>
              <w:rPr>
                <w:rFonts w:hint="eastAsia" w:ascii="仿宋_GB2312" w:hAnsi="仿宋_GB2312" w:eastAsia="仿宋_GB2312" w:cs="仿宋_GB2312"/>
                <w:color w:val="000000"/>
                <w:spacing w:val="0"/>
                <w:w w:val="100"/>
                <w:position w:val="0"/>
                <w:sz w:val="24"/>
                <w:szCs w:val="24"/>
              </w:rPr>
              <w:t>4</w:t>
            </w:r>
          </w:p>
        </w:tc>
        <w:tc>
          <w:tcPr>
            <w:tcW w:w="3125" w:type="dxa"/>
            <w:tcBorders>
              <w:top w:val="single" w:color="auto" w:sz="4" w:space="0"/>
              <w:left w:val="single" w:color="auto" w:sz="4" w:space="0"/>
            </w:tcBorders>
            <w:shd w:val="clear" w:color="auto" w:fill="FFFFFF"/>
            <w:vAlign w:val="center"/>
          </w:tcPr>
          <w:p>
            <w:pPr>
              <w:pStyle w:val="16"/>
              <w:keepNext w:val="0"/>
              <w:keepLines w:val="0"/>
              <w:widowControl w:val="0"/>
              <w:shd w:val="clear" w:color="auto" w:fill="auto"/>
              <w:bidi w:val="0"/>
              <w:spacing w:before="0" w:after="0" w:line="240" w:lineRule="auto"/>
              <w:ind w:left="0" w:right="0" w:firstLine="0"/>
              <w:jc w:val="center"/>
              <w:rPr>
                <w:rFonts w:hint="eastAsia" w:ascii="仿宋_GB2312" w:hAnsi="仿宋_GB2312" w:eastAsia="仿宋_GB2312" w:cs="仿宋_GB2312"/>
                <w:sz w:val="24"/>
                <w:szCs w:val="24"/>
              </w:rPr>
            </w:pPr>
            <w:r>
              <w:rPr>
                <w:rFonts w:hint="eastAsia" w:ascii="仿宋_GB2312" w:hAnsi="仿宋_GB2312" w:eastAsia="仿宋_GB2312" w:cs="仿宋_GB2312"/>
                <w:color w:val="000000"/>
                <w:spacing w:val="0"/>
                <w:w w:val="100"/>
                <w:position w:val="0"/>
                <w:sz w:val="24"/>
                <w:szCs w:val="24"/>
              </w:rPr>
              <w:t>居民养犬证明</w:t>
            </w:r>
          </w:p>
        </w:tc>
        <w:tc>
          <w:tcPr>
            <w:tcW w:w="8957" w:type="dxa"/>
            <w:tcBorders>
              <w:top w:val="single" w:color="auto" w:sz="4" w:space="0"/>
              <w:left w:val="single" w:color="auto" w:sz="4" w:space="0"/>
              <w:right w:val="single" w:color="auto" w:sz="4" w:space="0"/>
            </w:tcBorders>
            <w:shd w:val="clear" w:color="auto" w:fill="FFFFFF"/>
            <w:vAlign w:val="center"/>
          </w:tcPr>
          <w:p>
            <w:pPr>
              <w:pStyle w:val="16"/>
              <w:keepNext w:val="0"/>
              <w:keepLines w:val="0"/>
              <w:widowControl w:val="0"/>
              <w:shd w:val="clear" w:color="auto" w:fill="auto"/>
              <w:bidi w:val="0"/>
              <w:spacing w:before="0" w:after="0" w:line="281" w:lineRule="exact"/>
              <w:ind w:left="0" w:right="0" w:firstLine="0"/>
              <w:jc w:val="both"/>
              <w:rPr>
                <w:rFonts w:hint="eastAsia" w:ascii="仿宋_GB2312" w:hAnsi="仿宋_GB2312" w:eastAsia="仿宋_GB2312" w:cs="仿宋_GB2312"/>
                <w:sz w:val="24"/>
                <w:szCs w:val="24"/>
              </w:rPr>
            </w:pPr>
            <w:r>
              <w:rPr>
                <w:rFonts w:hint="eastAsia" w:ascii="仿宋_GB2312" w:hAnsi="仿宋_GB2312" w:eastAsia="仿宋_GB2312" w:cs="仿宋_GB2312"/>
                <w:color w:val="000000"/>
                <w:spacing w:val="0"/>
                <w:w w:val="100"/>
                <w:position w:val="0"/>
                <w:sz w:val="24"/>
                <w:szCs w:val="24"/>
              </w:rPr>
              <w:t>养犬居民应当自行征求利害关系人的同意，并提供相关证明材料；公安等有关部门应当按法律规定自主进行调査核实。</w:t>
            </w:r>
          </w:p>
        </w:tc>
      </w:tr>
      <w:tr>
        <w:tblPrEx>
          <w:tblLayout w:type="fixed"/>
          <w:tblCellMar>
            <w:top w:w="0" w:type="dxa"/>
            <w:left w:w="10" w:type="dxa"/>
            <w:bottom w:w="0" w:type="dxa"/>
            <w:right w:w="10" w:type="dxa"/>
          </w:tblCellMar>
        </w:tblPrEx>
        <w:trPr>
          <w:trHeight w:val="1476" w:hRule="exact"/>
          <w:jc w:val="center"/>
        </w:trPr>
        <w:tc>
          <w:tcPr>
            <w:tcW w:w="634" w:type="dxa"/>
            <w:tcBorders>
              <w:left w:val="single" w:color="auto" w:sz="4" w:space="0"/>
              <w:bottom w:val="single" w:color="auto" w:sz="4" w:space="0"/>
            </w:tcBorders>
            <w:shd w:val="clear" w:color="auto" w:fill="FFFFFF"/>
            <w:vAlign w:val="center"/>
          </w:tcPr>
          <w:p>
            <w:pPr>
              <w:pStyle w:val="16"/>
              <w:keepNext w:val="0"/>
              <w:keepLines w:val="0"/>
              <w:widowControl w:val="0"/>
              <w:shd w:val="clear" w:color="auto" w:fill="auto"/>
              <w:bidi w:val="0"/>
              <w:spacing w:before="0" w:after="0" w:line="240" w:lineRule="auto"/>
              <w:ind w:left="0" w:right="0" w:firstLine="240"/>
              <w:jc w:val="left"/>
              <w:rPr>
                <w:rFonts w:hint="eastAsia" w:ascii="仿宋_GB2312" w:hAnsi="仿宋_GB2312" w:eastAsia="仿宋_GB2312" w:cs="仿宋_GB2312"/>
                <w:sz w:val="24"/>
                <w:szCs w:val="24"/>
              </w:rPr>
            </w:pPr>
            <w:r>
              <w:rPr>
                <w:rFonts w:hint="eastAsia" w:ascii="仿宋_GB2312" w:hAnsi="仿宋_GB2312" w:eastAsia="仿宋_GB2312" w:cs="仿宋_GB2312"/>
                <w:color w:val="000000"/>
                <w:spacing w:val="0"/>
                <w:w w:val="100"/>
                <w:position w:val="0"/>
                <w:sz w:val="24"/>
                <w:szCs w:val="24"/>
              </w:rPr>
              <w:t>5</w:t>
            </w:r>
          </w:p>
        </w:tc>
        <w:tc>
          <w:tcPr>
            <w:tcW w:w="3125" w:type="dxa"/>
            <w:tcBorders>
              <w:top w:val="single" w:color="auto" w:sz="4" w:space="0"/>
              <w:left w:val="single" w:color="auto" w:sz="4" w:space="0"/>
              <w:bottom w:val="single" w:color="auto" w:sz="4" w:space="0"/>
            </w:tcBorders>
            <w:shd w:val="clear" w:color="auto" w:fill="FFFFFF"/>
            <w:vAlign w:val="center"/>
          </w:tcPr>
          <w:p>
            <w:pPr>
              <w:pStyle w:val="16"/>
              <w:keepNext w:val="0"/>
              <w:keepLines w:val="0"/>
              <w:widowControl w:val="0"/>
              <w:shd w:val="clear" w:color="auto" w:fill="auto"/>
              <w:bidi w:val="0"/>
              <w:spacing w:before="0" w:after="0" w:line="281" w:lineRule="exact"/>
              <w:ind w:left="0" w:right="0" w:firstLine="0"/>
              <w:jc w:val="center"/>
              <w:rPr>
                <w:rFonts w:hint="eastAsia" w:ascii="仿宋_GB2312" w:hAnsi="仿宋_GB2312" w:eastAsia="仿宋_GB2312" w:cs="仿宋_GB2312"/>
                <w:color w:val="000000"/>
                <w:spacing w:val="0"/>
                <w:w w:val="100"/>
                <w:position w:val="0"/>
                <w:sz w:val="24"/>
                <w:szCs w:val="24"/>
              </w:rPr>
            </w:pPr>
            <w:r>
              <w:rPr>
                <w:rFonts w:hint="eastAsia" w:ascii="仿宋_GB2312" w:hAnsi="仿宋_GB2312" w:eastAsia="仿宋_GB2312" w:cs="仿宋_GB2312"/>
                <w:color w:val="000000"/>
                <w:spacing w:val="0"/>
                <w:w w:val="100"/>
                <w:position w:val="0"/>
                <w:sz w:val="24"/>
                <w:szCs w:val="24"/>
              </w:rPr>
              <w:t>无犯罪记录证明</w:t>
            </w:r>
          </w:p>
          <w:p>
            <w:pPr>
              <w:pStyle w:val="16"/>
              <w:keepNext w:val="0"/>
              <w:keepLines w:val="0"/>
              <w:widowControl w:val="0"/>
              <w:shd w:val="clear" w:color="auto" w:fill="auto"/>
              <w:bidi w:val="0"/>
              <w:spacing w:before="0" w:after="0" w:line="281" w:lineRule="exact"/>
              <w:ind w:left="0" w:right="0" w:firstLine="0"/>
              <w:jc w:val="center"/>
              <w:rPr>
                <w:rFonts w:hint="eastAsia" w:ascii="仿宋_GB2312" w:hAnsi="仿宋_GB2312" w:eastAsia="仿宋_GB2312" w:cs="仿宋_GB2312"/>
                <w:sz w:val="24"/>
                <w:szCs w:val="24"/>
              </w:rPr>
            </w:pPr>
            <w:r>
              <w:rPr>
                <w:rFonts w:hint="eastAsia" w:ascii="仿宋_GB2312" w:hAnsi="仿宋_GB2312" w:eastAsia="仿宋_GB2312" w:cs="仿宋_GB2312"/>
                <w:color w:val="000000"/>
                <w:spacing w:val="0"/>
                <w:w w:val="100"/>
                <w:position w:val="0"/>
                <w:sz w:val="24"/>
                <w:szCs w:val="24"/>
              </w:rPr>
              <w:t>（犯案人员表现证明）</w:t>
            </w:r>
          </w:p>
        </w:tc>
        <w:tc>
          <w:tcPr>
            <w:tcW w:w="8957" w:type="dxa"/>
            <w:tcBorders>
              <w:top w:val="single" w:color="auto" w:sz="4" w:space="0"/>
              <w:left w:val="single" w:color="auto" w:sz="4" w:space="0"/>
              <w:bottom w:val="single" w:color="auto" w:sz="4" w:space="0"/>
              <w:right w:val="single" w:color="auto" w:sz="4" w:space="0"/>
            </w:tcBorders>
            <w:shd w:val="clear" w:color="auto" w:fill="FFFFFF"/>
            <w:vAlign w:val="center"/>
          </w:tcPr>
          <w:p>
            <w:pPr>
              <w:pStyle w:val="16"/>
              <w:keepNext w:val="0"/>
              <w:keepLines w:val="0"/>
              <w:widowControl w:val="0"/>
              <w:shd w:val="clear" w:color="auto" w:fill="auto"/>
              <w:bidi w:val="0"/>
              <w:spacing w:before="0" w:after="0" w:line="281" w:lineRule="exact"/>
              <w:ind w:left="0" w:right="0" w:firstLine="0"/>
              <w:jc w:val="both"/>
              <w:rPr>
                <w:rFonts w:hint="eastAsia" w:ascii="仿宋_GB2312" w:hAnsi="仿宋_GB2312" w:eastAsia="仿宋_GB2312" w:cs="仿宋_GB2312"/>
                <w:sz w:val="24"/>
                <w:szCs w:val="24"/>
              </w:rPr>
            </w:pPr>
            <w:r>
              <w:rPr>
                <w:rFonts w:hint="eastAsia" w:ascii="仿宋_GB2312" w:hAnsi="仿宋_GB2312" w:eastAsia="仿宋_GB2312" w:cs="仿宋_GB2312"/>
                <w:color w:val="000000"/>
                <w:spacing w:val="0"/>
                <w:w w:val="100"/>
                <w:position w:val="0"/>
                <w:sz w:val="24"/>
                <w:szCs w:val="24"/>
              </w:rPr>
              <w:t>根据相关规定，国家正在逐步健全完善犯罪记录制度，人民法院负责依照规定向公安机关送达生效的刑事裁判文书，公安部门、国家安全部门和司法行政部门依法分别负责受理、审核和处理国家行政机关、司法机关或企事业单位有关犯罪记录的査询申请。</w:t>
            </w:r>
          </w:p>
        </w:tc>
      </w:tr>
    </w:tbl>
    <w:p>
      <w:pPr>
        <w:widowControl w:val="0"/>
        <w:spacing w:line="1" w:lineRule="exact"/>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br w:type="page"/>
      </w:r>
    </w:p>
    <w:tbl>
      <w:tblPr>
        <w:tblStyle w:val="4"/>
        <w:tblW w:w="12715" w:type="dxa"/>
        <w:jc w:val="center"/>
        <w:tblInd w:w="0" w:type="dxa"/>
        <w:tblLayout w:type="fixed"/>
        <w:tblCellMar>
          <w:top w:w="0" w:type="dxa"/>
          <w:left w:w="10" w:type="dxa"/>
          <w:bottom w:w="0" w:type="dxa"/>
          <w:right w:w="10" w:type="dxa"/>
        </w:tblCellMar>
      </w:tblPr>
      <w:tblGrid>
        <w:gridCol w:w="626"/>
        <w:gridCol w:w="3125"/>
        <w:gridCol w:w="8964"/>
      </w:tblGrid>
      <w:tr>
        <w:tblPrEx>
          <w:tblLayout w:type="fixed"/>
          <w:tblCellMar>
            <w:top w:w="0" w:type="dxa"/>
            <w:left w:w="10" w:type="dxa"/>
            <w:bottom w:w="0" w:type="dxa"/>
            <w:right w:w="10" w:type="dxa"/>
          </w:tblCellMar>
        </w:tblPrEx>
        <w:trPr>
          <w:trHeight w:val="439" w:hRule="exact"/>
          <w:jc w:val="center"/>
        </w:trPr>
        <w:tc>
          <w:tcPr>
            <w:tcW w:w="626" w:type="dxa"/>
            <w:tcBorders>
              <w:top w:val="single" w:color="auto" w:sz="4" w:space="0"/>
              <w:left w:val="single" w:color="auto" w:sz="4" w:space="0"/>
            </w:tcBorders>
            <w:shd w:val="clear" w:color="auto" w:fill="FFFFFF"/>
            <w:vAlign w:val="bottom"/>
          </w:tcPr>
          <w:p>
            <w:pPr>
              <w:pStyle w:val="16"/>
              <w:keepNext w:val="0"/>
              <w:keepLines w:val="0"/>
              <w:widowControl w:val="0"/>
              <w:shd w:val="clear" w:color="auto" w:fill="auto"/>
              <w:bidi w:val="0"/>
              <w:spacing w:before="0" w:after="0" w:line="240" w:lineRule="auto"/>
              <w:ind w:left="0" w:right="0" w:firstLine="0"/>
              <w:jc w:val="center"/>
              <w:rPr>
                <w:rFonts w:hint="eastAsia" w:ascii="黑体" w:hAnsi="黑体" w:eastAsia="黑体" w:cs="黑体"/>
                <w:color w:val="000000"/>
                <w:spacing w:val="0"/>
                <w:w w:val="100"/>
                <w:position w:val="0"/>
                <w:sz w:val="28"/>
                <w:szCs w:val="28"/>
              </w:rPr>
            </w:pPr>
            <w:r>
              <w:rPr>
                <w:rFonts w:hint="eastAsia" w:ascii="黑体" w:hAnsi="黑体" w:eastAsia="黑体" w:cs="黑体"/>
                <w:color w:val="000000"/>
                <w:spacing w:val="0"/>
                <w:w w:val="100"/>
                <w:position w:val="0"/>
                <w:sz w:val="28"/>
                <w:szCs w:val="28"/>
              </w:rPr>
              <w:t>序号</w:t>
            </w:r>
          </w:p>
        </w:tc>
        <w:tc>
          <w:tcPr>
            <w:tcW w:w="3125" w:type="dxa"/>
            <w:tcBorders>
              <w:top w:val="single" w:color="auto" w:sz="4" w:space="0"/>
              <w:left w:val="single" w:color="auto" w:sz="4" w:space="0"/>
            </w:tcBorders>
            <w:shd w:val="clear" w:color="auto" w:fill="FFFFFF"/>
            <w:vAlign w:val="bottom"/>
          </w:tcPr>
          <w:p>
            <w:pPr>
              <w:pStyle w:val="16"/>
              <w:keepNext w:val="0"/>
              <w:keepLines w:val="0"/>
              <w:widowControl w:val="0"/>
              <w:shd w:val="clear" w:color="auto" w:fill="auto"/>
              <w:bidi w:val="0"/>
              <w:spacing w:before="0" w:after="0" w:line="240" w:lineRule="auto"/>
              <w:ind w:left="0" w:right="0" w:firstLine="0"/>
              <w:jc w:val="center"/>
              <w:rPr>
                <w:rFonts w:hint="eastAsia" w:ascii="黑体" w:hAnsi="黑体" w:eastAsia="黑体" w:cs="黑体"/>
                <w:color w:val="000000"/>
                <w:spacing w:val="0"/>
                <w:w w:val="100"/>
                <w:position w:val="0"/>
                <w:sz w:val="28"/>
                <w:szCs w:val="28"/>
              </w:rPr>
            </w:pPr>
            <w:r>
              <w:rPr>
                <w:rFonts w:hint="eastAsia" w:ascii="黑体" w:hAnsi="黑体" w:eastAsia="黑体" w:cs="黑体"/>
                <w:color w:val="000000"/>
                <w:spacing w:val="0"/>
                <w:w w:val="100"/>
                <w:position w:val="0"/>
                <w:sz w:val="28"/>
                <w:szCs w:val="28"/>
              </w:rPr>
              <w:t>证明名称</w:t>
            </w:r>
          </w:p>
        </w:tc>
        <w:tc>
          <w:tcPr>
            <w:tcW w:w="8964" w:type="dxa"/>
            <w:tcBorders>
              <w:top w:val="single" w:color="auto" w:sz="4" w:space="0"/>
              <w:left w:val="single" w:color="auto" w:sz="4" w:space="0"/>
              <w:right w:val="single" w:color="auto" w:sz="4" w:space="0"/>
            </w:tcBorders>
            <w:shd w:val="clear" w:color="auto" w:fill="FFFFFF"/>
            <w:vAlign w:val="bottom"/>
          </w:tcPr>
          <w:p>
            <w:pPr>
              <w:pStyle w:val="16"/>
              <w:keepNext w:val="0"/>
              <w:keepLines w:val="0"/>
              <w:widowControl w:val="0"/>
              <w:shd w:val="clear" w:color="auto" w:fill="auto"/>
              <w:bidi w:val="0"/>
              <w:spacing w:before="0" w:after="0" w:line="240" w:lineRule="auto"/>
              <w:ind w:left="0" w:right="0" w:firstLine="0"/>
              <w:jc w:val="center"/>
              <w:rPr>
                <w:rFonts w:hint="eastAsia" w:ascii="黑体" w:hAnsi="黑体" w:eastAsia="黑体" w:cs="黑体"/>
                <w:color w:val="000000"/>
                <w:spacing w:val="0"/>
                <w:w w:val="100"/>
                <w:position w:val="0"/>
                <w:sz w:val="28"/>
                <w:szCs w:val="28"/>
              </w:rPr>
            </w:pPr>
            <w:r>
              <w:rPr>
                <w:rFonts w:hint="eastAsia" w:ascii="黑体" w:hAnsi="黑体" w:eastAsia="黑体" w:cs="黑体"/>
                <w:color w:val="000000"/>
                <w:spacing w:val="0"/>
                <w:w w:val="100"/>
                <w:position w:val="0"/>
                <w:sz w:val="28"/>
                <w:szCs w:val="28"/>
              </w:rPr>
              <w:t>办事途径</w:t>
            </w:r>
          </w:p>
        </w:tc>
      </w:tr>
      <w:tr>
        <w:tblPrEx>
          <w:tblLayout w:type="fixed"/>
          <w:tblCellMar>
            <w:top w:w="0" w:type="dxa"/>
            <w:left w:w="10" w:type="dxa"/>
            <w:bottom w:w="0" w:type="dxa"/>
            <w:right w:w="10" w:type="dxa"/>
          </w:tblCellMar>
        </w:tblPrEx>
        <w:trPr>
          <w:trHeight w:val="1361" w:hRule="exact"/>
          <w:jc w:val="center"/>
        </w:trPr>
        <w:tc>
          <w:tcPr>
            <w:tcW w:w="626" w:type="dxa"/>
            <w:tcBorders>
              <w:top w:val="single" w:color="auto" w:sz="4" w:space="0"/>
              <w:left w:val="single" w:color="auto" w:sz="4" w:space="0"/>
            </w:tcBorders>
            <w:shd w:val="clear" w:color="auto" w:fill="FFFFFF"/>
            <w:vAlign w:val="center"/>
          </w:tcPr>
          <w:p>
            <w:pPr>
              <w:pStyle w:val="16"/>
              <w:keepNext w:val="0"/>
              <w:keepLines w:val="0"/>
              <w:widowControl w:val="0"/>
              <w:shd w:val="clear" w:color="auto" w:fill="auto"/>
              <w:bidi w:val="0"/>
              <w:spacing w:before="0" w:after="0" w:line="240" w:lineRule="auto"/>
              <w:ind w:left="0" w:right="0" w:firstLine="180"/>
              <w:jc w:val="left"/>
              <w:rPr>
                <w:rFonts w:hint="eastAsia" w:ascii="仿宋_GB2312" w:hAnsi="仿宋_GB2312" w:eastAsia="仿宋_GB2312" w:cs="仿宋_GB2312"/>
                <w:sz w:val="24"/>
                <w:szCs w:val="24"/>
              </w:rPr>
            </w:pPr>
            <w:r>
              <w:rPr>
                <w:rFonts w:hint="eastAsia" w:ascii="仿宋_GB2312" w:hAnsi="仿宋_GB2312" w:eastAsia="仿宋_GB2312" w:cs="仿宋_GB2312"/>
                <w:color w:val="000000"/>
                <w:spacing w:val="0"/>
                <w:w w:val="100"/>
                <w:position w:val="0"/>
                <w:sz w:val="24"/>
                <w:szCs w:val="24"/>
              </w:rPr>
              <w:t>6</w:t>
            </w:r>
          </w:p>
        </w:tc>
        <w:tc>
          <w:tcPr>
            <w:tcW w:w="3125" w:type="dxa"/>
            <w:tcBorders>
              <w:top w:val="single" w:color="auto" w:sz="4" w:space="0"/>
              <w:left w:val="single" w:color="auto" w:sz="4" w:space="0"/>
            </w:tcBorders>
            <w:shd w:val="clear" w:color="auto" w:fill="FFFFFF"/>
            <w:vAlign w:val="center"/>
          </w:tcPr>
          <w:p>
            <w:pPr>
              <w:pStyle w:val="16"/>
              <w:keepNext w:val="0"/>
              <w:keepLines w:val="0"/>
              <w:widowControl w:val="0"/>
              <w:shd w:val="clear" w:color="auto" w:fill="auto"/>
              <w:bidi w:val="0"/>
              <w:spacing w:before="0" w:after="0" w:line="288" w:lineRule="exact"/>
              <w:ind w:left="0" w:right="0" w:firstLine="0"/>
              <w:jc w:val="center"/>
              <w:rPr>
                <w:rFonts w:hint="eastAsia" w:ascii="仿宋_GB2312" w:hAnsi="仿宋_GB2312" w:eastAsia="仿宋_GB2312" w:cs="仿宋_GB2312"/>
                <w:color w:val="000000"/>
                <w:spacing w:val="0"/>
                <w:w w:val="100"/>
                <w:position w:val="0"/>
                <w:sz w:val="24"/>
                <w:szCs w:val="24"/>
              </w:rPr>
            </w:pPr>
            <w:r>
              <w:rPr>
                <w:rFonts w:hint="eastAsia" w:ascii="仿宋_GB2312" w:hAnsi="仿宋_GB2312" w:eastAsia="仿宋_GB2312" w:cs="仿宋_GB2312"/>
                <w:color w:val="000000"/>
                <w:spacing w:val="0"/>
                <w:w w:val="100"/>
                <w:position w:val="0"/>
                <w:sz w:val="24"/>
                <w:szCs w:val="24"/>
              </w:rPr>
              <w:t>社区戒毒社区康复人员</w:t>
            </w:r>
          </w:p>
          <w:p>
            <w:pPr>
              <w:pStyle w:val="16"/>
              <w:keepNext w:val="0"/>
              <w:keepLines w:val="0"/>
              <w:widowControl w:val="0"/>
              <w:shd w:val="clear" w:color="auto" w:fill="auto"/>
              <w:bidi w:val="0"/>
              <w:spacing w:before="0" w:after="0" w:line="288" w:lineRule="exact"/>
              <w:ind w:left="0" w:right="0" w:firstLine="0"/>
              <w:jc w:val="center"/>
              <w:rPr>
                <w:rFonts w:hint="eastAsia" w:ascii="仿宋_GB2312" w:hAnsi="仿宋_GB2312" w:eastAsia="仿宋_GB2312" w:cs="仿宋_GB2312"/>
                <w:sz w:val="24"/>
                <w:szCs w:val="24"/>
              </w:rPr>
            </w:pPr>
            <w:r>
              <w:rPr>
                <w:rFonts w:hint="eastAsia" w:ascii="仿宋_GB2312" w:hAnsi="仿宋_GB2312" w:eastAsia="仿宋_GB2312" w:cs="仿宋_GB2312"/>
                <w:color w:val="000000"/>
                <w:spacing w:val="0"/>
                <w:w w:val="100"/>
                <w:position w:val="0"/>
                <w:sz w:val="24"/>
                <w:szCs w:val="24"/>
              </w:rPr>
              <w:t>情况证明（表现证明）</w:t>
            </w:r>
          </w:p>
        </w:tc>
        <w:tc>
          <w:tcPr>
            <w:tcW w:w="8964" w:type="dxa"/>
            <w:tcBorders>
              <w:top w:val="single" w:color="auto" w:sz="4" w:space="0"/>
              <w:left w:val="single" w:color="auto" w:sz="4" w:space="0"/>
              <w:right w:val="single" w:color="auto" w:sz="4" w:space="0"/>
            </w:tcBorders>
            <w:shd w:val="clear" w:color="auto" w:fill="FFFFFF"/>
            <w:vAlign w:val="center"/>
          </w:tcPr>
          <w:p>
            <w:pPr>
              <w:pStyle w:val="16"/>
              <w:keepNext w:val="0"/>
              <w:keepLines w:val="0"/>
              <w:widowControl w:val="0"/>
              <w:shd w:val="clear" w:color="auto" w:fill="auto"/>
              <w:bidi w:val="0"/>
              <w:spacing w:before="0" w:after="0" w:line="240" w:lineRule="auto"/>
              <w:ind w:left="0" w:right="0" w:firstLine="0"/>
              <w:jc w:val="both"/>
              <w:rPr>
                <w:rFonts w:hint="eastAsia" w:ascii="仿宋_GB2312" w:hAnsi="仿宋_GB2312" w:eastAsia="仿宋_GB2312" w:cs="仿宋_GB2312"/>
                <w:sz w:val="24"/>
                <w:szCs w:val="24"/>
              </w:rPr>
            </w:pPr>
            <w:r>
              <w:rPr>
                <w:rFonts w:hint="eastAsia" w:ascii="仿宋_GB2312" w:hAnsi="仿宋_GB2312" w:eastAsia="仿宋_GB2312" w:cs="仿宋_GB2312"/>
                <w:color w:val="000000"/>
                <w:spacing w:val="0"/>
                <w:w w:val="100"/>
                <w:position w:val="0"/>
                <w:sz w:val="24"/>
                <w:szCs w:val="24"/>
              </w:rPr>
              <w:t>由街道（乡镇）社区戒毒社区康复机构出具。</w:t>
            </w:r>
          </w:p>
        </w:tc>
      </w:tr>
      <w:tr>
        <w:tblPrEx>
          <w:tblLayout w:type="fixed"/>
          <w:tblCellMar>
            <w:top w:w="0" w:type="dxa"/>
            <w:left w:w="10" w:type="dxa"/>
            <w:bottom w:w="0" w:type="dxa"/>
            <w:right w:w="10" w:type="dxa"/>
          </w:tblCellMar>
        </w:tblPrEx>
        <w:trPr>
          <w:trHeight w:val="1354" w:hRule="exact"/>
          <w:jc w:val="center"/>
        </w:trPr>
        <w:tc>
          <w:tcPr>
            <w:tcW w:w="626" w:type="dxa"/>
            <w:tcBorders>
              <w:top w:val="single" w:color="auto" w:sz="4" w:space="0"/>
              <w:left w:val="single" w:color="auto" w:sz="4" w:space="0"/>
            </w:tcBorders>
            <w:shd w:val="clear" w:color="auto" w:fill="FFFFFF"/>
            <w:vAlign w:val="center"/>
          </w:tcPr>
          <w:p>
            <w:pPr>
              <w:pStyle w:val="16"/>
              <w:keepNext w:val="0"/>
              <w:keepLines w:val="0"/>
              <w:widowControl w:val="0"/>
              <w:shd w:val="clear" w:color="auto" w:fill="auto"/>
              <w:bidi w:val="0"/>
              <w:spacing w:before="0" w:after="0" w:line="240" w:lineRule="auto"/>
              <w:ind w:left="0" w:right="0" w:firstLine="180"/>
              <w:jc w:val="left"/>
              <w:rPr>
                <w:rFonts w:hint="eastAsia" w:ascii="仿宋_GB2312" w:hAnsi="仿宋_GB2312" w:eastAsia="仿宋_GB2312" w:cs="仿宋_GB2312"/>
                <w:sz w:val="24"/>
                <w:szCs w:val="24"/>
              </w:rPr>
            </w:pPr>
            <w:r>
              <w:rPr>
                <w:rFonts w:hint="eastAsia" w:ascii="仿宋_GB2312" w:hAnsi="仿宋_GB2312" w:eastAsia="仿宋_GB2312" w:cs="仿宋_GB2312"/>
                <w:color w:val="000000"/>
                <w:spacing w:val="0"/>
                <w:w w:val="100"/>
                <w:position w:val="0"/>
                <w:sz w:val="24"/>
                <w:szCs w:val="24"/>
              </w:rPr>
              <w:t>7</w:t>
            </w:r>
          </w:p>
        </w:tc>
        <w:tc>
          <w:tcPr>
            <w:tcW w:w="3125" w:type="dxa"/>
            <w:tcBorders>
              <w:top w:val="single" w:color="auto" w:sz="4" w:space="0"/>
              <w:left w:val="single" w:color="auto" w:sz="4" w:space="0"/>
            </w:tcBorders>
            <w:shd w:val="clear" w:color="auto" w:fill="FFFFFF"/>
            <w:vAlign w:val="center"/>
          </w:tcPr>
          <w:p>
            <w:pPr>
              <w:pStyle w:val="16"/>
              <w:keepNext w:val="0"/>
              <w:keepLines w:val="0"/>
              <w:widowControl w:val="0"/>
              <w:shd w:val="clear" w:color="auto" w:fill="auto"/>
              <w:bidi w:val="0"/>
              <w:spacing w:before="0" w:after="0" w:line="240" w:lineRule="auto"/>
              <w:ind w:left="0" w:right="0" w:firstLine="0"/>
              <w:jc w:val="center"/>
              <w:rPr>
                <w:rFonts w:hint="eastAsia" w:ascii="仿宋_GB2312" w:hAnsi="仿宋_GB2312" w:eastAsia="仿宋_GB2312" w:cs="仿宋_GB2312"/>
                <w:sz w:val="24"/>
                <w:szCs w:val="24"/>
              </w:rPr>
            </w:pPr>
            <w:r>
              <w:rPr>
                <w:rFonts w:hint="eastAsia" w:ascii="仿宋_GB2312" w:hAnsi="仿宋_GB2312" w:eastAsia="仿宋_GB2312" w:cs="仿宋_GB2312"/>
                <w:color w:val="000000"/>
                <w:spacing w:val="0"/>
                <w:w w:val="100"/>
                <w:position w:val="0"/>
                <w:sz w:val="24"/>
                <w:szCs w:val="24"/>
              </w:rPr>
              <w:t>人员失踪证明</w:t>
            </w:r>
          </w:p>
        </w:tc>
        <w:tc>
          <w:tcPr>
            <w:tcW w:w="8964" w:type="dxa"/>
            <w:tcBorders>
              <w:top w:val="single" w:color="auto" w:sz="4" w:space="0"/>
              <w:left w:val="single" w:color="auto" w:sz="4" w:space="0"/>
              <w:right w:val="single" w:color="auto" w:sz="4" w:space="0"/>
            </w:tcBorders>
            <w:shd w:val="clear" w:color="auto" w:fill="FFFFFF"/>
            <w:vAlign w:val="center"/>
          </w:tcPr>
          <w:p>
            <w:pPr>
              <w:pStyle w:val="16"/>
              <w:keepNext w:val="0"/>
              <w:keepLines w:val="0"/>
              <w:widowControl w:val="0"/>
              <w:shd w:val="clear" w:color="auto" w:fill="auto"/>
              <w:bidi w:val="0"/>
              <w:spacing w:before="0" w:after="0" w:line="240" w:lineRule="auto"/>
              <w:ind w:left="0" w:right="0" w:firstLine="0"/>
              <w:jc w:val="both"/>
              <w:rPr>
                <w:rFonts w:hint="eastAsia" w:ascii="仿宋_GB2312" w:hAnsi="仿宋_GB2312" w:eastAsia="仿宋_GB2312" w:cs="仿宋_GB2312"/>
                <w:sz w:val="24"/>
                <w:szCs w:val="24"/>
              </w:rPr>
            </w:pPr>
            <w:r>
              <w:rPr>
                <w:rFonts w:hint="eastAsia" w:ascii="仿宋_GB2312" w:hAnsi="仿宋_GB2312" w:eastAsia="仿宋_GB2312" w:cs="仿宋_GB2312"/>
                <w:color w:val="000000"/>
                <w:spacing w:val="0"/>
                <w:w w:val="100"/>
                <w:position w:val="0"/>
                <w:sz w:val="24"/>
                <w:szCs w:val="24"/>
              </w:rPr>
              <w:t>利害关系人直接向基层人民法院提出申请，由基层人民法院依法定程序宣告人员失踪。</w:t>
            </w:r>
          </w:p>
        </w:tc>
      </w:tr>
      <w:tr>
        <w:tblPrEx>
          <w:tblLayout w:type="fixed"/>
          <w:tblCellMar>
            <w:top w:w="0" w:type="dxa"/>
            <w:left w:w="10" w:type="dxa"/>
            <w:bottom w:w="0" w:type="dxa"/>
            <w:right w:w="10" w:type="dxa"/>
          </w:tblCellMar>
        </w:tblPrEx>
        <w:trPr>
          <w:trHeight w:val="1361" w:hRule="exact"/>
          <w:jc w:val="center"/>
        </w:trPr>
        <w:tc>
          <w:tcPr>
            <w:tcW w:w="626" w:type="dxa"/>
            <w:tcBorders>
              <w:top w:val="single" w:color="auto" w:sz="4" w:space="0"/>
              <w:left w:val="single" w:color="auto" w:sz="4" w:space="0"/>
            </w:tcBorders>
            <w:shd w:val="clear" w:color="auto" w:fill="FFFFFF"/>
            <w:vAlign w:val="center"/>
          </w:tcPr>
          <w:p>
            <w:pPr>
              <w:pStyle w:val="16"/>
              <w:keepNext w:val="0"/>
              <w:keepLines w:val="0"/>
              <w:widowControl w:val="0"/>
              <w:shd w:val="clear" w:color="auto" w:fill="auto"/>
              <w:bidi w:val="0"/>
              <w:spacing w:before="0" w:after="0" w:line="240" w:lineRule="auto"/>
              <w:ind w:left="0" w:right="0" w:firstLine="180"/>
              <w:jc w:val="left"/>
              <w:rPr>
                <w:rFonts w:hint="eastAsia" w:ascii="仿宋_GB2312" w:hAnsi="仿宋_GB2312" w:eastAsia="仿宋_GB2312" w:cs="仿宋_GB2312"/>
                <w:sz w:val="24"/>
                <w:szCs w:val="24"/>
              </w:rPr>
            </w:pPr>
            <w:r>
              <w:rPr>
                <w:rFonts w:hint="eastAsia" w:ascii="仿宋_GB2312" w:hAnsi="仿宋_GB2312" w:eastAsia="仿宋_GB2312" w:cs="仿宋_GB2312"/>
                <w:color w:val="000000"/>
                <w:spacing w:val="0"/>
                <w:w w:val="100"/>
                <w:position w:val="0"/>
                <w:sz w:val="24"/>
                <w:szCs w:val="24"/>
              </w:rPr>
              <w:t>8</w:t>
            </w:r>
          </w:p>
        </w:tc>
        <w:tc>
          <w:tcPr>
            <w:tcW w:w="3125" w:type="dxa"/>
            <w:tcBorders>
              <w:top w:val="single" w:color="auto" w:sz="4" w:space="0"/>
              <w:left w:val="single" w:color="auto" w:sz="4" w:space="0"/>
            </w:tcBorders>
            <w:shd w:val="clear" w:color="auto" w:fill="FFFFFF"/>
            <w:vAlign w:val="center"/>
          </w:tcPr>
          <w:p>
            <w:pPr>
              <w:pStyle w:val="16"/>
              <w:keepNext w:val="0"/>
              <w:keepLines w:val="0"/>
              <w:widowControl w:val="0"/>
              <w:shd w:val="clear" w:color="auto" w:fill="auto"/>
              <w:bidi w:val="0"/>
              <w:spacing w:before="0" w:after="0" w:line="266" w:lineRule="exact"/>
              <w:ind w:left="0" w:right="0" w:firstLine="0"/>
              <w:jc w:val="center"/>
              <w:rPr>
                <w:rFonts w:hint="eastAsia" w:ascii="仿宋_GB2312" w:hAnsi="仿宋_GB2312" w:eastAsia="仿宋_GB2312" w:cs="仿宋_GB2312"/>
                <w:color w:val="000000"/>
                <w:spacing w:val="0"/>
                <w:w w:val="100"/>
                <w:position w:val="0"/>
                <w:sz w:val="24"/>
                <w:szCs w:val="24"/>
              </w:rPr>
            </w:pPr>
            <w:r>
              <w:rPr>
                <w:rFonts w:hint="eastAsia" w:ascii="仿宋_GB2312" w:hAnsi="仿宋_GB2312" w:eastAsia="仿宋_GB2312" w:cs="仿宋_GB2312"/>
                <w:color w:val="000000"/>
                <w:spacing w:val="0"/>
                <w:w w:val="100"/>
                <w:position w:val="0"/>
                <w:sz w:val="24"/>
                <w:szCs w:val="24"/>
              </w:rPr>
              <w:t>婚姻状况证明</w:t>
            </w:r>
          </w:p>
          <w:p>
            <w:pPr>
              <w:pStyle w:val="16"/>
              <w:keepNext w:val="0"/>
              <w:keepLines w:val="0"/>
              <w:widowControl w:val="0"/>
              <w:shd w:val="clear" w:color="auto" w:fill="auto"/>
              <w:bidi w:val="0"/>
              <w:spacing w:before="0" w:after="0" w:line="266" w:lineRule="exact"/>
              <w:ind w:left="0" w:right="0" w:firstLine="0"/>
              <w:jc w:val="center"/>
              <w:rPr>
                <w:rFonts w:hint="eastAsia" w:ascii="仿宋_GB2312" w:hAnsi="仿宋_GB2312" w:eastAsia="仿宋_GB2312" w:cs="仿宋_GB2312"/>
                <w:sz w:val="24"/>
                <w:szCs w:val="24"/>
              </w:rPr>
            </w:pPr>
            <w:r>
              <w:rPr>
                <w:rFonts w:hint="eastAsia" w:ascii="仿宋_GB2312" w:hAnsi="仿宋_GB2312" w:eastAsia="仿宋_GB2312" w:cs="仿宋_GB2312"/>
                <w:color w:val="000000"/>
                <w:spacing w:val="0"/>
                <w:w w:val="100"/>
                <w:position w:val="0"/>
                <w:sz w:val="24"/>
                <w:szCs w:val="24"/>
              </w:rPr>
              <w:t>（婚姻关系证明、分居证明）</w:t>
            </w:r>
          </w:p>
        </w:tc>
        <w:tc>
          <w:tcPr>
            <w:tcW w:w="8964" w:type="dxa"/>
            <w:tcBorders>
              <w:top w:val="single" w:color="auto" w:sz="4" w:space="0"/>
              <w:left w:val="single" w:color="auto" w:sz="4" w:space="0"/>
              <w:right w:val="single" w:color="auto" w:sz="4" w:space="0"/>
            </w:tcBorders>
            <w:shd w:val="clear" w:color="auto" w:fill="FFFFFF"/>
            <w:vAlign w:val="center"/>
          </w:tcPr>
          <w:p>
            <w:pPr>
              <w:pStyle w:val="16"/>
              <w:keepNext w:val="0"/>
              <w:keepLines w:val="0"/>
              <w:widowControl w:val="0"/>
              <w:shd w:val="clear" w:color="auto" w:fill="auto"/>
              <w:bidi w:val="0"/>
              <w:spacing w:before="0" w:after="0" w:line="281" w:lineRule="exact"/>
              <w:ind w:left="0" w:right="0" w:firstLine="0"/>
              <w:jc w:val="both"/>
              <w:rPr>
                <w:rFonts w:hint="eastAsia" w:ascii="仿宋_GB2312" w:hAnsi="仿宋_GB2312" w:eastAsia="仿宋_GB2312" w:cs="仿宋_GB2312"/>
                <w:sz w:val="24"/>
                <w:szCs w:val="24"/>
              </w:rPr>
            </w:pPr>
            <w:r>
              <w:rPr>
                <w:rFonts w:hint="eastAsia" w:ascii="仿宋_GB2312" w:hAnsi="仿宋_GB2312" w:eastAsia="仿宋_GB2312" w:cs="仿宋_GB2312"/>
                <w:color w:val="000000"/>
                <w:spacing w:val="0"/>
                <w:w w:val="100"/>
                <w:position w:val="0"/>
                <w:sz w:val="24"/>
                <w:szCs w:val="24"/>
              </w:rPr>
              <w:t>居民办事事项涉及的相关部门可通过与民政部门、人民法院信息共享方式进行核对；或由居民据实提供结婚证、离婚证、人民法院生效裁判文书或离婚证明书、配偶死亡证明等予以证明， 证件材料遗失的由相关部门予以补办（婚姻登记档案丢失、收养情况除外）。</w:t>
            </w:r>
          </w:p>
        </w:tc>
      </w:tr>
      <w:tr>
        <w:tblPrEx>
          <w:tblLayout w:type="fixed"/>
          <w:tblCellMar>
            <w:top w:w="0" w:type="dxa"/>
            <w:left w:w="10" w:type="dxa"/>
            <w:bottom w:w="0" w:type="dxa"/>
            <w:right w:w="10" w:type="dxa"/>
          </w:tblCellMar>
        </w:tblPrEx>
        <w:trPr>
          <w:trHeight w:val="1361" w:hRule="exact"/>
          <w:jc w:val="center"/>
        </w:trPr>
        <w:tc>
          <w:tcPr>
            <w:tcW w:w="626" w:type="dxa"/>
            <w:tcBorders>
              <w:top w:val="single" w:color="auto" w:sz="4" w:space="0"/>
              <w:left w:val="single" w:color="auto" w:sz="4" w:space="0"/>
            </w:tcBorders>
            <w:shd w:val="clear" w:color="auto" w:fill="FFFFFF"/>
            <w:vAlign w:val="center"/>
          </w:tcPr>
          <w:p>
            <w:pPr>
              <w:pStyle w:val="16"/>
              <w:keepNext w:val="0"/>
              <w:keepLines w:val="0"/>
              <w:widowControl w:val="0"/>
              <w:shd w:val="clear" w:color="auto" w:fill="auto"/>
              <w:bidi w:val="0"/>
              <w:spacing w:before="0" w:after="0" w:line="240" w:lineRule="auto"/>
              <w:ind w:left="0" w:right="0" w:firstLine="180"/>
              <w:jc w:val="left"/>
              <w:rPr>
                <w:rFonts w:hint="eastAsia" w:ascii="仿宋_GB2312" w:hAnsi="仿宋_GB2312" w:eastAsia="仿宋_GB2312" w:cs="仿宋_GB2312"/>
                <w:sz w:val="24"/>
                <w:szCs w:val="24"/>
              </w:rPr>
            </w:pPr>
            <w:r>
              <w:rPr>
                <w:rFonts w:hint="eastAsia" w:ascii="仿宋_GB2312" w:hAnsi="仿宋_GB2312" w:eastAsia="仿宋_GB2312" w:cs="仿宋_GB2312"/>
                <w:color w:val="000000"/>
                <w:spacing w:val="0"/>
                <w:w w:val="100"/>
                <w:position w:val="0"/>
                <w:sz w:val="24"/>
                <w:szCs w:val="24"/>
              </w:rPr>
              <w:t>9</w:t>
            </w:r>
          </w:p>
        </w:tc>
        <w:tc>
          <w:tcPr>
            <w:tcW w:w="3125" w:type="dxa"/>
            <w:tcBorders>
              <w:top w:val="single" w:color="auto" w:sz="4" w:space="0"/>
              <w:left w:val="single" w:color="auto" w:sz="4" w:space="0"/>
            </w:tcBorders>
            <w:shd w:val="clear" w:color="auto" w:fill="FFFFFF"/>
            <w:vAlign w:val="center"/>
          </w:tcPr>
          <w:p>
            <w:pPr>
              <w:pStyle w:val="16"/>
              <w:keepNext w:val="0"/>
              <w:keepLines w:val="0"/>
              <w:widowControl w:val="0"/>
              <w:shd w:val="clear" w:color="auto" w:fill="auto"/>
              <w:bidi w:val="0"/>
              <w:spacing w:before="0" w:after="0" w:line="240" w:lineRule="auto"/>
              <w:ind w:left="0" w:right="0" w:firstLine="0"/>
              <w:jc w:val="center"/>
              <w:rPr>
                <w:rFonts w:hint="eastAsia" w:ascii="仿宋_GB2312" w:hAnsi="仿宋_GB2312" w:eastAsia="仿宋_GB2312" w:cs="仿宋_GB2312"/>
                <w:sz w:val="24"/>
                <w:szCs w:val="24"/>
              </w:rPr>
            </w:pPr>
            <w:r>
              <w:rPr>
                <w:rFonts w:hint="eastAsia" w:ascii="仿宋_GB2312" w:hAnsi="仿宋_GB2312" w:eastAsia="仿宋_GB2312" w:cs="仿宋_GB2312"/>
                <w:color w:val="000000"/>
                <w:spacing w:val="0"/>
                <w:w w:val="100"/>
                <w:position w:val="0"/>
                <w:sz w:val="24"/>
                <w:szCs w:val="24"/>
              </w:rPr>
              <w:t>出生证明</w:t>
            </w:r>
          </w:p>
        </w:tc>
        <w:tc>
          <w:tcPr>
            <w:tcW w:w="8964" w:type="dxa"/>
            <w:tcBorders>
              <w:top w:val="single" w:color="auto" w:sz="4" w:space="0"/>
              <w:left w:val="single" w:color="auto" w:sz="4" w:space="0"/>
              <w:right w:val="single" w:color="auto" w:sz="4" w:space="0"/>
            </w:tcBorders>
            <w:shd w:val="clear" w:color="auto" w:fill="FFFFFF"/>
            <w:vAlign w:val="center"/>
          </w:tcPr>
          <w:p>
            <w:pPr>
              <w:pStyle w:val="16"/>
              <w:keepNext w:val="0"/>
              <w:keepLines w:val="0"/>
              <w:widowControl w:val="0"/>
              <w:shd w:val="clear" w:color="auto" w:fill="auto"/>
              <w:bidi w:val="0"/>
              <w:spacing w:before="0" w:after="0" w:line="281" w:lineRule="exact"/>
              <w:ind w:left="0" w:right="0" w:firstLine="0"/>
              <w:jc w:val="both"/>
              <w:rPr>
                <w:rFonts w:hint="eastAsia" w:ascii="仿宋_GB2312" w:hAnsi="仿宋_GB2312" w:eastAsia="仿宋_GB2312" w:cs="仿宋_GB2312"/>
                <w:sz w:val="24"/>
                <w:szCs w:val="24"/>
              </w:rPr>
            </w:pPr>
            <w:r>
              <w:rPr>
                <w:rFonts w:hint="eastAsia" w:ascii="仿宋_GB2312" w:hAnsi="仿宋_GB2312" w:eastAsia="仿宋_GB2312" w:cs="仿宋_GB2312"/>
                <w:color w:val="000000"/>
                <w:spacing w:val="0"/>
                <w:w w:val="100"/>
                <w:position w:val="0"/>
                <w:sz w:val="24"/>
                <w:szCs w:val="24"/>
              </w:rPr>
              <w:t>居民应当据实提供《出生医学证明》、居民户口簿、出入境证件等予以证明，证件材料</w:t>
            </w:r>
            <w:r>
              <w:rPr>
                <w:rFonts w:hint="eastAsia" w:ascii="仿宋_GB2312" w:hAnsi="仿宋_GB2312" w:eastAsia="仿宋_GB2312" w:cs="仿宋_GB2312"/>
                <w:color w:val="000000"/>
                <w:spacing w:val="0"/>
                <w:w w:val="100"/>
                <w:position w:val="0"/>
                <w:sz w:val="24"/>
                <w:szCs w:val="24"/>
                <w:lang w:eastAsia="zh-CN"/>
              </w:rPr>
              <w:t>遗</w:t>
            </w:r>
            <w:r>
              <w:rPr>
                <w:rFonts w:hint="eastAsia" w:ascii="仿宋_GB2312" w:hAnsi="仿宋_GB2312" w:eastAsia="仿宋_GB2312" w:cs="仿宋_GB2312"/>
                <w:color w:val="000000"/>
                <w:spacing w:val="0"/>
                <w:w w:val="100"/>
                <w:position w:val="0"/>
                <w:sz w:val="24"/>
                <w:szCs w:val="24"/>
              </w:rPr>
              <w:t>失应当及时通过相关部门补办。</w:t>
            </w:r>
          </w:p>
        </w:tc>
      </w:tr>
      <w:tr>
        <w:tblPrEx>
          <w:tblLayout w:type="fixed"/>
          <w:tblCellMar>
            <w:top w:w="0" w:type="dxa"/>
            <w:left w:w="10" w:type="dxa"/>
            <w:bottom w:w="0" w:type="dxa"/>
            <w:right w:w="10" w:type="dxa"/>
          </w:tblCellMar>
        </w:tblPrEx>
        <w:trPr>
          <w:trHeight w:val="1346" w:hRule="exact"/>
          <w:jc w:val="center"/>
        </w:trPr>
        <w:tc>
          <w:tcPr>
            <w:tcW w:w="626" w:type="dxa"/>
            <w:tcBorders>
              <w:top w:val="single" w:color="auto" w:sz="4" w:space="0"/>
              <w:left w:val="single" w:color="auto" w:sz="4" w:space="0"/>
            </w:tcBorders>
            <w:shd w:val="clear" w:color="auto" w:fill="FFFFFF"/>
            <w:vAlign w:val="center"/>
          </w:tcPr>
          <w:p>
            <w:pPr>
              <w:pStyle w:val="16"/>
              <w:keepNext w:val="0"/>
              <w:keepLines w:val="0"/>
              <w:widowControl w:val="0"/>
              <w:shd w:val="clear" w:color="auto" w:fill="auto"/>
              <w:bidi w:val="0"/>
              <w:spacing w:before="0" w:after="0" w:line="240" w:lineRule="auto"/>
              <w:ind w:left="0" w:right="0" w:firstLine="0"/>
              <w:jc w:val="center"/>
              <w:rPr>
                <w:rFonts w:hint="eastAsia" w:ascii="仿宋_GB2312" w:hAnsi="仿宋_GB2312" w:eastAsia="仿宋_GB2312" w:cs="仿宋_GB2312"/>
                <w:sz w:val="24"/>
                <w:szCs w:val="24"/>
              </w:rPr>
            </w:pPr>
            <w:r>
              <w:rPr>
                <w:rFonts w:hint="eastAsia" w:ascii="仿宋_GB2312" w:hAnsi="仿宋_GB2312" w:eastAsia="仿宋_GB2312" w:cs="仿宋_GB2312"/>
                <w:color w:val="000000"/>
                <w:spacing w:val="0"/>
                <w:w w:val="100"/>
                <w:position w:val="0"/>
                <w:sz w:val="24"/>
                <w:szCs w:val="24"/>
              </w:rPr>
              <w:t>10</w:t>
            </w:r>
          </w:p>
        </w:tc>
        <w:tc>
          <w:tcPr>
            <w:tcW w:w="3125" w:type="dxa"/>
            <w:tcBorders>
              <w:top w:val="single" w:color="auto" w:sz="4" w:space="0"/>
              <w:left w:val="single" w:color="auto" w:sz="4" w:space="0"/>
            </w:tcBorders>
            <w:shd w:val="clear" w:color="auto" w:fill="FFFFFF"/>
            <w:vAlign w:val="center"/>
          </w:tcPr>
          <w:p>
            <w:pPr>
              <w:pStyle w:val="16"/>
              <w:keepNext w:val="0"/>
              <w:keepLines w:val="0"/>
              <w:widowControl w:val="0"/>
              <w:shd w:val="clear" w:color="auto" w:fill="auto"/>
              <w:bidi w:val="0"/>
              <w:spacing w:before="0" w:after="0" w:line="240" w:lineRule="auto"/>
              <w:ind w:left="0" w:right="0" w:firstLine="0"/>
              <w:jc w:val="center"/>
              <w:rPr>
                <w:rFonts w:hint="eastAsia" w:ascii="仿宋_GB2312" w:hAnsi="仿宋_GB2312" w:eastAsia="仿宋_GB2312" w:cs="仿宋_GB2312"/>
                <w:sz w:val="24"/>
                <w:szCs w:val="24"/>
              </w:rPr>
            </w:pPr>
            <w:r>
              <w:rPr>
                <w:rFonts w:hint="eastAsia" w:ascii="仿宋_GB2312" w:hAnsi="仿宋_GB2312" w:eastAsia="仿宋_GB2312" w:cs="仿宋_GB2312"/>
                <w:color w:val="000000"/>
                <w:spacing w:val="0"/>
                <w:w w:val="100"/>
                <w:position w:val="0"/>
                <w:sz w:val="24"/>
                <w:szCs w:val="24"/>
              </w:rPr>
              <w:t>死亡证明</w:t>
            </w:r>
          </w:p>
        </w:tc>
        <w:tc>
          <w:tcPr>
            <w:tcW w:w="8964" w:type="dxa"/>
            <w:tcBorders>
              <w:top w:val="single" w:color="auto" w:sz="4" w:space="0"/>
              <w:left w:val="single" w:color="auto" w:sz="4" w:space="0"/>
              <w:right w:val="single" w:color="auto" w:sz="4" w:space="0"/>
            </w:tcBorders>
            <w:shd w:val="clear" w:color="auto" w:fill="FFFFFF"/>
            <w:vAlign w:val="center"/>
          </w:tcPr>
          <w:p>
            <w:pPr>
              <w:pStyle w:val="16"/>
              <w:keepNext w:val="0"/>
              <w:keepLines w:val="0"/>
              <w:widowControl w:val="0"/>
              <w:shd w:val="clear" w:color="auto" w:fill="auto"/>
              <w:bidi w:val="0"/>
              <w:spacing w:before="0" w:after="0" w:line="271" w:lineRule="exact"/>
              <w:ind w:left="0" w:right="0" w:firstLine="0"/>
              <w:jc w:val="both"/>
              <w:rPr>
                <w:rFonts w:hint="eastAsia" w:ascii="仿宋_GB2312" w:hAnsi="仿宋_GB2312" w:eastAsia="仿宋_GB2312" w:cs="仿宋_GB2312"/>
                <w:sz w:val="24"/>
                <w:szCs w:val="24"/>
              </w:rPr>
            </w:pPr>
            <w:r>
              <w:rPr>
                <w:rFonts w:hint="eastAsia" w:ascii="仿宋_GB2312" w:hAnsi="仿宋_GB2312" w:eastAsia="仿宋_GB2312" w:cs="仿宋_GB2312"/>
                <w:color w:val="000000"/>
                <w:spacing w:val="0"/>
                <w:w w:val="100"/>
                <w:position w:val="0"/>
                <w:sz w:val="24"/>
                <w:szCs w:val="24"/>
              </w:rPr>
              <w:t>居民办事事项涉及的相关部门通过与卫生健康部门、公安部门</w:t>
            </w:r>
            <w:r>
              <w:rPr>
                <w:rFonts w:hint="eastAsia" w:ascii="仿宋_GB2312" w:hAnsi="仿宋_GB2312" w:eastAsia="仿宋_GB2312" w:cs="仿宋_GB2312"/>
                <w:color w:val="000000"/>
                <w:spacing w:val="0"/>
                <w:w w:val="100"/>
                <w:position w:val="0"/>
                <w:sz w:val="24"/>
                <w:szCs w:val="24"/>
                <w:lang w:eastAsia="zh-CN"/>
              </w:rPr>
              <w:t>、</w:t>
            </w:r>
            <w:r>
              <w:rPr>
                <w:rFonts w:hint="eastAsia" w:ascii="仿宋_GB2312" w:hAnsi="仿宋_GB2312" w:eastAsia="仿宋_GB2312" w:cs="仿宋_GB2312"/>
                <w:color w:val="000000"/>
                <w:spacing w:val="0"/>
                <w:w w:val="100"/>
                <w:position w:val="0"/>
                <w:sz w:val="24"/>
                <w:szCs w:val="24"/>
              </w:rPr>
              <w:t>人民法院信息共享的方式进行核对；负责救治或正</w:t>
            </w:r>
            <w:r>
              <w:rPr>
                <w:rFonts w:hint="eastAsia" w:ascii="仿宋_GB2312" w:hAnsi="仿宋_GB2312" w:eastAsia="仿宋_GB2312" w:cs="仿宋_GB2312"/>
                <w:color w:val="000000"/>
                <w:spacing w:val="0"/>
                <w:w w:val="100"/>
                <w:position w:val="0"/>
                <w:sz w:val="24"/>
                <w:szCs w:val="24"/>
                <w:lang w:eastAsia="zh-CN"/>
              </w:rPr>
              <w:t>常</w:t>
            </w:r>
            <w:r>
              <w:rPr>
                <w:rFonts w:hint="eastAsia" w:ascii="仿宋_GB2312" w:hAnsi="仿宋_GB2312" w:eastAsia="仿宋_GB2312" w:cs="仿宋_GB2312"/>
                <w:color w:val="000000"/>
                <w:spacing w:val="0"/>
                <w:w w:val="100"/>
                <w:position w:val="0"/>
                <w:sz w:val="24"/>
                <w:szCs w:val="24"/>
              </w:rPr>
              <w:t>死亡调查的医疗卫生机构出具《居民死亡医学证明（推断）书》，未经救治的非正常死亡证明由公安部门出具，失踪人员由人民法院依法定程序宣告死亡。</w:t>
            </w:r>
          </w:p>
        </w:tc>
      </w:tr>
      <w:tr>
        <w:tblPrEx>
          <w:tblLayout w:type="fixed"/>
          <w:tblCellMar>
            <w:top w:w="0" w:type="dxa"/>
            <w:left w:w="10" w:type="dxa"/>
            <w:bottom w:w="0" w:type="dxa"/>
            <w:right w:w="10" w:type="dxa"/>
          </w:tblCellMar>
        </w:tblPrEx>
        <w:trPr>
          <w:trHeight w:val="1390" w:hRule="exact"/>
          <w:jc w:val="center"/>
        </w:trPr>
        <w:tc>
          <w:tcPr>
            <w:tcW w:w="626" w:type="dxa"/>
            <w:tcBorders>
              <w:top w:val="single" w:color="auto" w:sz="4" w:space="0"/>
              <w:left w:val="single" w:color="auto" w:sz="4" w:space="0"/>
              <w:bottom w:val="single" w:color="auto" w:sz="4" w:space="0"/>
            </w:tcBorders>
            <w:shd w:val="clear" w:color="auto" w:fill="FFFFFF"/>
            <w:vAlign w:val="center"/>
          </w:tcPr>
          <w:p>
            <w:pPr>
              <w:pStyle w:val="16"/>
              <w:keepNext w:val="0"/>
              <w:keepLines w:val="0"/>
              <w:widowControl w:val="0"/>
              <w:shd w:val="clear" w:color="auto" w:fill="auto"/>
              <w:bidi w:val="0"/>
              <w:spacing w:before="0" w:after="0" w:line="240" w:lineRule="auto"/>
              <w:ind w:left="0" w:right="0" w:firstLine="180"/>
              <w:jc w:val="left"/>
              <w:rPr>
                <w:rFonts w:hint="eastAsia" w:ascii="仿宋_GB2312" w:hAnsi="仿宋_GB2312" w:eastAsia="仿宋_GB2312" w:cs="仿宋_GB2312"/>
                <w:sz w:val="24"/>
                <w:szCs w:val="24"/>
              </w:rPr>
            </w:pPr>
            <w:r>
              <w:rPr>
                <w:rFonts w:hint="eastAsia" w:ascii="仿宋_GB2312" w:hAnsi="仿宋_GB2312" w:eastAsia="仿宋_GB2312" w:cs="仿宋_GB2312"/>
                <w:color w:val="000000"/>
                <w:spacing w:val="0"/>
                <w:w w:val="100"/>
                <w:position w:val="0"/>
                <w:sz w:val="24"/>
                <w:szCs w:val="24"/>
              </w:rPr>
              <w:t>11</w:t>
            </w:r>
          </w:p>
        </w:tc>
        <w:tc>
          <w:tcPr>
            <w:tcW w:w="3125" w:type="dxa"/>
            <w:tcBorders>
              <w:top w:val="single" w:color="auto" w:sz="4" w:space="0"/>
              <w:left w:val="single" w:color="auto" w:sz="4" w:space="0"/>
              <w:bottom w:val="single" w:color="auto" w:sz="4" w:space="0"/>
            </w:tcBorders>
            <w:shd w:val="clear" w:color="auto" w:fill="FFFFFF"/>
            <w:vAlign w:val="center"/>
          </w:tcPr>
          <w:p>
            <w:pPr>
              <w:pStyle w:val="16"/>
              <w:keepNext w:val="0"/>
              <w:keepLines w:val="0"/>
              <w:widowControl w:val="0"/>
              <w:shd w:val="clear" w:color="auto" w:fill="auto"/>
              <w:bidi w:val="0"/>
              <w:spacing w:before="0" w:after="0" w:line="277" w:lineRule="exact"/>
              <w:ind w:left="0" w:right="0" w:firstLine="0"/>
              <w:jc w:val="center"/>
              <w:rPr>
                <w:rFonts w:hint="eastAsia" w:ascii="仿宋_GB2312" w:hAnsi="仿宋_GB2312" w:eastAsia="仿宋_GB2312" w:cs="仿宋_GB2312"/>
                <w:sz w:val="24"/>
                <w:szCs w:val="24"/>
              </w:rPr>
            </w:pPr>
            <w:r>
              <w:rPr>
                <w:rFonts w:hint="eastAsia" w:ascii="仿宋_GB2312" w:hAnsi="仿宋_GB2312" w:eastAsia="仿宋_GB2312" w:cs="仿宋_GB2312"/>
                <w:color w:val="000000"/>
                <w:spacing w:val="0"/>
                <w:w w:val="100"/>
                <w:position w:val="0"/>
                <w:sz w:val="24"/>
                <w:szCs w:val="24"/>
              </w:rPr>
              <w:t>疾病状况证明</w:t>
            </w:r>
          </w:p>
          <w:p>
            <w:pPr>
              <w:pStyle w:val="16"/>
              <w:keepNext w:val="0"/>
              <w:keepLines w:val="0"/>
              <w:widowControl w:val="0"/>
              <w:shd w:val="clear" w:color="auto" w:fill="auto"/>
              <w:bidi w:val="0"/>
              <w:spacing w:before="0" w:after="0" w:line="277" w:lineRule="exact"/>
              <w:ind w:left="0" w:right="0" w:firstLine="0"/>
              <w:jc w:val="center"/>
              <w:rPr>
                <w:rFonts w:hint="eastAsia" w:ascii="仿宋_GB2312" w:hAnsi="仿宋_GB2312" w:eastAsia="仿宋_GB2312" w:cs="仿宋_GB2312"/>
                <w:color w:val="000000"/>
                <w:spacing w:val="0"/>
                <w:w w:val="100"/>
                <w:position w:val="0"/>
                <w:sz w:val="24"/>
                <w:szCs w:val="24"/>
              </w:rPr>
            </w:pPr>
            <w:r>
              <w:rPr>
                <w:rFonts w:hint="eastAsia" w:ascii="仿宋_GB2312" w:hAnsi="仿宋_GB2312" w:eastAsia="仿宋_GB2312" w:cs="仿宋_GB2312"/>
                <w:color w:val="000000"/>
                <w:spacing w:val="0"/>
                <w:w w:val="100"/>
                <w:position w:val="0"/>
                <w:sz w:val="24"/>
                <w:szCs w:val="24"/>
              </w:rPr>
              <w:t>（急诊证明、无感染新冠肺炎</w:t>
            </w:r>
          </w:p>
          <w:p>
            <w:pPr>
              <w:pStyle w:val="16"/>
              <w:keepNext w:val="0"/>
              <w:keepLines w:val="0"/>
              <w:widowControl w:val="0"/>
              <w:shd w:val="clear" w:color="auto" w:fill="auto"/>
              <w:bidi w:val="0"/>
              <w:spacing w:before="0" w:after="0" w:line="277" w:lineRule="exact"/>
              <w:ind w:left="0" w:right="0" w:firstLine="0"/>
              <w:jc w:val="center"/>
              <w:rPr>
                <w:rFonts w:hint="eastAsia" w:ascii="仿宋_GB2312" w:hAnsi="仿宋_GB2312" w:eastAsia="仿宋_GB2312" w:cs="仿宋_GB2312"/>
                <w:color w:val="000000"/>
                <w:spacing w:val="0"/>
                <w:w w:val="100"/>
                <w:position w:val="0"/>
                <w:sz w:val="24"/>
                <w:szCs w:val="24"/>
              </w:rPr>
            </w:pPr>
            <w:r>
              <w:rPr>
                <w:rFonts w:hint="eastAsia" w:ascii="仿宋_GB2312" w:hAnsi="仿宋_GB2312" w:eastAsia="仿宋_GB2312" w:cs="仿宋_GB2312"/>
                <w:color w:val="000000"/>
                <w:spacing w:val="0"/>
                <w:w w:val="100"/>
                <w:position w:val="0"/>
                <w:sz w:val="24"/>
                <w:szCs w:val="24"/>
              </w:rPr>
              <w:t>健康证明、意外伤害证明、</w:t>
            </w:r>
          </w:p>
          <w:p>
            <w:pPr>
              <w:pStyle w:val="16"/>
              <w:keepNext w:val="0"/>
              <w:keepLines w:val="0"/>
              <w:widowControl w:val="0"/>
              <w:shd w:val="clear" w:color="auto" w:fill="auto"/>
              <w:bidi w:val="0"/>
              <w:spacing w:before="0" w:after="0" w:line="277" w:lineRule="exact"/>
              <w:ind w:left="0" w:right="0" w:firstLine="0"/>
              <w:jc w:val="center"/>
              <w:rPr>
                <w:rFonts w:hint="eastAsia" w:ascii="仿宋_GB2312" w:hAnsi="仿宋_GB2312" w:eastAsia="仿宋_GB2312" w:cs="仿宋_GB2312"/>
                <w:sz w:val="24"/>
                <w:szCs w:val="24"/>
              </w:rPr>
            </w:pPr>
            <w:r>
              <w:rPr>
                <w:rFonts w:hint="eastAsia" w:ascii="仿宋_GB2312" w:hAnsi="仿宋_GB2312" w:eastAsia="仿宋_GB2312" w:cs="仿宋_GB2312"/>
                <w:color w:val="000000"/>
                <w:spacing w:val="0"/>
                <w:w w:val="100"/>
                <w:position w:val="0"/>
                <w:sz w:val="24"/>
                <w:szCs w:val="24"/>
              </w:rPr>
              <w:t>意外伤害过程证明）</w:t>
            </w:r>
          </w:p>
        </w:tc>
        <w:tc>
          <w:tcPr>
            <w:tcW w:w="8964" w:type="dxa"/>
            <w:tcBorders>
              <w:top w:val="single" w:color="auto" w:sz="4" w:space="0"/>
              <w:left w:val="single" w:color="auto" w:sz="4" w:space="0"/>
              <w:bottom w:val="single" w:color="auto" w:sz="4" w:space="0"/>
              <w:right w:val="single" w:color="auto" w:sz="4" w:space="0"/>
            </w:tcBorders>
            <w:shd w:val="clear" w:color="auto" w:fill="FFFFFF"/>
            <w:vAlign w:val="center"/>
          </w:tcPr>
          <w:p>
            <w:pPr>
              <w:pStyle w:val="16"/>
              <w:keepNext w:val="0"/>
              <w:keepLines w:val="0"/>
              <w:widowControl w:val="0"/>
              <w:shd w:val="clear" w:color="auto" w:fill="auto"/>
              <w:bidi w:val="0"/>
              <w:spacing w:before="0" w:after="0"/>
              <w:ind w:left="0" w:right="0" w:firstLine="0"/>
              <w:jc w:val="both"/>
              <w:rPr>
                <w:rFonts w:hint="eastAsia" w:ascii="仿宋_GB2312" w:hAnsi="仿宋_GB2312" w:eastAsia="仿宋_GB2312" w:cs="仿宋_GB2312"/>
                <w:sz w:val="24"/>
                <w:szCs w:val="24"/>
              </w:rPr>
            </w:pPr>
            <w:r>
              <w:rPr>
                <w:rFonts w:hint="eastAsia" w:ascii="仿宋_GB2312" w:hAnsi="仿宋_GB2312" w:eastAsia="仿宋_GB2312" w:cs="仿宋_GB2312"/>
                <w:color w:val="000000"/>
                <w:spacing w:val="0"/>
                <w:w w:val="100"/>
                <w:position w:val="0"/>
                <w:sz w:val="24"/>
                <w:szCs w:val="24"/>
              </w:rPr>
              <w:t>疾病状况证明（无感染新冠肺炎健康证明、急诊证明）由具备医学</w:t>
            </w:r>
            <w:r>
              <w:rPr>
                <w:rFonts w:hint="eastAsia" w:ascii="仿宋_GB2312" w:hAnsi="仿宋_GB2312" w:eastAsia="仿宋_GB2312" w:cs="仿宋_GB2312"/>
                <w:color w:val="000000"/>
                <w:spacing w:val="0"/>
                <w:w w:val="100"/>
                <w:position w:val="0"/>
                <w:sz w:val="24"/>
                <w:szCs w:val="24"/>
                <w:lang w:eastAsia="zh-CN"/>
              </w:rPr>
              <w:t>鉴定</w:t>
            </w:r>
            <w:r>
              <w:rPr>
                <w:rFonts w:hint="eastAsia" w:ascii="仿宋_GB2312" w:hAnsi="仿宋_GB2312" w:eastAsia="仿宋_GB2312" w:cs="仿宋_GB2312"/>
                <w:color w:val="000000"/>
                <w:spacing w:val="0"/>
                <w:w w:val="100"/>
                <w:position w:val="0"/>
                <w:sz w:val="24"/>
                <w:szCs w:val="24"/>
              </w:rPr>
              <w:t>资质的医疗卫生机构出具；意外伤害证明由当事人向人力资源社会保障部门、保险公司提供就医记录等材料；意外伤害过程由现场目击证人、现场录相、当事人证明。</w:t>
            </w:r>
          </w:p>
        </w:tc>
      </w:tr>
    </w:tbl>
    <w:p>
      <w:pPr>
        <w:widowControl w:val="0"/>
        <w:spacing w:line="1" w:lineRule="exact"/>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br w:type="page"/>
      </w:r>
    </w:p>
    <w:tbl>
      <w:tblPr>
        <w:tblStyle w:val="4"/>
        <w:tblW w:w="12715" w:type="dxa"/>
        <w:jc w:val="center"/>
        <w:tblInd w:w="65" w:type="dxa"/>
        <w:tblLayout w:type="fixed"/>
        <w:tblCellMar>
          <w:top w:w="0" w:type="dxa"/>
          <w:left w:w="10" w:type="dxa"/>
          <w:bottom w:w="0" w:type="dxa"/>
          <w:right w:w="10" w:type="dxa"/>
        </w:tblCellMar>
      </w:tblPr>
      <w:tblGrid>
        <w:gridCol w:w="619"/>
        <w:gridCol w:w="3132"/>
        <w:gridCol w:w="8964"/>
      </w:tblGrid>
      <w:tr>
        <w:tblPrEx>
          <w:tblLayout w:type="fixed"/>
          <w:tblCellMar>
            <w:top w:w="0" w:type="dxa"/>
            <w:left w:w="10" w:type="dxa"/>
            <w:bottom w:w="0" w:type="dxa"/>
            <w:right w:w="10" w:type="dxa"/>
          </w:tblCellMar>
        </w:tblPrEx>
        <w:trPr>
          <w:trHeight w:val="439" w:hRule="exact"/>
          <w:jc w:val="center"/>
        </w:trPr>
        <w:tc>
          <w:tcPr>
            <w:tcW w:w="619" w:type="dxa"/>
            <w:tcBorders>
              <w:top w:val="single" w:color="auto" w:sz="4" w:space="0"/>
              <w:left w:val="single" w:color="auto" w:sz="4" w:space="0"/>
            </w:tcBorders>
            <w:shd w:val="clear" w:color="auto" w:fill="FFFFFF"/>
            <w:vAlign w:val="bottom"/>
          </w:tcPr>
          <w:p>
            <w:pPr>
              <w:pStyle w:val="16"/>
              <w:keepNext w:val="0"/>
              <w:keepLines w:val="0"/>
              <w:widowControl w:val="0"/>
              <w:shd w:val="clear" w:color="auto" w:fill="auto"/>
              <w:bidi w:val="0"/>
              <w:spacing w:before="0" w:after="0" w:line="240" w:lineRule="auto"/>
              <w:ind w:left="0" w:right="0" w:firstLine="0"/>
              <w:jc w:val="center"/>
              <w:rPr>
                <w:rFonts w:hint="eastAsia" w:ascii="黑体" w:hAnsi="黑体" w:eastAsia="黑体" w:cs="黑体"/>
                <w:color w:val="000000"/>
                <w:spacing w:val="0"/>
                <w:w w:val="100"/>
                <w:position w:val="0"/>
                <w:sz w:val="28"/>
                <w:szCs w:val="28"/>
              </w:rPr>
            </w:pPr>
            <w:r>
              <w:rPr>
                <w:rFonts w:hint="eastAsia" w:ascii="黑体" w:hAnsi="黑体" w:eastAsia="黑体" w:cs="黑体"/>
                <w:color w:val="000000"/>
                <w:spacing w:val="0"/>
                <w:w w:val="100"/>
                <w:position w:val="0"/>
                <w:sz w:val="28"/>
                <w:szCs w:val="28"/>
              </w:rPr>
              <w:t>序号</w:t>
            </w:r>
          </w:p>
        </w:tc>
        <w:tc>
          <w:tcPr>
            <w:tcW w:w="3132" w:type="dxa"/>
            <w:tcBorders>
              <w:top w:val="single" w:color="auto" w:sz="4" w:space="0"/>
              <w:left w:val="single" w:color="auto" w:sz="4" w:space="0"/>
            </w:tcBorders>
            <w:shd w:val="clear" w:color="auto" w:fill="FFFFFF"/>
            <w:vAlign w:val="bottom"/>
          </w:tcPr>
          <w:p>
            <w:pPr>
              <w:pStyle w:val="16"/>
              <w:keepNext w:val="0"/>
              <w:keepLines w:val="0"/>
              <w:widowControl w:val="0"/>
              <w:shd w:val="clear" w:color="auto" w:fill="auto"/>
              <w:bidi w:val="0"/>
              <w:spacing w:before="0" w:after="0" w:line="240" w:lineRule="auto"/>
              <w:ind w:left="0" w:right="0" w:firstLine="0"/>
              <w:jc w:val="center"/>
              <w:rPr>
                <w:rFonts w:hint="eastAsia" w:ascii="黑体" w:hAnsi="黑体" w:eastAsia="黑体" w:cs="黑体"/>
                <w:color w:val="000000"/>
                <w:spacing w:val="0"/>
                <w:w w:val="100"/>
                <w:position w:val="0"/>
                <w:sz w:val="28"/>
                <w:szCs w:val="28"/>
              </w:rPr>
            </w:pPr>
            <w:r>
              <w:rPr>
                <w:rFonts w:hint="eastAsia" w:ascii="黑体" w:hAnsi="黑体" w:eastAsia="黑体" w:cs="黑体"/>
                <w:color w:val="000000"/>
                <w:spacing w:val="0"/>
                <w:w w:val="100"/>
                <w:position w:val="0"/>
                <w:sz w:val="28"/>
                <w:szCs w:val="28"/>
              </w:rPr>
              <w:t>证明名称</w:t>
            </w:r>
          </w:p>
        </w:tc>
        <w:tc>
          <w:tcPr>
            <w:tcW w:w="8964" w:type="dxa"/>
            <w:tcBorders>
              <w:top w:val="single" w:color="auto" w:sz="4" w:space="0"/>
              <w:left w:val="single" w:color="auto" w:sz="4" w:space="0"/>
              <w:right w:val="single" w:color="auto" w:sz="4" w:space="0"/>
            </w:tcBorders>
            <w:shd w:val="clear" w:color="auto" w:fill="FFFFFF"/>
            <w:vAlign w:val="bottom"/>
          </w:tcPr>
          <w:p>
            <w:pPr>
              <w:pStyle w:val="16"/>
              <w:keepNext w:val="0"/>
              <w:keepLines w:val="0"/>
              <w:widowControl w:val="0"/>
              <w:shd w:val="clear" w:color="auto" w:fill="auto"/>
              <w:bidi w:val="0"/>
              <w:spacing w:before="0" w:after="0" w:line="240" w:lineRule="auto"/>
              <w:ind w:left="0" w:right="0" w:firstLine="0"/>
              <w:jc w:val="center"/>
              <w:rPr>
                <w:rFonts w:hint="eastAsia" w:ascii="黑体" w:hAnsi="黑体" w:eastAsia="黑体" w:cs="黑体"/>
                <w:color w:val="000000"/>
                <w:spacing w:val="0"/>
                <w:w w:val="100"/>
                <w:position w:val="0"/>
                <w:sz w:val="28"/>
                <w:szCs w:val="28"/>
              </w:rPr>
            </w:pPr>
            <w:r>
              <w:rPr>
                <w:rFonts w:hint="eastAsia" w:ascii="黑体" w:hAnsi="黑体" w:eastAsia="黑体" w:cs="黑体"/>
                <w:color w:val="000000"/>
                <w:spacing w:val="0"/>
                <w:w w:val="100"/>
                <w:position w:val="0"/>
                <w:sz w:val="28"/>
                <w:szCs w:val="28"/>
              </w:rPr>
              <w:t>办事途径</w:t>
            </w:r>
          </w:p>
        </w:tc>
      </w:tr>
      <w:tr>
        <w:tblPrEx>
          <w:tblLayout w:type="fixed"/>
          <w:tblCellMar>
            <w:top w:w="0" w:type="dxa"/>
            <w:left w:w="10" w:type="dxa"/>
            <w:bottom w:w="0" w:type="dxa"/>
            <w:right w:w="10" w:type="dxa"/>
          </w:tblCellMar>
        </w:tblPrEx>
        <w:trPr>
          <w:trHeight w:val="1361" w:hRule="exact"/>
          <w:jc w:val="center"/>
        </w:trPr>
        <w:tc>
          <w:tcPr>
            <w:tcW w:w="619" w:type="dxa"/>
            <w:tcBorders>
              <w:top w:val="single" w:color="auto" w:sz="4" w:space="0"/>
              <w:left w:val="single" w:color="auto" w:sz="4" w:space="0"/>
            </w:tcBorders>
            <w:shd w:val="clear" w:color="auto" w:fill="FFFFFF"/>
            <w:vAlign w:val="center"/>
          </w:tcPr>
          <w:p>
            <w:pPr>
              <w:pStyle w:val="16"/>
              <w:keepNext w:val="0"/>
              <w:keepLines w:val="0"/>
              <w:widowControl w:val="0"/>
              <w:shd w:val="clear" w:color="auto" w:fill="auto"/>
              <w:bidi w:val="0"/>
              <w:spacing w:before="0" w:after="0" w:line="240" w:lineRule="auto"/>
              <w:ind w:left="0" w:right="0" w:firstLine="180"/>
              <w:jc w:val="left"/>
              <w:rPr>
                <w:rFonts w:hint="eastAsia" w:ascii="仿宋_GB2312" w:hAnsi="仿宋_GB2312" w:eastAsia="仿宋_GB2312" w:cs="仿宋_GB2312"/>
                <w:sz w:val="24"/>
                <w:szCs w:val="24"/>
              </w:rPr>
            </w:pPr>
            <w:r>
              <w:rPr>
                <w:rFonts w:hint="eastAsia" w:ascii="仿宋_GB2312" w:hAnsi="仿宋_GB2312" w:eastAsia="仿宋_GB2312" w:cs="仿宋_GB2312"/>
                <w:color w:val="000000"/>
                <w:spacing w:val="0"/>
                <w:w w:val="100"/>
                <w:position w:val="0"/>
                <w:sz w:val="24"/>
                <w:szCs w:val="24"/>
              </w:rPr>
              <w:t>12</w:t>
            </w:r>
          </w:p>
        </w:tc>
        <w:tc>
          <w:tcPr>
            <w:tcW w:w="3132" w:type="dxa"/>
            <w:tcBorders>
              <w:top w:val="single" w:color="auto" w:sz="4" w:space="0"/>
              <w:left w:val="single" w:color="auto" w:sz="4" w:space="0"/>
            </w:tcBorders>
            <w:shd w:val="clear" w:color="auto" w:fill="FFFFFF"/>
            <w:vAlign w:val="center"/>
          </w:tcPr>
          <w:p>
            <w:pPr>
              <w:pStyle w:val="16"/>
              <w:keepNext w:val="0"/>
              <w:keepLines w:val="0"/>
              <w:widowControl w:val="0"/>
              <w:shd w:val="clear" w:color="auto" w:fill="auto"/>
              <w:bidi w:val="0"/>
              <w:spacing w:before="0" w:after="0" w:line="240" w:lineRule="auto"/>
              <w:ind w:left="0" w:right="0" w:firstLine="0"/>
              <w:jc w:val="center"/>
              <w:rPr>
                <w:rFonts w:hint="eastAsia" w:ascii="仿宋_GB2312" w:hAnsi="仿宋_GB2312" w:eastAsia="仿宋_GB2312" w:cs="仿宋_GB2312"/>
                <w:sz w:val="24"/>
                <w:szCs w:val="24"/>
              </w:rPr>
            </w:pPr>
            <w:r>
              <w:rPr>
                <w:rFonts w:hint="eastAsia" w:ascii="仿宋_GB2312" w:hAnsi="仿宋_GB2312" w:eastAsia="仿宋_GB2312" w:cs="仿宋_GB2312"/>
                <w:color w:val="000000"/>
                <w:spacing w:val="0"/>
                <w:w w:val="100"/>
                <w:position w:val="0"/>
                <w:sz w:val="24"/>
                <w:szCs w:val="24"/>
              </w:rPr>
              <w:t>残疾状况证明</w:t>
            </w:r>
          </w:p>
        </w:tc>
        <w:tc>
          <w:tcPr>
            <w:tcW w:w="8964" w:type="dxa"/>
            <w:tcBorders>
              <w:top w:val="single" w:color="auto" w:sz="4" w:space="0"/>
              <w:left w:val="single" w:color="auto" w:sz="4" w:space="0"/>
              <w:right w:val="single" w:color="auto" w:sz="4" w:space="0"/>
            </w:tcBorders>
            <w:shd w:val="clear" w:color="auto" w:fill="FFFFFF"/>
            <w:vAlign w:val="center"/>
          </w:tcPr>
          <w:p>
            <w:pPr>
              <w:pStyle w:val="16"/>
              <w:keepNext w:val="0"/>
              <w:keepLines w:val="0"/>
              <w:widowControl w:val="0"/>
              <w:shd w:val="clear" w:color="auto" w:fill="auto"/>
              <w:bidi w:val="0"/>
              <w:spacing w:before="0" w:after="0" w:line="240" w:lineRule="auto"/>
              <w:ind w:left="0" w:right="0" w:firstLine="0"/>
              <w:jc w:val="both"/>
              <w:rPr>
                <w:rFonts w:hint="eastAsia" w:ascii="仿宋_GB2312" w:hAnsi="仿宋_GB2312" w:eastAsia="仿宋_GB2312" w:cs="仿宋_GB2312"/>
                <w:sz w:val="24"/>
                <w:szCs w:val="24"/>
              </w:rPr>
            </w:pPr>
            <w:r>
              <w:rPr>
                <w:rFonts w:hint="eastAsia" w:ascii="仿宋_GB2312" w:hAnsi="仿宋_GB2312" w:eastAsia="仿宋_GB2312" w:cs="仿宋_GB2312"/>
                <w:color w:val="000000"/>
                <w:spacing w:val="0"/>
                <w:w w:val="100"/>
                <w:position w:val="0"/>
                <w:sz w:val="24"/>
                <w:szCs w:val="24"/>
              </w:rPr>
              <w:t>由户籍所在地县级卫生行政机构和残联指定的具备评残资格的医疗卫生机构出具相关证明。</w:t>
            </w:r>
          </w:p>
        </w:tc>
      </w:tr>
      <w:tr>
        <w:tblPrEx>
          <w:tblLayout w:type="fixed"/>
          <w:tblCellMar>
            <w:top w:w="0" w:type="dxa"/>
            <w:left w:w="10" w:type="dxa"/>
            <w:bottom w:w="0" w:type="dxa"/>
            <w:right w:w="10" w:type="dxa"/>
          </w:tblCellMar>
        </w:tblPrEx>
        <w:trPr>
          <w:trHeight w:val="1354" w:hRule="exact"/>
          <w:jc w:val="center"/>
        </w:trPr>
        <w:tc>
          <w:tcPr>
            <w:tcW w:w="619" w:type="dxa"/>
            <w:tcBorders>
              <w:top w:val="single" w:color="auto" w:sz="4" w:space="0"/>
              <w:left w:val="single" w:color="auto" w:sz="4" w:space="0"/>
            </w:tcBorders>
            <w:shd w:val="clear" w:color="auto" w:fill="FFFFFF"/>
            <w:vAlign w:val="center"/>
          </w:tcPr>
          <w:p>
            <w:pPr>
              <w:pStyle w:val="16"/>
              <w:keepNext w:val="0"/>
              <w:keepLines w:val="0"/>
              <w:widowControl w:val="0"/>
              <w:shd w:val="clear" w:color="auto" w:fill="auto"/>
              <w:bidi w:val="0"/>
              <w:spacing w:before="0" w:after="0" w:line="240" w:lineRule="auto"/>
              <w:ind w:left="0" w:right="0" w:firstLine="180"/>
              <w:jc w:val="left"/>
              <w:rPr>
                <w:rFonts w:hint="eastAsia" w:ascii="仿宋_GB2312" w:hAnsi="仿宋_GB2312" w:eastAsia="仿宋_GB2312" w:cs="仿宋_GB2312"/>
                <w:sz w:val="24"/>
                <w:szCs w:val="24"/>
              </w:rPr>
            </w:pPr>
            <w:r>
              <w:rPr>
                <w:rFonts w:hint="eastAsia" w:ascii="仿宋_GB2312" w:hAnsi="仿宋_GB2312" w:eastAsia="仿宋_GB2312" w:cs="仿宋_GB2312"/>
                <w:color w:val="000000"/>
                <w:spacing w:val="0"/>
                <w:w w:val="100"/>
                <w:position w:val="0"/>
                <w:sz w:val="24"/>
                <w:szCs w:val="24"/>
              </w:rPr>
              <w:t>13</w:t>
            </w:r>
          </w:p>
        </w:tc>
        <w:tc>
          <w:tcPr>
            <w:tcW w:w="3132" w:type="dxa"/>
            <w:tcBorders>
              <w:top w:val="single" w:color="auto" w:sz="4" w:space="0"/>
              <w:left w:val="single" w:color="auto" w:sz="4" w:space="0"/>
            </w:tcBorders>
            <w:shd w:val="clear" w:color="auto" w:fill="FFFFFF"/>
            <w:vAlign w:val="center"/>
          </w:tcPr>
          <w:p>
            <w:pPr>
              <w:pStyle w:val="16"/>
              <w:keepNext w:val="0"/>
              <w:keepLines w:val="0"/>
              <w:widowControl w:val="0"/>
              <w:shd w:val="clear" w:color="auto" w:fill="auto"/>
              <w:bidi w:val="0"/>
              <w:spacing w:before="0" w:after="0"/>
              <w:ind w:left="0" w:right="0" w:firstLine="0"/>
              <w:jc w:val="center"/>
              <w:rPr>
                <w:rFonts w:hint="eastAsia" w:ascii="仿宋_GB2312" w:hAnsi="仿宋_GB2312" w:eastAsia="仿宋_GB2312" w:cs="仿宋_GB2312"/>
                <w:color w:val="000000"/>
                <w:spacing w:val="0"/>
                <w:w w:val="100"/>
                <w:position w:val="0"/>
                <w:sz w:val="24"/>
                <w:szCs w:val="24"/>
              </w:rPr>
            </w:pPr>
            <w:r>
              <w:rPr>
                <w:rFonts w:hint="eastAsia" w:ascii="仿宋_GB2312" w:hAnsi="仿宋_GB2312" w:eastAsia="仿宋_GB2312" w:cs="仿宋_GB2312"/>
                <w:color w:val="000000"/>
                <w:spacing w:val="0"/>
                <w:w w:val="100"/>
                <w:position w:val="0"/>
                <w:sz w:val="24"/>
                <w:szCs w:val="24"/>
                <w:lang w:eastAsia="zh-CN"/>
              </w:rPr>
              <w:t>生育</w:t>
            </w:r>
            <w:r>
              <w:rPr>
                <w:rFonts w:hint="eastAsia" w:ascii="仿宋_GB2312" w:hAnsi="仿宋_GB2312" w:eastAsia="仿宋_GB2312" w:cs="仿宋_GB2312"/>
                <w:color w:val="000000"/>
                <w:spacing w:val="0"/>
                <w:w w:val="100"/>
                <w:position w:val="0"/>
                <w:sz w:val="24"/>
                <w:szCs w:val="24"/>
              </w:rPr>
              <w:t>状况证明</w:t>
            </w:r>
          </w:p>
          <w:p>
            <w:pPr>
              <w:pStyle w:val="16"/>
              <w:keepNext w:val="0"/>
              <w:keepLines w:val="0"/>
              <w:widowControl w:val="0"/>
              <w:shd w:val="clear" w:color="auto" w:fill="auto"/>
              <w:bidi w:val="0"/>
              <w:spacing w:before="0" w:after="0"/>
              <w:ind w:left="0" w:right="0" w:firstLine="0"/>
              <w:jc w:val="center"/>
              <w:rPr>
                <w:rFonts w:hint="eastAsia" w:ascii="仿宋_GB2312" w:hAnsi="仿宋_GB2312" w:eastAsia="仿宋_GB2312" w:cs="仿宋_GB2312"/>
                <w:sz w:val="24"/>
                <w:szCs w:val="24"/>
              </w:rPr>
            </w:pPr>
            <w:r>
              <w:rPr>
                <w:rFonts w:hint="eastAsia" w:ascii="仿宋_GB2312" w:hAnsi="仿宋_GB2312" w:eastAsia="仿宋_GB2312" w:cs="仿宋_GB2312"/>
                <w:color w:val="000000"/>
                <w:spacing w:val="0"/>
                <w:w w:val="100"/>
                <w:position w:val="0"/>
                <w:sz w:val="24"/>
                <w:szCs w:val="24"/>
              </w:rPr>
              <w:t>（独生子女证明）</w:t>
            </w:r>
          </w:p>
        </w:tc>
        <w:tc>
          <w:tcPr>
            <w:tcW w:w="8964" w:type="dxa"/>
            <w:tcBorders>
              <w:top w:val="single" w:color="auto" w:sz="4" w:space="0"/>
              <w:left w:val="single" w:color="auto" w:sz="4" w:space="0"/>
              <w:right w:val="single" w:color="auto" w:sz="4" w:space="0"/>
            </w:tcBorders>
            <w:shd w:val="clear" w:color="auto" w:fill="FFFFFF"/>
            <w:vAlign w:val="center"/>
          </w:tcPr>
          <w:p>
            <w:pPr>
              <w:pStyle w:val="16"/>
              <w:keepNext w:val="0"/>
              <w:keepLines w:val="0"/>
              <w:widowControl w:val="0"/>
              <w:shd w:val="clear" w:color="auto" w:fill="auto"/>
              <w:bidi w:val="0"/>
              <w:spacing w:before="0" w:after="0" w:line="277" w:lineRule="exact"/>
              <w:ind w:left="0" w:right="0" w:firstLine="0"/>
              <w:jc w:val="both"/>
              <w:rPr>
                <w:rFonts w:hint="eastAsia" w:ascii="仿宋_GB2312" w:hAnsi="仿宋_GB2312" w:eastAsia="仿宋_GB2312" w:cs="仿宋_GB2312"/>
                <w:sz w:val="24"/>
                <w:szCs w:val="24"/>
              </w:rPr>
            </w:pPr>
            <w:r>
              <w:rPr>
                <w:rFonts w:hint="eastAsia" w:ascii="仿宋_GB2312" w:hAnsi="仿宋_GB2312" w:eastAsia="仿宋_GB2312" w:cs="仿宋_GB2312"/>
                <w:color w:val="000000"/>
                <w:spacing w:val="0"/>
                <w:w w:val="100"/>
                <w:position w:val="0"/>
                <w:sz w:val="24"/>
                <w:szCs w:val="24"/>
              </w:rPr>
              <w:t>居民办事事项涉及的相关部门通过与卫生健康部门信息共享的方式进行核对；居民提供《出生医学证</w:t>
            </w:r>
            <w:r>
              <w:rPr>
                <w:rFonts w:hint="eastAsia" w:ascii="仿宋_GB2312" w:hAnsi="仿宋_GB2312" w:eastAsia="仿宋_GB2312" w:cs="仿宋_GB2312"/>
                <w:color w:val="000000"/>
                <w:spacing w:val="0"/>
                <w:w w:val="100"/>
                <w:position w:val="0"/>
                <w:sz w:val="24"/>
                <w:szCs w:val="24"/>
                <w:lang w:val="zh-CN" w:eastAsia="zh-CN" w:bidi="zh-CN"/>
              </w:rPr>
              <w:t>明》、</w:t>
            </w:r>
            <w:r>
              <w:rPr>
                <w:rFonts w:hint="eastAsia" w:ascii="仿宋_GB2312" w:hAnsi="仿宋_GB2312" w:eastAsia="仿宋_GB2312" w:cs="仿宋_GB2312"/>
                <w:color w:val="000000"/>
                <w:spacing w:val="0"/>
                <w:w w:val="100"/>
                <w:position w:val="0"/>
                <w:sz w:val="24"/>
                <w:szCs w:val="24"/>
              </w:rPr>
              <w:t>居民户口簿等予以证明，证件材料遗失应当及时通过相关部门补办（收养情况除外）。</w:t>
            </w:r>
          </w:p>
        </w:tc>
      </w:tr>
      <w:tr>
        <w:tblPrEx>
          <w:tblLayout w:type="fixed"/>
          <w:tblCellMar>
            <w:top w:w="0" w:type="dxa"/>
            <w:left w:w="10" w:type="dxa"/>
            <w:bottom w:w="0" w:type="dxa"/>
            <w:right w:w="10" w:type="dxa"/>
          </w:tblCellMar>
        </w:tblPrEx>
        <w:trPr>
          <w:trHeight w:val="1361" w:hRule="exact"/>
          <w:jc w:val="center"/>
        </w:trPr>
        <w:tc>
          <w:tcPr>
            <w:tcW w:w="619" w:type="dxa"/>
            <w:tcBorders>
              <w:top w:val="single" w:color="auto" w:sz="4" w:space="0"/>
              <w:left w:val="single" w:color="auto" w:sz="4" w:space="0"/>
            </w:tcBorders>
            <w:shd w:val="clear" w:color="auto" w:fill="FFFFFF"/>
            <w:vAlign w:val="center"/>
          </w:tcPr>
          <w:p>
            <w:pPr>
              <w:pStyle w:val="16"/>
              <w:keepNext w:val="0"/>
              <w:keepLines w:val="0"/>
              <w:widowControl w:val="0"/>
              <w:shd w:val="clear" w:color="auto" w:fill="auto"/>
              <w:bidi w:val="0"/>
              <w:spacing w:before="0" w:after="0" w:line="240" w:lineRule="auto"/>
              <w:ind w:left="0" w:right="0" w:firstLine="180"/>
              <w:jc w:val="left"/>
              <w:rPr>
                <w:rFonts w:hint="eastAsia" w:ascii="仿宋_GB2312" w:hAnsi="仿宋_GB2312" w:eastAsia="仿宋_GB2312" w:cs="仿宋_GB2312"/>
                <w:sz w:val="24"/>
                <w:szCs w:val="24"/>
              </w:rPr>
            </w:pPr>
            <w:r>
              <w:rPr>
                <w:rFonts w:hint="eastAsia" w:ascii="仿宋_GB2312" w:hAnsi="仿宋_GB2312" w:eastAsia="仿宋_GB2312" w:cs="仿宋_GB2312"/>
                <w:color w:val="000000"/>
                <w:spacing w:val="0"/>
                <w:w w:val="100"/>
                <w:position w:val="0"/>
                <w:sz w:val="24"/>
                <w:szCs w:val="24"/>
              </w:rPr>
              <w:t>14</w:t>
            </w:r>
          </w:p>
        </w:tc>
        <w:tc>
          <w:tcPr>
            <w:tcW w:w="3132" w:type="dxa"/>
            <w:tcBorders>
              <w:top w:val="single" w:color="auto" w:sz="4" w:space="0"/>
              <w:left w:val="single" w:color="auto" w:sz="4" w:space="0"/>
            </w:tcBorders>
            <w:shd w:val="clear" w:color="auto" w:fill="FFFFFF"/>
            <w:vAlign w:val="center"/>
          </w:tcPr>
          <w:p>
            <w:pPr>
              <w:pStyle w:val="16"/>
              <w:keepNext w:val="0"/>
              <w:keepLines w:val="0"/>
              <w:widowControl w:val="0"/>
              <w:shd w:val="clear" w:color="auto" w:fill="auto"/>
              <w:bidi w:val="0"/>
              <w:spacing w:before="0" w:after="0" w:line="266" w:lineRule="exact"/>
              <w:ind w:left="0" w:right="0" w:firstLine="0"/>
              <w:jc w:val="center"/>
              <w:rPr>
                <w:rFonts w:hint="eastAsia" w:ascii="仿宋_GB2312" w:hAnsi="仿宋_GB2312" w:eastAsia="仿宋_GB2312" w:cs="仿宋_GB2312"/>
                <w:color w:val="000000"/>
                <w:spacing w:val="0"/>
                <w:w w:val="100"/>
                <w:position w:val="0"/>
                <w:sz w:val="24"/>
                <w:szCs w:val="24"/>
              </w:rPr>
            </w:pPr>
            <w:r>
              <w:rPr>
                <w:rFonts w:hint="eastAsia" w:ascii="仿宋_GB2312" w:hAnsi="仿宋_GB2312" w:eastAsia="仿宋_GB2312" w:cs="仿宋_GB2312"/>
                <w:color w:val="000000"/>
                <w:spacing w:val="0"/>
                <w:w w:val="100"/>
                <w:position w:val="0"/>
                <w:sz w:val="24"/>
                <w:szCs w:val="24"/>
              </w:rPr>
              <w:t>居民就业状况证明</w:t>
            </w:r>
          </w:p>
          <w:p>
            <w:pPr>
              <w:pStyle w:val="16"/>
              <w:keepNext w:val="0"/>
              <w:keepLines w:val="0"/>
              <w:widowControl w:val="0"/>
              <w:shd w:val="clear" w:color="auto" w:fill="auto"/>
              <w:bidi w:val="0"/>
              <w:spacing w:before="0" w:after="0" w:line="266" w:lineRule="exact"/>
              <w:ind w:left="0" w:right="0" w:firstLine="0"/>
              <w:jc w:val="center"/>
              <w:rPr>
                <w:rFonts w:hint="eastAsia" w:ascii="仿宋_GB2312" w:hAnsi="仿宋_GB2312" w:eastAsia="仿宋_GB2312" w:cs="仿宋_GB2312"/>
                <w:sz w:val="24"/>
                <w:szCs w:val="24"/>
              </w:rPr>
            </w:pPr>
            <w:r>
              <w:rPr>
                <w:rFonts w:hint="eastAsia" w:ascii="仿宋_GB2312" w:hAnsi="仿宋_GB2312" w:eastAsia="仿宋_GB2312" w:cs="仿宋_GB2312"/>
                <w:color w:val="000000"/>
                <w:spacing w:val="0"/>
                <w:w w:val="100"/>
                <w:position w:val="0"/>
                <w:sz w:val="24"/>
                <w:szCs w:val="24"/>
              </w:rPr>
              <w:t>（无工作证明）</w:t>
            </w:r>
          </w:p>
        </w:tc>
        <w:tc>
          <w:tcPr>
            <w:tcW w:w="8964" w:type="dxa"/>
            <w:tcBorders>
              <w:top w:val="single" w:color="auto" w:sz="4" w:space="0"/>
              <w:left w:val="single" w:color="auto" w:sz="4" w:space="0"/>
              <w:right w:val="single" w:color="auto" w:sz="4" w:space="0"/>
            </w:tcBorders>
            <w:shd w:val="clear" w:color="auto" w:fill="FFFFFF"/>
            <w:vAlign w:val="center"/>
          </w:tcPr>
          <w:p>
            <w:pPr>
              <w:pStyle w:val="16"/>
              <w:keepNext w:val="0"/>
              <w:keepLines w:val="0"/>
              <w:widowControl w:val="0"/>
              <w:shd w:val="clear" w:color="auto" w:fill="auto"/>
              <w:bidi w:val="0"/>
              <w:spacing w:before="0" w:after="0"/>
              <w:ind w:left="0" w:right="0" w:firstLine="0"/>
              <w:jc w:val="both"/>
              <w:rPr>
                <w:rFonts w:hint="eastAsia" w:ascii="仿宋_GB2312" w:hAnsi="仿宋_GB2312" w:eastAsia="仿宋_GB2312" w:cs="仿宋_GB2312"/>
                <w:sz w:val="24"/>
                <w:szCs w:val="24"/>
              </w:rPr>
            </w:pPr>
            <w:r>
              <w:rPr>
                <w:rFonts w:hint="eastAsia" w:ascii="仿宋_GB2312" w:hAnsi="仿宋_GB2312" w:eastAsia="仿宋_GB2312" w:cs="仿宋_GB2312"/>
                <w:color w:val="000000"/>
                <w:spacing w:val="0"/>
                <w:w w:val="100"/>
                <w:position w:val="0"/>
                <w:sz w:val="24"/>
                <w:szCs w:val="24"/>
              </w:rPr>
              <w:t>居民实际持有能证明失业身份的</w:t>
            </w:r>
            <w:r>
              <w:rPr>
                <w:rFonts w:hint="eastAsia" w:ascii="仿宋_GB2312" w:hAnsi="仿宋_GB2312" w:eastAsia="仿宋_GB2312" w:cs="仿宋_GB2312"/>
                <w:color w:val="000000"/>
                <w:spacing w:val="0"/>
                <w:w w:val="100"/>
                <w:position w:val="0"/>
                <w:sz w:val="24"/>
                <w:szCs w:val="24"/>
                <w:lang w:eastAsia="zh-CN"/>
              </w:rPr>
              <w:t>，</w:t>
            </w:r>
            <w:r>
              <w:rPr>
                <w:rFonts w:hint="eastAsia" w:ascii="仿宋_GB2312" w:hAnsi="仿宋_GB2312" w:eastAsia="仿宋_GB2312" w:cs="仿宋_GB2312"/>
                <w:color w:val="000000"/>
                <w:spacing w:val="0"/>
                <w:w w:val="100"/>
                <w:position w:val="0"/>
                <w:sz w:val="24"/>
                <w:szCs w:val="24"/>
              </w:rPr>
              <w:t>如终止解除劳动关系证明、个体工商户（私营企业主）停业证明等，由居民自行提供；登记失业人员、就业困难人员由公共就业服务机构在其申领的《就业创业证》上予以注明。</w:t>
            </w:r>
          </w:p>
        </w:tc>
      </w:tr>
      <w:tr>
        <w:tblPrEx>
          <w:tblLayout w:type="fixed"/>
          <w:tblCellMar>
            <w:top w:w="0" w:type="dxa"/>
            <w:left w:w="10" w:type="dxa"/>
            <w:bottom w:w="0" w:type="dxa"/>
            <w:right w:w="10" w:type="dxa"/>
          </w:tblCellMar>
        </w:tblPrEx>
        <w:trPr>
          <w:trHeight w:val="1354" w:hRule="exact"/>
          <w:jc w:val="center"/>
        </w:trPr>
        <w:tc>
          <w:tcPr>
            <w:tcW w:w="619" w:type="dxa"/>
            <w:tcBorders>
              <w:top w:val="single" w:color="auto" w:sz="4" w:space="0"/>
              <w:left w:val="single" w:color="auto" w:sz="4" w:space="0"/>
            </w:tcBorders>
            <w:shd w:val="clear" w:color="auto" w:fill="FFFFFF"/>
            <w:vAlign w:val="center"/>
          </w:tcPr>
          <w:p>
            <w:pPr>
              <w:pStyle w:val="16"/>
              <w:keepNext w:val="0"/>
              <w:keepLines w:val="0"/>
              <w:widowControl w:val="0"/>
              <w:shd w:val="clear" w:color="auto" w:fill="auto"/>
              <w:bidi w:val="0"/>
              <w:spacing w:before="0" w:after="0" w:line="240" w:lineRule="auto"/>
              <w:ind w:left="0" w:right="0" w:firstLine="180"/>
              <w:jc w:val="left"/>
              <w:rPr>
                <w:rFonts w:hint="eastAsia" w:ascii="仿宋_GB2312" w:hAnsi="仿宋_GB2312" w:eastAsia="仿宋_GB2312" w:cs="仿宋_GB2312"/>
                <w:sz w:val="24"/>
                <w:szCs w:val="24"/>
              </w:rPr>
            </w:pPr>
            <w:r>
              <w:rPr>
                <w:rFonts w:hint="eastAsia" w:ascii="仿宋_GB2312" w:hAnsi="仿宋_GB2312" w:eastAsia="仿宋_GB2312" w:cs="仿宋_GB2312"/>
                <w:color w:val="000000"/>
                <w:spacing w:val="0"/>
                <w:w w:val="100"/>
                <w:position w:val="0"/>
                <w:sz w:val="24"/>
                <w:szCs w:val="24"/>
              </w:rPr>
              <w:t>15</w:t>
            </w:r>
          </w:p>
        </w:tc>
        <w:tc>
          <w:tcPr>
            <w:tcW w:w="3132" w:type="dxa"/>
            <w:tcBorders>
              <w:top w:val="single" w:color="auto" w:sz="4" w:space="0"/>
              <w:left w:val="single" w:color="auto" w:sz="4" w:space="0"/>
            </w:tcBorders>
            <w:shd w:val="clear" w:color="auto" w:fill="FFFFFF"/>
            <w:vAlign w:val="center"/>
          </w:tcPr>
          <w:p>
            <w:pPr>
              <w:pStyle w:val="16"/>
              <w:keepNext w:val="0"/>
              <w:keepLines w:val="0"/>
              <w:widowControl w:val="0"/>
              <w:shd w:val="clear" w:color="auto" w:fill="auto"/>
              <w:bidi w:val="0"/>
              <w:spacing w:before="0" w:after="0" w:line="240" w:lineRule="auto"/>
              <w:ind w:left="0" w:right="0" w:firstLine="0"/>
              <w:jc w:val="center"/>
              <w:rPr>
                <w:rFonts w:hint="eastAsia" w:ascii="仿宋_GB2312" w:hAnsi="仿宋_GB2312" w:eastAsia="仿宋_GB2312" w:cs="仿宋_GB2312"/>
                <w:sz w:val="24"/>
                <w:szCs w:val="24"/>
              </w:rPr>
            </w:pPr>
            <w:r>
              <w:rPr>
                <w:rFonts w:hint="eastAsia" w:ascii="仿宋_GB2312" w:hAnsi="仿宋_GB2312" w:eastAsia="仿宋_GB2312" w:cs="仿宋_GB2312"/>
                <w:color w:val="000000"/>
                <w:spacing w:val="0"/>
                <w:w w:val="100"/>
                <w:position w:val="0"/>
                <w:sz w:val="24"/>
                <w:szCs w:val="24"/>
              </w:rPr>
              <w:t>居民个人档案证明</w:t>
            </w:r>
          </w:p>
        </w:tc>
        <w:tc>
          <w:tcPr>
            <w:tcW w:w="8964" w:type="dxa"/>
            <w:tcBorders>
              <w:top w:val="single" w:color="auto" w:sz="4" w:space="0"/>
              <w:left w:val="single" w:color="auto" w:sz="4" w:space="0"/>
              <w:right w:val="single" w:color="auto" w:sz="4" w:space="0"/>
            </w:tcBorders>
            <w:shd w:val="clear" w:color="auto" w:fill="FFFFFF"/>
            <w:vAlign w:val="center"/>
          </w:tcPr>
          <w:p>
            <w:pPr>
              <w:pStyle w:val="16"/>
              <w:keepNext w:val="0"/>
              <w:keepLines w:val="0"/>
              <w:widowControl w:val="0"/>
              <w:shd w:val="clear" w:color="auto" w:fill="auto"/>
              <w:bidi w:val="0"/>
              <w:spacing w:before="0" w:after="0"/>
              <w:ind w:left="0" w:right="0" w:firstLine="0"/>
              <w:jc w:val="both"/>
              <w:rPr>
                <w:rFonts w:hint="eastAsia" w:ascii="仿宋_GB2312" w:hAnsi="仿宋_GB2312" w:eastAsia="仿宋_GB2312" w:cs="仿宋_GB2312"/>
                <w:sz w:val="24"/>
                <w:szCs w:val="24"/>
              </w:rPr>
            </w:pPr>
            <w:r>
              <w:rPr>
                <w:rFonts w:hint="eastAsia" w:ascii="仿宋_GB2312" w:hAnsi="仿宋_GB2312" w:eastAsia="仿宋_GB2312" w:cs="仿宋_GB2312"/>
                <w:color w:val="000000"/>
                <w:spacing w:val="0"/>
                <w:w w:val="100"/>
                <w:position w:val="0"/>
                <w:sz w:val="24"/>
                <w:szCs w:val="24"/>
              </w:rPr>
              <w:t>居民办事事项涉及的相关部门通过居民个人档案保管单位信息共享的方式进行核对；居民应当提供真实、合法、充分的有关证明材料（国家另有规定的除外）。</w:t>
            </w:r>
          </w:p>
        </w:tc>
      </w:tr>
      <w:tr>
        <w:tblPrEx>
          <w:tblLayout w:type="fixed"/>
          <w:tblCellMar>
            <w:top w:w="0" w:type="dxa"/>
            <w:left w:w="10" w:type="dxa"/>
            <w:bottom w:w="0" w:type="dxa"/>
            <w:right w:w="10" w:type="dxa"/>
          </w:tblCellMar>
        </w:tblPrEx>
        <w:trPr>
          <w:trHeight w:val="2736" w:hRule="exact"/>
          <w:jc w:val="center"/>
        </w:trPr>
        <w:tc>
          <w:tcPr>
            <w:tcW w:w="619" w:type="dxa"/>
            <w:tcBorders>
              <w:top w:val="single" w:color="auto" w:sz="4" w:space="0"/>
              <w:left w:val="single" w:color="auto" w:sz="4" w:space="0"/>
              <w:bottom w:val="single" w:color="auto" w:sz="4" w:space="0"/>
            </w:tcBorders>
            <w:shd w:val="clear" w:color="auto" w:fill="FFFFFF"/>
            <w:vAlign w:val="center"/>
          </w:tcPr>
          <w:p>
            <w:pPr>
              <w:pStyle w:val="16"/>
              <w:keepNext w:val="0"/>
              <w:keepLines w:val="0"/>
              <w:widowControl w:val="0"/>
              <w:shd w:val="clear" w:color="auto" w:fill="auto"/>
              <w:bidi w:val="0"/>
              <w:spacing w:before="0" w:after="0" w:line="240" w:lineRule="auto"/>
              <w:ind w:left="0" w:right="0" w:firstLine="180"/>
              <w:jc w:val="left"/>
              <w:rPr>
                <w:rFonts w:hint="eastAsia" w:ascii="仿宋_GB2312" w:hAnsi="仿宋_GB2312" w:eastAsia="仿宋_GB2312" w:cs="仿宋_GB2312"/>
                <w:sz w:val="24"/>
                <w:szCs w:val="24"/>
              </w:rPr>
            </w:pPr>
            <w:r>
              <w:rPr>
                <w:rFonts w:hint="eastAsia" w:ascii="仿宋_GB2312" w:hAnsi="仿宋_GB2312" w:eastAsia="仿宋_GB2312" w:cs="仿宋_GB2312"/>
                <w:color w:val="000000"/>
                <w:spacing w:val="0"/>
                <w:w w:val="100"/>
                <w:position w:val="0"/>
                <w:sz w:val="24"/>
                <w:szCs w:val="24"/>
              </w:rPr>
              <w:t>16</w:t>
            </w:r>
          </w:p>
        </w:tc>
        <w:tc>
          <w:tcPr>
            <w:tcW w:w="3132" w:type="dxa"/>
            <w:tcBorders>
              <w:top w:val="single" w:color="auto" w:sz="4" w:space="0"/>
              <w:left w:val="single" w:color="auto" w:sz="4" w:space="0"/>
              <w:bottom w:val="single" w:color="auto" w:sz="4" w:space="0"/>
            </w:tcBorders>
            <w:shd w:val="clear" w:color="auto" w:fill="FFFFFF"/>
            <w:vAlign w:val="center"/>
          </w:tcPr>
          <w:p>
            <w:pPr>
              <w:pStyle w:val="16"/>
              <w:keepNext w:val="0"/>
              <w:keepLines w:val="0"/>
              <w:widowControl w:val="0"/>
              <w:shd w:val="clear" w:color="auto" w:fill="auto"/>
              <w:bidi w:val="0"/>
              <w:spacing w:before="0" w:after="0" w:line="278" w:lineRule="exact"/>
              <w:ind w:left="0" w:right="0" w:firstLine="0"/>
              <w:jc w:val="center"/>
              <w:rPr>
                <w:rFonts w:hint="eastAsia" w:ascii="仿宋_GB2312" w:hAnsi="仿宋_GB2312" w:eastAsia="仿宋_GB2312" w:cs="仿宋_GB2312"/>
                <w:sz w:val="24"/>
                <w:szCs w:val="24"/>
              </w:rPr>
            </w:pPr>
            <w:r>
              <w:rPr>
                <w:rFonts w:hint="eastAsia" w:ascii="仿宋_GB2312" w:hAnsi="仿宋_GB2312" w:eastAsia="仿宋_GB2312" w:cs="仿宋_GB2312"/>
                <w:color w:val="000000"/>
                <w:spacing w:val="0"/>
                <w:w w:val="100"/>
                <w:position w:val="0"/>
                <w:sz w:val="24"/>
                <w:szCs w:val="24"/>
              </w:rPr>
              <w:t>居民财产证明</w:t>
            </w:r>
          </w:p>
          <w:p>
            <w:pPr>
              <w:pStyle w:val="16"/>
              <w:keepNext w:val="0"/>
              <w:keepLines w:val="0"/>
              <w:widowControl w:val="0"/>
              <w:shd w:val="clear" w:color="auto" w:fill="auto"/>
              <w:bidi w:val="0"/>
              <w:spacing w:before="0" w:after="0" w:line="278" w:lineRule="exact"/>
              <w:ind w:left="0" w:right="0" w:firstLine="0"/>
              <w:jc w:val="center"/>
              <w:rPr>
                <w:rFonts w:hint="eastAsia" w:ascii="仿宋_GB2312" w:hAnsi="仿宋_GB2312" w:eastAsia="仿宋_GB2312" w:cs="仿宋_GB2312"/>
                <w:sz w:val="24"/>
                <w:szCs w:val="24"/>
              </w:rPr>
            </w:pPr>
            <w:r>
              <w:rPr>
                <w:rFonts w:hint="eastAsia" w:ascii="仿宋_GB2312" w:hAnsi="仿宋_GB2312" w:eastAsia="仿宋_GB2312" w:cs="仿宋_GB2312"/>
                <w:color w:val="000000"/>
                <w:spacing w:val="0"/>
                <w:w w:val="100"/>
                <w:position w:val="0"/>
                <w:sz w:val="24"/>
                <w:szCs w:val="24"/>
              </w:rPr>
              <w:t>（经济状况证明、偿还能力证明、房产证明、住房情况证明、银行存款证明、灵活就业人员住房公积金贷款证明、投资情况证明、车辆所有权证明</w:t>
            </w:r>
            <w:r>
              <w:rPr>
                <w:rFonts w:hint="eastAsia" w:ascii="仿宋_GB2312" w:hAnsi="仿宋_GB2312" w:eastAsia="仿宋_GB2312" w:cs="仿宋_GB2312"/>
                <w:color w:val="000000"/>
                <w:spacing w:val="0"/>
                <w:w w:val="100"/>
                <w:position w:val="0"/>
                <w:sz w:val="24"/>
                <w:szCs w:val="24"/>
                <w:lang w:eastAsia="zh-CN"/>
              </w:rPr>
              <w:t>、</w:t>
            </w:r>
            <w:r>
              <w:rPr>
                <w:rFonts w:hint="eastAsia" w:ascii="仿宋_GB2312" w:hAnsi="仿宋_GB2312" w:eastAsia="仿宋_GB2312" w:cs="仿宋_GB2312"/>
                <w:color w:val="000000"/>
                <w:spacing w:val="0"/>
                <w:w w:val="100"/>
                <w:position w:val="0"/>
                <w:sz w:val="24"/>
                <w:szCs w:val="24"/>
              </w:rPr>
              <w:t>水电燃</w:t>
            </w:r>
            <w:r>
              <w:rPr>
                <w:rFonts w:hint="eastAsia" w:ascii="仿宋_GB2312" w:hAnsi="仿宋_GB2312" w:eastAsia="仿宋_GB2312" w:cs="仿宋_GB2312"/>
                <w:color w:val="000000"/>
                <w:spacing w:val="0"/>
                <w:w w:val="100"/>
                <w:position w:val="0"/>
                <w:sz w:val="24"/>
                <w:szCs w:val="24"/>
                <w:lang w:eastAsia="zh-CN"/>
              </w:rPr>
              <w:t>气</w:t>
            </w:r>
            <w:r>
              <w:rPr>
                <w:rFonts w:hint="eastAsia" w:ascii="仿宋_GB2312" w:hAnsi="仿宋_GB2312" w:eastAsia="仿宋_GB2312" w:cs="仿宋_GB2312"/>
                <w:color w:val="000000"/>
                <w:spacing w:val="0"/>
                <w:w w:val="100"/>
                <w:position w:val="0"/>
                <w:sz w:val="24"/>
                <w:szCs w:val="24"/>
              </w:rPr>
              <w:t>报装过户证明、不在折迁范围证明、公租房申请证明等）</w:t>
            </w:r>
          </w:p>
        </w:tc>
        <w:tc>
          <w:tcPr>
            <w:tcW w:w="8964" w:type="dxa"/>
            <w:tcBorders>
              <w:top w:val="single" w:color="auto" w:sz="4" w:space="0"/>
              <w:left w:val="single" w:color="auto" w:sz="4" w:space="0"/>
              <w:bottom w:val="single" w:color="auto" w:sz="4" w:space="0"/>
              <w:right w:val="single" w:color="auto" w:sz="4" w:space="0"/>
            </w:tcBorders>
            <w:shd w:val="clear" w:color="auto" w:fill="FFFFFF"/>
            <w:vAlign w:val="center"/>
          </w:tcPr>
          <w:p>
            <w:pPr>
              <w:pStyle w:val="16"/>
              <w:keepNext w:val="0"/>
              <w:keepLines w:val="0"/>
              <w:widowControl w:val="0"/>
              <w:shd w:val="clear" w:color="auto" w:fill="auto"/>
              <w:bidi w:val="0"/>
              <w:spacing w:before="0" w:after="0" w:line="276" w:lineRule="exact"/>
              <w:ind w:left="0" w:right="0" w:firstLine="0"/>
              <w:jc w:val="both"/>
              <w:rPr>
                <w:rFonts w:hint="eastAsia" w:ascii="仿宋_GB2312" w:hAnsi="仿宋_GB2312" w:eastAsia="仿宋_GB2312" w:cs="仿宋_GB2312"/>
                <w:sz w:val="24"/>
                <w:szCs w:val="24"/>
              </w:rPr>
            </w:pPr>
            <w:r>
              <w:rPr>
                <w:rFonts w:hint="eastAsia" w:ascii="仿宋_GB2312" w:hAnsi="仿宋_GB2312" w:eastAsia="仿宋_GB2312" w:cs="仿宋_GB2312"/>
                <w:color w:val="000000"/>
                <w:spacing w:val="0"/>
                <w:w w:val="100"/>
                <w:position w:val="0"/>
                <w:sz w:val="24"/>
                <w:szCs w:val="24"/>
              </w:rPr>
              <w:t>居民办事事项涉及的相关部门按照法定程序与权限，通过与财政、税务、人力</w:t>
            </w:r>
            <w:r>
              <w:rPr>
                <w:rFonts w:hint="eastAsia" w:ascii="仿宋_GB2312" w:hAnsi="仿宋_GB2312" w:eastAsia="仿宋_GB2312" w:cs="仿宋_GB2312"/>
                <w:color w:val="000000"/>
                <w:spacing w:val="0"/>
                <w:w w:val="100"/>
                <w:position w:val="0"/>
                <w:sz w:val="24"/>
                <w:szCs w:val="24"/>
                <w:lang w:eastAsia="zh-CN"/>
              </w:rPr>
              <w:t>资</w:t>
            </w:r>
            <w:r>
              <w:rPr>
                <w:rFonts w:hint="eastAsia" w:ascii="仿宋_GB2312" w:hAnsi="仿宋_GB2312" w:eastAsia="仿宋_GB2312" w:cs="仿宋_GB2312"/>
                <w:color w:val="000000"/>
                <w:spacing w:val="0"/>
                <w:w w:val="100"/>
                <w:position w:val="0"/>
                <w:sz w:val="24"/>
                <w:szCs w:val="24"/>
              </w:rPr>
              <w:t>源社会保障、房地产管理、自然资源、证监、市场监管、公安等部门信息共享或个案查询的方式进行核对；居民应当据实提供不动产权属证书、银行存款凭证、有价证券、保险合同、</w:t>
            </w:r>
            <w:r>
              <w:rPr>
                <w:rFonts w:hint="eastAsia" w:ascii="仿宋_GB2312" w:hAnsi="仿宋_GB2312" w:eastAsia="仿宋_GB2312" w:cs="仿宋_GB2312"/>
                <w:color w:val="000000"/>
                <w:spacing w:val="0"/>
                <w:w w:val="100"/>
                <w:position w:val="0"/>
                <w:sz w:val="24"/>
                <w:szCs w:val="24"/>
                <w:lang w:eastAsia="zh-CN"/>
              </w:rPr>
              <w:t>机动车登记证书和行驶证</w:t>
            </w:r>
            <w:r>
              <w:rPr>
                <w:rFonts w:hint="eastAsia" w:ascii="仿宋_GB2312" w:hAnsi="仿宋_GB2312" w:eastAsia="仿宋_GB2312" w:cs="仿宋_GB2312"/>
                <w:color w:val="000000"/>
                <w:spacing w:val="0"/>
                <w:w w:val="100"/>
                <w:position w:val="0"/>
                <w:sz w:val="24"/>
                <w:szCs w:val="24"/>
              </w:rPr>
              <w:t>等予以证明，证件材料</w:t>
            </w:r>
            <w:r>
              <w:rPr>
                <w:rFonts w:hint="eastAsia" w:ascii="仿宋_GB2312" w:hAnsi="仿宋_GB2312" w:eastAsia="仿宋_GB2312" w:cs="仿宋_GB2312"/>
                <w:color w:val="000000"/>
                <w:spacing w:val="0"/>
                <w:w w:val="100"/>
                <w:position w:val="0"/>
                <w:sz w:val="24"/>
                <w:szCs w:val="24"/>
                <w:lang w:eastAsia="zh-CN"/>
              </w:rPr>
              <w:t>遗</w:t>
            </w:r>
            <w:r>
              <w:rPr>
                <w:rFonts w:hint="eastAsia" w:ascii="仿宋_GB2312" w:hAnsi="仿宋_GB2312" w:eastAsia="仿宋_GB2312" w:cs="仿宋_GB2312"/>
                <w:color w:val="000000"/>
                <w:spacing w:val="0"/>
                <w:w w:val="100"/>
                <w:position w:val="0"/>
                <w:sz w:val="24"/>
                <w:szCs w:val="24"/>
              </w:rPr>
              <w:t>失应当及时通过相关部门补办（法律援助情况除外）。</w:t>
            </w:r>
          </w:p>
        </w:tc>
      </w:tr>
    </w:tbl>
    <w:p>
      <w:pPr>
        <w:widowControl w:val="0"/>
        <w:spacing w:line="1" w:lineRule="exact"/>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br w:type="page"/>
      </w:r>
    </w:p>
    <w:tbl>
      <w:tblPr>
        <w:tblStyle w:val="4"/>
        <w:tblW w:w="12723" w:type="dxa"/>
        <w:jc w:val="center"/>
        <w:tblInd w:w="0" w:type="dxa"/>
        <w:tblLayout w:type="fixed"/>
        <w:tblCellMar>
          <w:top w:w="0" w:type="dxa"/>
          <w:left w:w="10" w:type="dxa"/>
          <w:bottom w:w="0" w:type="dxa"/>
          <w:right w:w="10" w:type="dxa"/>
        </w:tblCellMar>
      </w:tblPr>
      <w:tblGrid>
        <w:gridCol w:w="641"/>
        <w:gridCol w:w="3132"/>
        <w:gridCol w:w="8950"/>
      </w:tblGrid>
      <w:tr>
        <w:tblPrEx>
          <w:tblLayout w:type="fixed"/>
          <w:tblCellMar>
            <w:top w:w="0" w:type="dxa"/>
            <w:left w:w="10" w:type="dxa"/>
            <w:bottom w:w="0" w:type="dxa"/>
            <w:right w:w="10" w:type="dxa"/>
          </w:tblCellMar>
        </w:tblPrEx>
        <w:trPr>
          <w:trHeight w:val="432" w:hRule="exact"/>
          <w:jc w:val="center"/>
        </w:trPr>
        <w:tc>
          <w:tcPr>
            <w:tcW w:w="641" w:type="dxa"/>
            <w:tcBorders>
              <w:top w:val="single" w:color="auto" w:sz="4" w:space="0"/>
              <w:left w:val="single" w:color="auto" w:sz="4" w:space="0"/>
            </w:tcBorders>
            <w:shd w:val="clear" w:color="auto" w:fill="FFFFFF"/>
            <w:vAlign w:val="bottom"/>
          </w:tcPr>
          <w:p>
            <w:pPr>
              <w:pStyle w:val="16"/>
              <w:keepNext w:val="0"/>
              <w:keepLines w:val="0"/>
              <w:widowControl w:val="0"/>
              <w:shd w:val="clear" w:color="auto" w:fill="auto"/>
              <w:bidi w:val="0"/>
              <w:spacing w:before="0" w:after="0" w:line="240" w:lineRule="auto"/>
              <w:ind w:left="0" w:right="0" w:firstLine="0"/>
              <w:jc w:val="center"/>
              <w:rPr>
                <w:rFonts w:hint="eastAsia" w:ascii="黑体" w:hAnsi="黑体" w:eastAsia="黑体" w:cs="黑体"/>
                <w:color w:val="000000"/>
                <w:spacing w:val="0"/>
                <w:w w:val="100"/>
                <w:position w:val="0"/>
                <w:sz w:val="28"/>
                <w:szCs w:val="28"/>
              </w:rPr>
            </w:pPr>
            <w:r>
              <w:rPr>
                <w:rFonts w:hint="eastAsia" w:ascii="黑体" w:hAnsi="黑体" w:eastAsia="黑体" w:cs="黑体"/>
                <w:color w:val="000000"/>
                <w:spacing w:val="0"/>
                <w:w w:val="100"/>
                <w:position w:val="0"/>
                <w:sz w:val="28"/>
                <w:szCs w:val="28"/>
              </w:rPr>
              <w:t>序号</w:t>
            </w:r>
          </w:p>
        </w:tc>
        <w:tc>
          <w:tcPr>
            <w:tcW w:w="3132" w:type="dxa"/>
            <w:tcBorders>
              <w:top w:val="single" w:color="auto" w:sz="4" w:space="0"/>
              <w:left w:val="single" w:color="auto" w:sz="4" w:space="0"/>
            </w:tcBorders>
            <w:shd w:val="clear" w:color="auto" w:fill="FFFFFF"/>
            <w:vAlign w:val="bottom"/>
          </w:tcPr>
          <w:p>
            <w:pPr>
              <w:pStyle w:val="16"/>
              <w:keepNext w:val="0"/>
              <w:keepLines w:val="0"/>
              <w:widowControl w:val="0"/>
              <w:shd w:val="clear" w:color="auto" w:fill="auto"/>
              <w:bidi w:val="0"/>
              <w:spacing w:before="0" w:after="0" w:line="240" w:lineRule="auto"/>
              <w:ind w:left="0" w:right="0" w:firstLine="0"/>
              <w:jc w:val="center"/>
              <w:rPr>
                <w:rFonts w:hint="eastAsia" w:ascii="黑体" w:hAnsi="黑体" w:eastAsia="黑体" w:cs="黑体"/>
                <w:color w:val="000000"/>
                <w:spacing w:val="0"/>
                <w:w w:val="100"/>
                <w:position w:val="0"/>
                <w:sz w:val="28"/>
                <w:szCs w:val="28"/>
              </w:rPr>
            </w:pPr>
            <w:r>
              <w:rPr>
                <w:rFonts w:hint="eastAsia" w:ascii="黑体" w:hAnsi="黑体" w:eastAsia="黑体" w:cs="黑体"/>
                <w:color w:val="000000"/>
                <w:spacing w:val="0"/>
                <w:w w:val="100"/>
                <w:position w:val="0"/>
                <w:sz w:val="28"/>
                <w:szCs w:val="28"/>
              </w:rPr>
              <w:t>证明名称</w:t>
            </w:r>
          </w:p>
        </w:tc>
        <w:tc>
          <w:tcPr>
            <w:tcW w:w="8950" w:type="dxa"/>
            <w:tcBorders>
              <w:top w:val="single" w:color="auto" w:sz="4" w:space="0"/>
              <w:left w:val="single" w:color="auto" w:sz="4" w:space="0"/>
              <w:right w:val="single" w:color="auto" w:sz="4" w:space="0"/>
            </w:tcBorders>
            <w:shd w:val="clear" w:color="auto" w:fill="FFFFFF"/>
            <w:vAlign w:val="bottom"/>
          </w:tcPr>
          <w:p>
            <w:pPr>
              <w:pStyle w:val="16"/>
              <w:keepNext w:val="0"/>
              <w:keepLines w:val="0"/>
              <w:widowControl w:val="0"/>
              <w:shd w:val="clear" w:color="auto" w:fill="auto"/>
              <w:bidi w:val="0"/>
              <w:spacing w:before="0" w:after="0" w:line="240" w:lineRule="auto"/>
              <w:ind w:left="0" w:right="0" w:firstLine="0"/>
              <w:jc w:val="center"/>
              <w:rPr>
                <w:rFonts w:hint="eastAsia" w:ascii="黑体" w:hAnsi="黑体" w:eastAsia="黑体" w:cs="黑体"/>
                <w:color w:val="000000"/>
                <w:spacing w:val="0"/>
                <w:w w:val="100"/>
                <w:position w:val="0"/>
                <w:sz w:val="28"/>
                <w:szCs w:val="28"/>
              </w:rPr>
            </w:pPr>
            <w:r>
              <w:rPr>
                <w:rFonts w:hint="eastAsia" w:ascii="黑体" w:hAnsi="黑体" w:eastAsia="黑体" w:cs="黑体"/>
                <w:color w:val="000000"/>
                <w:spacing w:val="0"/>
                <w:w w:val="100"/>
                <w:position w:val="0"/>
                <w:sz w:val="28"/>
                <w:szCs w:val="28"/>
              </w:rPr>
              <w:t>办事途径</w:t>
            </w:r>
          </w:p>
        </w:tc>
      </w:tr>
      <w:tr>
        <w:tblPrEx>
          <w:tblLayout w:type="fixed"/>
          <w:tblCellMar>
            <w:top w:w="0" w:type="dxa"/>
            <w:left w:w="10" w:type="dxa"/>
            <w:bottom w:w="0" w:type="dxa"/>
            <w:right w:w="10" w:type="dxa"/>
          </w:tblCellMar>
        </w:tblPrEx>
        <w:trPr>
          <w:trHeight w:val="1663" w:hRule="exact"/>
          <w:jc w:val="center"/>
        </w:trPr>
        <w:tc>
          <w:tcPr>
            <w:tcW w:w="641" w:type="dxa"/>
            <w:tcBorders>
              <w:top w:val="single" w:color="auto" w:sz="4" w:space="0"/>
              <w:left w:val="single" w:color="auto" w:sz="4" w:space="0"/>
            </w:tcBorders>
            <w:shd w:val="clear" w:color="auto" w:fill="FFFFFF"/>
            <w:vAlign w:val="center"/>
          </w:tcPr>
          <w:p>
            <w:pPr>
              <w:pStyle w:val="16"/>
              <w:keepNext w:val="0"/>
              <w:keepLines w:val="0"/>
              <w:widowControl w:val="0"/>
              <w:shd w:val="clear" w:color="auto" w:fill="auto"/>
              <w:bidi w:val="0"/>
              <w:spacing w:before="0" w:after="0" w:line="240" w:lineRule="auto"/>
              <w:ind w:left="0" w:right="0" w:firstLine="200"/>
              <w:jc w:val="left"/>
              <w:rPr>
                <w:rFonts w:hint="eastAsia" w:ascii="仿宋_GB2312" w:hAnsi="仿宋_GB2312" w:eastAsia="仿宋_GB2312" w:cs="仿宋_GB2312"/>
                <w:sz w:val="24"/>
                <w:szCs w:val="24"/>
              </w:rPr>
            </w:pPr>
            <w:r>
              <w:rPr>
                <w:rFonts w:hint="eastAsia" w:ascii="仿宋_GB2312" w:hAnsi="仿宋_GB2312" w:eastAsia="仿宋_GB2312" w:cs="仿宋_GB2312"/>
                <w:color w:val="000000"/>
                <w:spacing w:val="0"/>
                <w:w w:val="100"/>
                <w:position w:val="0"/>
                <w:sz w:val="24"/>
                <w:szCs w:val="24"/>
              </w:rPr>
              <w:t>17</w:t>
            </w:r>
          </w:p>
        </w:tc>
        <w:tc>
          <w:tcPr>
            <w:tcW w:w="3132" w:type="dxa"/>
            <w:tcBorders>
              <w:top w:val="single" w:color="auto" w:sz="4" w:space="0"/>
              <w:left w:val="single" w:color="auto" w:sz="4" w:space="0"/>
            </w:tcBorders>
            <w:shd w:val="clear" w:color="auto" w:fill="FFFFFF"/>
            <w:vAlign w:val="center"/>
          </w:tcPr>
          <w:p>
            <w:pPr>
              <w:pStyle w:val="16"/>
              <w:keepNext w:val="0"/>
              <w:keepLines w:val="0"/>
              <w:widowControl w:val="0"/>
              <w:shd w:val="clear" w:color="auto" w:fill="auto"/>
              <w:bidi w:val="0"/>
              <w:spacing w:before="0" w:after="0" w:line="240" w:lineRule="auto"/>
              <w:ind w:left="0" w:right="0" w:firstLine="0"/>
              <w:jc w:val="center"/>
              <w:rPr>
                <w:rFonts w:hint="eastAsia" w:ascii="仿宋_GB2312" w:hAnsi="仿宋_GB2312" w:eastAsia="仿宋_GB2312" w:cs="仿宋_GB2312"/>
                <w:sz w:val="24"/>
                <w:szCs w:val="24"/>
              </w:rPr>
            </w:pPr>
            <w:r>
              <w:rPr>
                <w:rFonts w:hint="eastAsia" w:ascii="仿宋_GB2312" w:hAnsi="仿宋_GB2312" w:eastAsia="仿宋_GB2312" w:cs="仿宋_GB2312"/>
                <w:color w:val="000000"/>
                <w:spacing w:val="0"/>
                <w:w w:val="100"/>
                <w:position w:val="0"/>
                <w:sz w:val="24"/>
                <w:szCs w:val="24"/>
              </w:rPr>
              <w:t>遗产继承权证明</w:t>
            </w:r>
          </w:p>
        </w:tc>
        <w:tc>
          <w:tcPr>
            <w:tcW w:w="8950" w:type="dxa"/>
            <w:tcBorders>
              <w:top w:val="single" w:color="auto" w:sz="4" w:space="0"/>
              <w:left w:val="single" w:color="auto" w:sz="4" w:space="0"/>
              <w:right w:val="single" w:color="auto" w:sz="4" w:space="0"/>
            </w:tcBorders>
            <w:shd w:val="clear" w:color="auto" w:fill="FFFFFF"/>
            <w:vAlign w:val="center"/>
          </w:tcPr>
          <w:p>
            <w:pPr>
              <w:pStyle w:val="16"/>
              <w:keepNext w:val="0"/>
              <w:keepLines w:val="0"/>
              <w:widowControl w:val="0"/>
              <w:shd w:val="clear" w:color="auto" w:fill="auto"/>
              <w:bidi w:val="0"/>
              <w:spacing w:before="0" w:after="0" w:line="279" w:lineRule="exact"/>
              <w:ind w:left="0" w:right="0" w:firstLine="0"/>
              <w:jc w:val="both"/>
              <w:rPr>
                <w:rFonts w:hint="eastAsia" w:ascii="仿宋_GB2312" w:hAnsi="仿宋_GB2312" w:eastAsia="仿宋_GB2312" w:cs="仿宋_GB2312"/>
                <w:sz w:val="24"/>
                <w:szCs w:val="24"/>
              </w:rPr>
            </w:pPr>
            <w:r>
              <w:rPr>
                <w:rFonts w:hint="eastAsia" w:ascii="仿宋_GB2312" w:hAnsi="仿宋_GB2312" w:eastAsia="仿宋_GB2312" w:cs="仿宋_GB2312"/>
                <w:color w:val="000000"/>
                <w:spacing w:val="0"/>
                <w:w w:val="100"/>
                <w:position w:val="0"/>
                <w:sz w:val="24"/>
                <w:szCs w:val="24"/>
              </w:rPr>
              <w:t>居民办事事项涉及的相关部门通过与民政、卫生健康等部门信息共享的方式进行核对；居民应当据实提供结婚证、</w:t>
            </w:r>
            <w:r>
              <w:rPr>
                <w:rFonts w:hint="eastAsia" w:ascii="仿宋_GB2312" w:hAnsi="仿宋_GB2312" w:eastAsia="仿宋_GB2312" w:cs="仿宋_GB2312"/>
                <w:color w:val="000000"/>
                <w:spacing w:val="0"/>
                <w:w w:val="100"/>
                <w:position w:val="0"/>
                <w:sz w:val="24"/>
                <w:szCs w:val="24"/>
                <w:lang w:eastAsia="zh-CN"/>
              </w:rPr>
              <w:t>离</w:t>
            </w:r>
            <w:r>
              <w:rPr>
                <w:rFonts w:hint="eastAsia" w:ascii="仿宋_GB2312" w:hAnsi="仿宋_GB2312" w:eastAsia="仿宋_GB2312" w:cs="仿宋_GB2312"/>
                <w:color w:val="000000"/>
                <w:spacing w:val="0"/>
                <w:w w:val="100"/>
                <w:position w:val="0"/>
                <w:sz w:val="24"/>
                <w:szCs w:val="24"/>
              </w:rPr>
              <w:t>婚证、居民户口簿、《出生医学证</w:t>
            </w:r>
            <w:r>
              <w:rPr>
                <w:rFonts w:hint="eastAsia" w:ascii="仿宋_GB2312" w:hAnsi="仿宋_GB2312" w:eastAsia="仿宋_GB2312" w:cs="仿宋_GB2312"/>
                <w:color w:val="000000"/>
                <w:spacing w:val="0"/>
                <w:w w:val="100"/>
                <w:position w:val="0"/>
                <w:sz w:val="24"/>
                <w:szCs w:val="24"/>
                <w:lang w:val="zh-CN" w:eastAsia="zh-CN" w:bidi="zh-CN"/>
              </w:rPr>
              <w:t>明》、</w:t>
            </w:r>
            <w:r>
              <w:rPr>
                <w:rFonts w:hint="eastAsia" w:ascii="仿宋_GB2312" w:hAnsi="仿宋_GB2312" w:eastAsia="仿宋_GB2312" w:cs="仿宋_GB2312"/>
                <w:color w:val="000000"/>
                <w:spacing w:val="0"/>
                <w:w w:val="100"/>
                <w:position w:val="0"/>
                <w:sz w:val="24"/>
                <w:szCs w:val="24"/>
              </w:rPr>
              <w:t>死亡证明等予以证明，证件材料遗失应当及时通过相关部门补办；继承人应当本着互谅互让、和谐团结的精神，协商处理继承问题，遗产分割的时间、办法和份额，由继承人协商确定，协商不成的，可以由人民调解委员会调解或者向人民法院提起诉讼。</w:t>
            </w:r>
          </w:p>
        </w:tc>
      </w:tr>
      <w:tr>
        <w:tblPrEx>
          <w:tblLayout w:type="fixed"/>
          <w:tblCellMar>
            <w:top w:w="0" w:type="dxa"/>
            <w:left w:w="10" w:type="dxa"/>
            <w:bottom w:w="0" w:type="dxa"/>
            <w:right w:w="10" w:type="dxa"/>
          </w:tblCellMar>
        </w:tblPrEx>
        <w:trPr>
          <w:trHeight w:val="1670" w:hRule="exact"/>
          <w:jc w:val="center"/>
        </w:trPr>
        <w:tc>
          <w:tcPr>
            <w:tcW w:w="641" w:type="dxa"/>
            <w:tcBorders>
              <w:top w:val="single" w:color="auto" w:sz="4" w:space="0"/>
              <w:left w:val="single" w:color="auto" w:sz="4" w:space="0"/>
            </w:tcBorders>
            <w:shd w:val="clear" w:color="auto" w:fill="FFFFFF"/>
            <w:vAlign w:val="center"/>
          </w:tcPr>
          <w:p>
            <w:pPr>
              <w:pStyle w:val="16"/>
              <w:keepNext w:val="0"/>
              <w:keepLines w:val="0"/>
              <w:widowControl w:val="0"/>
              <w:shd w:val="clear" w:color="auto" w:fill="auto"/>
              <w:bidi w:val="0"/>
              <w:spacing w:before="0" w:after="0" w:line="240" w:lineRule="auto"/>
              <w:ind w:left="0" w:right="0" w:firstLine="200"/>
              <w:jc w:val="left"/>
              <w:rPr>
                <w:rFonts w:hint="eastAsia" w:ascii="仿宋_GB2312" w:hAnsi="仿宋_GB2312" w:eastAsia="仿宋_GB2312" w:cs="仿宋_GB2312"/>
                <w:sz w:val="24"/>
                <w:szCs w:val="24"/>
              </w:rPr>
            </w:pPr>
            <w:r>
              <w:rPr>
                <w:rFonts w:hint="eastAsia" w:ascii="仿宋_GB2312" w:hAnsi="仿宋_GB2312" w:eastAsia="仿宋_GB2312" w:cs="仿宋_GB2312"/>
                <w:color w:val="000000"/>
                <w:spacing w:val="0"/>
                <w:w w:val="100"/>
                <w:position w:val="0"/>
                <w:sz w:val="24"/>
                <w:szCs w:val="24"/>
              </w:rPr>
              <w:t>18</w:t>
            </w:r>
          </w:p>
        </w:tc>
        <w:tc>
          <w:tcPr>
            <w:tcW w:w="3132" w:type="dxa"/>
            <w:tcBorders>
              <w:top w:val="single" w:color="auto" w:sz="4" w:space="0"/>
              <w:left w:val="single" w:color="auto" w:sz="4" w:space="0"/>
            </w:tcBorders>
            <w:shd w:val="clear" w:color="auto" w:fill="FFFFFF"/>
            <w:vAlign w:val="center"/>
          </w:tcPr>
          <w:p>
            <w:pPr>
              <w:pStyle w:val="16"/>
              <w:keepNext w:val="0"/>
              <w:keepLines w:val="0"/>
              <w:widowControl w:val="0"/>
              <w:shd w:val="clear" w:color="auto" w:fill="auto"/>
              <w:bidi w:val="0"/>
              <w:spacing w:before="0" w:after="0" w:line="276" w:lineRule="exact"/>
              <w:ind w:left="0" w:right="0" w:firstLine="0"/>
              <w:jc w:val="center"/>
              <w:rPr>
                <w:rFonts w:hint="eastAsia" w:ascii="仿宋_GB2312" w:hAnsi="仿宋_GB2312" w:eastAsia="仿宋_GB2312" w:cs="仿宋_GB2312"/>
                <w:sz w:val="24"/>
                <w:szCs w:val="24"/>
              </w:rPr>
            </w:pPr>
            <w:r>
              <w:rPr>
                <w:rFonts w:hint="eastAsia" w:ascii="仿宋_GB2312" w:hAnsi="仿宋_GB2312" w:eastAsia="仿宋_GB2312" w:cs="仿宋_GB2312"/>
                <w:color w:val="000000"/>
                <w:spacing w:val="0"/>
                <w:w w:val="100"/>
                <w:position w:val="0"/>
                <w:sz w:val="24"/>
                <w:szCs w:val="24"/>
              </w:rPr>
              <w:t>市场主体住所证明</w:t>
            </w:r>
          </w:p>
          <w:p>
            <w:pPr>
              <w:pStyle w:val="16"/>
              <w:keepNext w:val="0"/>
              <w:keepLines w:val="0"/>
              <w:widowControl w:val="0"/>
              <w:shd w:val="clear" w:color="auto" w:fill="auto"/>
              <w:bidi w:val="0"/>
              <w:spacing w:before="0" w:after="0" w:line="276" w:lineRule="exact"/>
              <w:ind w:left="0" w:right="0" w:firstLine="0"/>
              <w:jc w:val="center"/>
              <w:rPr>
                <w:rFonts w:hint="eastAsia" w:ascii="仿宋_GB2312" w:hAnsi="仿宋_GB2312" w:eastAsia="仿宋_GB2312" w:cs="仿宋_GB2312"/>
                <w:sz w:val="24"/>
                <w:szCs w:val="24"/>
              </w:rPr>
            </w:pPr>
            <w:r>
              <w:rPr>
                <w:rFonts w:hint="eastAsia" w:ascii="仿宋_GB2312" w:hAnsi="仿宋_GB2312" w:eastAsia="仿宋_GB2312" w:cs="仿宋_GB2312"/>
                <w:color w:val="000000"/>
                <w:spacing w:val="0"/>
                <w:w w:val="100"/>
                <w:position w:val="0"/>
                <w:sz w:val="24"/>
                <w:szCs w:val="24"/>
              </w:rPr>
              <w:t>（经营场所证明、同意住宅改 变为经营性住房证明、社区经 营性用房无扰民证明）</w:t>
            </w:r>
          </w:p>
        </w:tc>
        <w:tc>
          <w:tcPr>
            <w:tcW w:w="8950" w:type="dxa"/>
            <w:tcBorders>
              <w:top w:val="single" w:color="auto" w:sz="4" w:space="0"/>
              <w:left w:val="single" w:color="auto" w:sz="4" w:space="0"/>
              <w:right w:val="single" w:color="auto" w:sz="4" w:space="0"/>
            </w:tcBorders>
            <w:shd w:val="clear" w:color="auto" w:fill="FFFFFF"/>
            <w:vAlign w:val="center"/>
          </w:tcPr>
          <w:p>
            <w:pPr>
              <w:pStyle w:val="16"/>
              <w:keepNext w:val="0"/>
              <w:keepLines w:val="0"/>
              <w:widowControl w:val="0"/>
              <w:shd w:val="clear" w:color="auto" w:fill="auto"/>
              <w:bidi w:val="0"/>
              <w:spacing w:before="0" w:after="0" w:line="281" w:lineRule="exact"/>
              <w:ind w:left="0" w:right="0" w:firstLine="0"/>
              <w:jc w:val="both"/>
              <w:rPr>
                <w:rFonts w:hint="eastAsia" w:ascii="仿宋_GB2312" w:hAnsi="仿宋_GB2312" w:eastAsia="仿宋_GB2312" w:cs="仿宋_GB2312"/>
                <w:sz w:val="24"/>
                <w:szCs w:val="24"/>
                <w:lang w:eastAsia="zh-CN"/>
              </w:rPr>
            </w:pPr>
            <w:r>
              <w:rPr>
                <w:rFonts w:hint="eastAsia" w:ascii="仿宋_GB2312" w:hAnsi="仿宋_GB2312" w:eastAsia="仿宋_GB2312" w:cs="仿宋_GB2312"/>
                <w:color w:val="000000"/>
                <w:spacing w:val="0"/>
                <w:w w:val="100"/>
                <w:position w:val="0"/>
                <w:sz w:val="24"/>
                <w:szCs w:val="24"/>
              </w:rPr>
              <w:t>申请人应当提供经营场所的不动产权属证明文件、有效租赁合同等；住宅改变为经营性用房的，申请人应当自行征求利害关系人的同意，并提供相关证明</w:t>
            </w:r>
            <w:r>
              <w:rPr>
                <w:rFonts w:hint="eastAsia" w:ascii="仿宋_GB2312" w:hAnsi="仿宋_GB2312" w:eastAsia="仿宋_GB2312" w:cs="仿宋_GB2312"/>
                <w:color w:val="000000"/>
                <w:spacing w:val="0"/>
                <w:w w:val="100"/>
                <w:position w:val="0"/>
                <w:sz w:val="24"/>
                <w:szCs w:val="24"/>
                <w:lang w:eastAsia="zh-CN"/>
              </w:rPr>
              <w:t>材</w:t>
            </w:r>
            <w:r>
              <w:rPr>
                <w:rFonts w:hint="eastAsia" w:ascii="仿宋_GB2312" w:hAnsi="仿宋_GB2312" w:eastAsia="仿宋_GB2312" w:cs="仿宋_GB2312"/>
                <w:color w:val="000000"/>
                <w:spacing w:val="0"/>
                <w:w w:val="100"/>
                <w:position w:val="0"/>
                <w:sz w:val="24"/>
                <w:szCs w:val="24"/>
              </w:rPr>
              <w:t>料</w:t>
            </w:r>
            <w:r>
              <w:rPr>
                <w:rFonts w:hint="eastAsia" w:ascii="仿宋_GB2312" w:hAnsi="仿宋_GB2312" w:eastAsia="仿宋_GB2312" w:cs="仿宋_GB2312"/>
                <w:color w:val="000000"/>
                <w:spacing w:val="0"/>
                <w:w w:val="100"/>
                <w:position w:val="0"/>
                <w:sz w:val="24"/>
                <w:szCs w:val="24"/>
                <w:lang w:eastAsia="zh-CN"/>
              </w:rPr>
              <w:t>。</w:t>
            </w:r>
          </w:p>
        </w:tc>
      </w:tr>
      <w:tr>
        <w:tblPrEx>
          <w:tblLayout w:type="fixed"/>
          <w:tblCellMar>
            <w:top w:w="0" w:type="dxa"/>
            <w:left w:w="10" w:type="dxa"/>
            <w:bottom w:w="0" w:type="dxa"/>
            <w:right w:w="10" w:type="dxa"/>
          </w:tblCellMar>
        </w:tblPrEx>
        <w:trPr>
          <w:trHeight w:val="1670" w:hRule="exact"/>
          <w:jc w:val="center"/>
        </w:trPr>
        <w:tc>
          <w:tcPr>
            <w:tcW w:w="641" w:type="dxa"/>
            <w:tcBorders>
              <w:top w:val="single" w:color="auto" w:sz="4" w:space="0"/>
              <w:left w:val="single" w:color="auto" w:sz="4" w:space="0"/>
            </w:tcBorders>
            <w:shd w:val="clear" w:color="auto" w:fill="FFFFFF"/>
            <w:vAlign w:val="center"/>
          </w:tcPr>
          <w:p>
            <w:pPr>
              <w:pStyle w:val="16"/>
              <w:keepNext w:val="0"/>
              <w:keepLines w:val="0"/>
              <w:widowControl w:val="0"/>
              <w:shd w:val="clear" w:color="auto" w:fill="auto"/>
              <w:bidi w:val="0"/>
              <w:spacing w:before="0" w:after="0" w:line="240" w:lineRule="auto"/>
              <w:ind w:left="0" w:right="0" w:firstLine="200"/>
              <w:jc w:val="left"/>
              <w:rPr>
                <w:rFonts w:hint="eastAsia" w:ascii="仿宋_GB2312" w:hAnsi="仿宋_GB2312" w:eastAsia="仿宋_GB2312" w:cs="仿宋_GB2312"/>
                <w:sz w:val="24"/>
                <w:szCs w:val="24"/>
              </w:rPr>
            </w:pPr>
            <w:r>
              <w:rPr>
                <w:rFonts w:hint="eastAsia" w:ascii="仿宋_GB2312" w:hAnsi="仿宋_GB2312" w:eastAsia="仿宋_GB2312" w:cs="仿宋_GB2312"/>
                <w:color w:val="000000"/>
                <w:spacing w:val="0"/>
                <w:w w:val="100"/>
                <w:position w:val="0"/>
                <w:sz w:val="24"/>
                <w:szCs w:val="24"/>
              </w:rPr>
              <w:t>19</w:t>
            </w:r>
          </w:p>
        </w:tc>
        <w:tc>
          <w:tcPr>
            <w:tcW w:w="3132" w:type="dxa"/>
            <w:tcBorders>
              <w:top w:val="single" w:color="auto" w:sz="4" w:space="0"/>
              <w:left w:val="single" w:color="auto" w:sz="4" w:space="0"/>
            </w:tcBorders>
            <w:shd w:val="clear" w:color="auto" w:fill="FFFFFF"/>
            <w:vAlign w:val="center"/>
          </w:tcPr>
          <w:p>
            <w:pPr>
              <w:pStyle w:val="16"/>
              <w:keepNext w:val="0"/>
              <w:keepLines w:val="0"/>
              <w:widowControl w:val="0"/>
              <w:shd w:val="clear" w:color="auto" w:fill="auto"/>
              <w:bidi w:val="0"/>
              <w:spacing w:before="0" w:after="0" w:line="240" w:lineRule="auto"/>
              <w:ind w:left="0" w:right="0" w:firstLine="0"/>
              <w:jc w:val="center"/>
              <w:rPr>
                <w:rFonts w:hint="eastAsia" w:ascii="仿宋_GB2312" w:hAnsi="仿宋_GB2312" w:eastAsia="仿宋_GB2312" w:cs="仿宋_GB2312"/>
                <w:sz w:val="24"/>
                <w:szCs w:val="24"/>
              </w:rPr>
            </w:pPr>
            <w:r>
              <w:rPr>
                <w:rFonts w:hint="eastAsia" w:ascii="仿宋_GB2312" w:hAnsi="仿宋_GB2312" w:eastAsia="仿宋_GB2312" w:cs="仿宋_GB2312"/>
                <w:color w:val="000000"/>
                <w:spacing w:val="0"/>
                <w:w w:val="100"/>
                <w:position w:val="0"/>
                <w:sz w:val="24"/>
                <w:szCs w:val="24"/>
              </w:rPr>
              <w:t>证件遗失证明</w:t>
            </w:r>
          </w:p>
        </w:tc>
        <w:tc>
          <w:tcPr>
            <w:tcW w:w="8950" w:type="dxa"/>
            <w:tcBorders>
              <w:top w:val="single" w:color="auto" w:sz="4" w:space="0"/>
              <w:left w:val="single" w:color="auto" w:sz="4" w:space="0"/>
              <w:right w:val="single" w:color="auto" w:sz="4" w:space="0"/>
            </w:tcBorders>
            <w:shd w:val="clear" w:color="auto" w:fill="FFFFFF"/>
            <w:vAlign w:val="center"/>
          </w:tcPr>
          <w:p>
            <w:pPr>
              <w:pStyle w:val="16"/>
              <w:keepNext w:val="0"/>
              <w:keepLines w:val="0"/>
              <w:widowControl w:val="0"/>
              <w:shd w:val="clear" w:color="auto" w:fill="auto"/>
              <w:bidi w:val="0"/>
              <w:spacing w:before="0" w:after="0" w:line="277" w:lineRule="exact"/>
              <w:ind w:left="0" w:right="0" w:firstLine="0"/>
              <w:jc w:val="both"/>
              <w:rPr>
                <w:rFonts w:hint="eastAsia" w:ascii="仿宋_GB2312" w:hAnsi="仿宋_GB2312" w:eastAsia="仿宋_GB2312" w:cs="仿宋_GB2312"/>
                <w:sz w:val="24"/>
                <w:szCs w:val="24"/>
              </w:rPr>
            </w:pPr>
            <w:r>
              <w:rPr>
                <w:rFonts w:hint="eastAsia" w:ascii="仿宋_GB2312" w:hAnsi="仿宋_GB2312" w:eastAsia="仿宋_GB2312" w:cs="仿宋_GB2312"/>
                <w:color w:val="000000"/>
                <w:spacing w:val="0"/>
                <w:w w:val="100"/>
                <w:position w:val="0"/>
                <w:sz w:val="24"/>
                <w:szCs w:val="24"/>
              </w:rPr>
              <w:t>居民</w:t>
            </w:r>
            <w:r>
              <w:rPr>
                <w:rFonts w:hint="eastAsia" w:ascii="仿宋_GB2312" w:hAnsi="仿宋_GB2312" w:eastAsia="仿宋_GB2312" w:cs="仿宋_GB2312"/>
                <w:color w:val="000000"/>
                <w:spacing w:val="0"/>
                <w:w w:val="100"/>
                <w:position w:val="0"/>
                <w:sz w:val="24"/>
                <w:szCs w:val="24"/>
                <w:lang w:eastAsia="zh-CN"/>
              </w:rPr>
              <w:t>遗失</w:t>
            </w:r>
            <w:r>
              <w:rPr>
                <w:rFonts w:hint="eastAsia" w:ascii="仿宋_GB2312" w:hAnsi="仿宋_GB2312" w:eastAsia="仿宋_GB2312" w:cs="仿宋_GB2312"/>
                <w:color w:val="000000"/>
                <w:spacing w:val="0"/>
                <w:w w:val="100"/>
                <w:position w:val="0"/>
                <w:sz w:val="24"/>
                <w:szCs w:val="24"/>
              </w:rPr>
              <w:t>居民身份证、居民户口簿、出入境证件、结婚证、离婚证、老年人优待证、残疾人证、 残疾军人证、</w:t>
            </w:r>
            <w:r>
              <w:rPr>
                <w:rFonts w:hint="eastAsia" w:ascii="仿宋_GB2312" w:hAnsi="仿宋_GB2312" w:eastAsia="仿宋_GB2312" w:cs="仿宋_GB2312"/>
                <w:color w:val="000000"/>
                <w:spacing w:val="0"/>
                <w:w w:val="100"/>
                <w:position w:val="0"/>
                <w:sz w:val="24"/>
                <w:szCs w:val="24"/>
                <w:lang w:eastAsia="zh-CN"/>
              </w:rPr>
              <w:t>机动车</w:t>
            </w:r>
            <w:r>
              <w:rPr>
                <w:rFonts w:hint="eastAsia" w:ascii="仿宋_GB2312" w:hAnsi="仿宋_GB2312" w:eastAsia="仿宋_GB2312" w:cs="仿宋_GB2312"/>
                <w:color w:val="000000"/>
                <w:spacing w:val="0"/>
                <w:w w:val="100"/>
                <w:position w:val="0"/>
                <w:sz w:val="24"/>
                <w:szCs w:val="24"/>
              </w:rPr>
              <w:t>行驶证、《出生医学证明》、《居民死亡医学证明（推断</w:t>
            </w:r>
            <w:r>
              <w:rPr>
                <w:rFonts w:hint="eastAsia" w:ascii="仿宋_GB2312" w:hAnsi="仿宋_GB2312" w:eastAsia="仿宋_GB2312" w:cs="仿宋_GB2312"/>
                <w:color w:val="000000"/>
                <w:spacing w:val="0"/>
                <w:w w:val="100"/>
                <w:position w:val="0"/>
                <w:sz w:val="24"/>
                <w:szCs w:val="24"/>
                <w:lang w:eastAsia="zh-CN"/>
              </w:rPr>
              <w:t>）</w:t>
            </w:r>
            <w:r>
              <w:rPr>
                <w:rFonts w:hint="eastAsia" w:ascii="仿宋_GB2312" w:hAnsi="仿宋_GB2312" w:eastAsia="仿宋_GB2312" w:cs="仿宋_GB2312"/>
                <w:color w:val="000000"/>
                <w:spacing w:val="0"/>
                <w:w w:val="100"/>
                <w:position w:val="0"/>
                <w:sz w:val="24"/>
                <w:szCs w:val="24"/>
              </w:rPr>
              <w:t>书》、学历学位证书等证件、证明材料，以及银行卡、存折、保险合同、邮政汇款单、邮政包裹单、电卡、天然气卡等商业凭证，应当向业务归口管理部门或经办单位申请补发，无须基层群众性自治组织提供前置证明材料。</w:t>
            </w:r>
          </w:p>
        </w:tc>
      </w:tr>
      <w:tr>
        <w:tblPrEx>
          <w:tblLayout w:type="fixed"/>
          <w:tblCellMar>
            <w:top w:w="0" w:type="dxa"/>
            <w:left w:w="10" w:type="dxa"/>
            <w:bottom w:w="0" w:type="dxa"/>
            <w:right w:w="10" w:type="dxa"/>
          </w:tblCellMar>
        </w:tblPrEx>
        <w:trPr>
          <w:trHeight w:val="1663" w:hRule="exact"/>
          <w:jc w:val="center"/>
        </w:trPr>
        <w:tc>
          <w:tcPr>
            <w:tcW w:w="641" w:type="dxa"/>
            <w:tcBorders>
              <w:top w:val="single" w:color="auto" w:sz="4" w:space="0"/>
              <w:left w:val="single" w:color="auto" w:sz="4" w:space="0"/>
            </w:tcBorders>
            <w:shd w:val="clear" w:color="auto" w:fill="FFFFFF"/>
            <w:vAlign w:val="center"/>
          </w:tcPr>
          <w:p>
            <w:pPr>
              <w:pStyle w:val="16"/>
              <w:keepNext w:val="0"/>
              <w:keepLines w:val="0"/>
              <w:widowControl w:val="0"/>
              <w:shd w:val="clear" w:color="auto" w:fill="auto"/>
              <w:bidi w:val="0"/>
              <w:spacing w:before="0" w:after="0" w:line="240" w:lineRule="auto"/>
              <w:ind w:left="0" w:right="0" w:firstLine="200"/>
              <w:jc w:val="left"/>
              <w:rPr>
                <w:rFonts w:hint="eastAsia" w:ascii="仿宋_GB2312" w:hAnsi="仿宋_GB2312" w:eastAsia="仿宋_GB2312" w:cs="仿宋_GB2312"/>
                <w:sz w:val="24"/>
                <w:szCs w:val="24"/>
              </w:rPr>
            </w:pPr>
            <w:r>
              <w:rPr>
                <w:rFonts w:hint="eastAsia" w:ascii="仿宋_GB2312" w:hAnsi="仿宋_GB2312" w:eastAsia="仿宋_GB2312" w:cs="仿宋_GB2312"/>
                <w:color w:val="000000"/>
                <w:spacing w:val="0"/>
                <w:w w:val="100"/>
                <w:position w:val="0"/>
                <w:sz w:val="24"/>
                <w:szCs w:val="24"/>
              </w:rPr>
              <w:t>20</w:t>
            </w:r>
          </w:p>
        </w:tc>
        <w:tc>
          <w:tcPr>
            <w:tcW w:w="3132" w:type="dxa"/>
            <w:tcBorders>
              <w:top w:val="single" w:color="auto" w:sz="4" w:space="0"/>
              <w:left w:val="single" w:color="auto" w:sz="4" w:space="0"/>
            </w:tcBorders>
            <w:shd w:val="clear" w:color="auto" w:fill="FFFFFF"/>
            <w:vAlign w:val="center"/>
          </w:tcPr>
          <w:p>
            <w:pPr>
              <w:pStyle w:val="16"/>
              <w:keepNext w:val="0"/>
              <w:keepLines w:val="0"/>
              <w:widowControl w:val="0"/>
              <w:shd w:val="clear" w:color="auto" w:fill="auto"/>
              <w:bidi w:val="0"/>
              <w:spacing w:before="0" w:after="0" w:line="240" w:lineRule="auto"/>
              <w:ind w:left="0" w:right="0" w:firstLine="0"/>
              <w:jc w:val="center"/>
              <w:rPr>
                <w:rFonts w:hint="eastAsia" w:ascii="仿宋_GB2312" w:hAnsi="仿宋_GB2312" w:eastAsia="仿宋_GB2312" w:cs="仿宋_GB2312"/>
                <w:sz w:val="24"/>
                <w:szCs w:val="24"/>
              </w:rPr>
            </w:pPr>
            <w:r>
              <w:rPr>
                <w:rFonts w:hint="eastAsia" w:ascii="仿宋_GB2312" w:hAnsi="仿宋_GB2312" w:eastAsia="仿宋_GB2312" w:cs="仿宋_GB2312"/>
                <w:color w:val="000000"/>
                <w:spacing w:val="0"/>
                <w:w w:val="100"/>
                <w:position w:val="0"/>
                <w:sz w:val="24"/>
                <w:szCs w:val="24"/>
              </w:rPr>
              <w:t>缴费票据遗失证明</w:t>
            </w:r>
          </w:p>
        </w:tc>
        <w:tc>
          <w:tcPr>
            <w:tcW w:w="8950" w:type="dxa"/>
            <w:tcBorders>
              <w:top w:val="single" w:color="auto" w:sz="4" w:space="0"/>
              <w:left w:val="single" w:color="auto" w:sz="4" w:space="0"/>
              <w:right w:val="single" w:color="auto" w:sz="4" w:space="0"/>
            </w:tcBorders>
            <w:shd w:val="clear" w:color="auto" w:fill="FFFFFF"/>
            <w:vAlign w:val="center"/>
          </w:tcPr>
          <w:p>
            <w:pPr>
              <w:pStyle w:val="16"/>
              <w:keepNext w:val="0"/>
              <w:keepLines w:val="0"/>
              <w:widowControl w:val="0"/>
              <w:shd w:val="clear" w:color="auto" w:fill="auto"/>
              <w:bidi w:val="0"/>
              <w:spacing w:before="0" w:after="0"/>
              <w:ind w:left="0" w:right="0" w:firstLine="0"/>
              <w:jc w:val="both"/>
              <w:rPr>
                <w:rFonts w:hint="eastAsia" w:ascii="仿宋_GB2312" w:hAnsi="仿宋_GB2312" w:eastAsia="仿宋_GB2312" w:cs="仿宋_GB2312"/>
                <w:sz w:val="24"/>
                <w:szCs w:val="24"/>
              </w:rPr>
            </w:pPr>
            <w:r>
              <w:rPr>
                <w:rFonts w:hint="eastAsia" w:ascii="仿宋_GB2312" w:hAnsi="仿宋_GB2312" w:eastAsia="仿宋_GB2312" w:cs="仿宋_GB2312"/>
                <w:color w:val="000000"/>
                <w:spacing w:val="0"/>
                <w:w w:val="100"/>
                <w:position w:val="0"/>
                <w:sz w:val="24"/>
                <w:szCs w:val="24"/>
              </w:rPr>
              <w:t>收缴票据的部门和市场主体应査询缴费信息系统或存根，根据实际情况提供证明，无需基层群众性自治组织提供证明材料。</w:t>
            </w:r>
          </w:p>
        </w:tc>
      </w:tr>
      <w:tr>
        <w:tblPrEx>
          <w:tblLayout w:type="fixed"/>
          <w:tblCellMar>
            <w:top w:w="0" w:type="dxa"/>
            <w:left w:w="10" w:type="dxa"/>
            <w:bottom w:w="0" w:type="dxa"/>
            <w:right w:w="10" w:type="dxa"/>
          </w:tblCellMar>
        </w:tblPrEx>
        <w:trPr>
          <w:trHeight w:val="1692" w:hRule="exact"/>
          <w:jc w:val="center"/>
        </w:trPr>
        <w:tc>
          <w:tcPr>
            <w:tcW w:w="641" w:type="dxa"/>
            <w:tcBorders>
              <w:top w:val="single" w:color="auto" w:sz="4" w:space="0"/>
              <w:left w:val="single" w:color="auto" w:sz="4" w:space="0"/>
              <w:bottom w:val="single" w:color="auto" w:sz="4" w:space="0"/>
            </w:tcBorders>
            <w:shd w:val="clear" w:color="auto" w:fill="FFFFFF"/>
            <w:vAlign w:val="center"/>
          </w:tcPr>
          <w:p>
            <w:pPr>
              <w:pStyle w:val="16"/>
              <w:keepNext w:val="0"/>
              <w:keepLines w:val="0"/>
              <w:widowControl w:val="0"/>
              <w:shd w:val="clear" w:color="auto" w:fill="auto"/>
              <w:bidi w:val="0"/>
              <w:spacing w:before="0" w:after="0" w:line="240" w:lineRule="auto"/>
              <w:ind w:left="0" w:right="0" w:firstLine="200"/>
              <w:jc w:val="left"/>
              <w:rPr>
                <w:rFonts w:hint="eastAsia" w:ascii="仿宋_GB2312" w:hAnsi="仿宋_GB2312" w:eastAsia="仿宋_GB2312" w:cs="仿宋_GB2312"/>
                <w:sz w:val="24"/>
                <w:szCs w:val="24"/>
              </w:rPr>
            </w:pPr>
            <w:r>
              <w:rPr>
                <w:rFonts w:hint="eastAsia" w:ascii="仿宋_GB2312" w:hAnsi="仿宋_GB2312" w:eastAsia="仿宋_GB2312" w:cs="仿宋_GB2312"/>
                <w:color w:val="000000"/>
                <w:spacing w:val="0"/>
                <w:w w:val="100"/>
                <w:position w:val="0"/>
                <w:sz w:val="24"/>
                <w:szCs w:val="24"/>
              </w:rPr>
              <w:t>21</w:t>
            </w:r>
          </w:p>
        </w:tc>
        <w:tc>
          <w:tcPr>
            <w:tcW w:w="3132" w:type="dxa"/>
            <w:tcBorders>
              <w:top w:val="single" w:color="auto" w:sz="4" w:space="0"/>
              <w:left w:val="single" w:color="auto" w:sz="4" w:space="0"/>
              <w:bottom w:val="single" w:color="auto" w:sz="4" w:space="0"/>
            </w:tcBorders>
            <w:shd w:val="clear" w:color="auto" w:fill="FFFFFF"/>
            <w:vAlign w:val="center"/>
          </w:tcPr>
          <w:p>
            <w:pPr>
              <w:pStyle w:val="16"/>
              <w:keepNext w:val="0"/>
              <w:keepLines w:val="0"/>
              <w:widowControl w:val="0"/>
              <w:shd w:val="clear" w:color="auto" w:fill="auto"/>
              <w:bidi w:val="0"/>
              <w:spacing w:before="0" w:after="0" w:line="240" w:lineRule="auto"/>
              <w:ind w:left="0" w:right="0" w:firstLine="0"/>
              <w:jc w:val="center"/>
              <w:rPr>
                <w:rFonts w:hint="eastAsia" w:ascii="仿宋_GB2312" w:hAnsi="仿宋_GB2312" w:eastAsia="仿宋_GB2312" w:cs="仿宋_GB2312"/>
                <w:sz w:val="24"/>
                <w:szCs w:val="24"/>
              </w:rPr>
            </w:pPr>
            <w:r>
              <w:rPr>
                <w:rFonts w:hint="eastAsia" w:ascii="仿宋_GB2312" w:hAnsi="仿宋_GB2312" w:eastAsia="仿宋_GB2312" w:cs="仿宋_GB2312"/>
                <w:color w:val="000000"/>
                <w:spacing w:val="0"/>
                <w:w w:val="100"/>
                <w:position w:val="0"/>
                <w:sz w:val="24"/>
                <w:szCs w:val="24"/>
              </w:rPr>
              <w:t>转学证明</w:t>
            </w:r>
          </w:p>
        </w:tc>
        <w:tc>
          <w:tcPr>
            <w:tcW w:w="8950" w:type="dxa"/>
            <w:tcBorders>
              <w:top w:val="single" w:color="auto" w:sz="4" w:space="0"/>
              <w:left w:val="single" w:color="auto" w:sz="4" w:space="0"/>
              <w:bottom w:val="single" w:color="auto" w:sz="4" w:space="0"/>
              <w:right w:val="single" w:color="auto" w:sz="4" w:space="0"/>
            </w:tcBorders>
            <w:shd w:val="clear" w:color="auto" w:fill="FFFFFF"/>
            <w:vAlign w:val="center"/>
          </w:tcPr>
          <w:p>
            <w:pPr>
              <w:pStyle w:val="16"/>
              <w:keepNext w:val="0"/>
              <w:keepLines w:val="0"/>
              <w:widowControl w:val="0"/>
              <w:shd w:val="clear" w:color="auto" w:fill="auto"/>
              <w:bidi w:val="0"/>
              <w:spacing w:before="0" w:after="0" w:line="266" w:lineRule="exact"/>
              <w:ind w:left="0" w:right="0" w:firstLine="0"/>
              <w:jc w:val="both"/>
              <w:rPr>
                <w:rFonts w:hint="eastAsia" w:ascii="仿宋_GB2312" w:hAnsi="仿宋_GB2312" w:eastAsia="仿宋_GB2312" w:cs="仿宋_GB2312"/>
                <w:sz w:val="24"/>
                <w:szCs w:val="24"/>
              </w:rPr>
            </w:pPr>
            <w:r>
              <w:rPr>
                <w:rFonts w:hint="eastAsia" w:ascii="仿宋_GB2312" w:hAnsi="仿宋_GB2312" w:eastAsia="仿宋_GB2312" w:cs="仿宋_GB2312"/>
                <w:color w:val="000000"/>
                <w:spacing w:val="0"/>
                <w:w w:val="100"/>
                <w:position w:val="0"/>
                <w:sz w:val="24"/>
                <w:szCs w:val="24"/>
              </w:rPr>
              <w:t>居民办事事项涉及的相关部门应通过与教育、公安等部门信息共享的方式进行核对，无需基层群众性自治组织提供证明材料。</w:t>
            </w:r>
          </w:p>
        </w:tc>
      </w:tr>
    </w:tbl>
    <w:p>
      <w:pPr>
        <w:rPr>
          <w:rFonts w:hint="eastAsia" w:ascii="仿宋_GB2312" w:hAnsi="仿宋_GB2312" w:eastAsia="仿宋_GB2312" w:cs="仿宋_GB2312"/>
          <w:sz w:val="24"/>
          <w:szCs w:val="24"/>
        </w:rPr>
        <w:sectPr>
          <w:footerReference r:id="rId7" w:type="default"/>
          <w:footnotePr>
            <w:numFmt w:val="decimal"/>
          </w:footnotePr>
          <w:pgSz w:w="16840" w:h="11900" w:orient="landscape"/>
          <w:pgMar w:top="1330" w:right="1874" w:bottom="1578" w:left="1703" w:header="902" w:footer="1150" w:gutter="0"/>
          <w:cols w:space="720" w:num="1"/>
          <w:rtlGutter w:val="0"/>
          <w:docGrid w:linePitch="360" w:charSpace="0"/>
        </w:sectPr>
      </w:pPr>
    </w:p>
    <w:p>
      <w:pPr>
        <w:pStyle w:val="18"/>
        <w:keepNext w:val="0"/>
        <w:keepLines w:val="0"/>
        <w:widowControl w:val="0"/>
        <w:shd w:val="clear" w:color="auto" w:fill="auto"/>
        <w:bidi w:val="0"/>
        <w:spacing w:before="0" w:after="0" w:line="240" w:lineRule="auto"/>
        <w:ind w:left="0" w:right="0" w:firstLine="0"/>
        <w:jc w:val="left"/>
        <w:rPr>
          <w:sz w:val="30"/>
          <w:szCs w:val="30"/>
        </w:rPr>
      </w:pPr>
    </w:p>
    <w:sectPr>
      <w:footnotePr>
        <w:numFmt w:val="decimal"/>
      </w:footnotePr>
      <w:pgSz w:w="11900" w:h="16840"/>
      <w:pgMar w:top="14011" w:right="1730" w:bottom="2234" w:left="1673" w:header="13583" w:footer="1806" w:gutter="0"/>
      <w:cols w:equalWidth="0" w:num="2">
        <w:col w:w="3434" w:space="2038"/>
        <w:col w:w="3024"/>
      </w:cols>
      <w:rtlGutter w:val="0"/>
      <w:docGrid w:linePitch="360"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endnote>
  <w:endnote w:type="continuationSeparator" w:id="1">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方正小标宋简体">
    <w:panose1 w:val="03000509000000000000"/>
    <w:charset w:val="86"/>
    <w:family w:val="auto"/>
    <w:pitch w:val="default"/>
    <w:sig w:usb0="00000001" w:usb1="080E0000" w:usb2="00000000" w:usb3="00000000" w:csb0="00040000" w:csb1="00000000"/>
  </w:font>
  <w:font w:name="仿宋_GB2312">
    <w:panose1 w:val="02010609030101010101"/>
    <w:charset w:val="86"/>
    <w:family w:val="auto"/>
    <w:pitch w:val="default"/>
    <w:sig w:usb0="00000001" w:usb1="080E0000" w:usb2="00000000" w:usb3="00000000" w:csb0="00040000" w:csb1="00000000"/>
  </w:font>
  <w:font w:name="楷体">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widowControl w:val="0"/>
      <w:spacing w:line="1" w:lineRule="exact"/>
    </w:pPr>
    <w:r>
      <mc:AlternateContent>
        <mc:Choice Requires="wps">
          <w:drawing>
            <wp:anchor distT="0" distB="0" distL="0" distR="0" simplePos="0" relativeHeight="251659264" behindDoc="1" locked="0" layoutInCell="1" allowOverlap="1">
              <wp:simplePos x="0" y="0"/>
              <wp:positionH relativeFrom="page">
                <wp:posOffset>1141730</wp:posOffset>
              </wp:positionH>
              <wp:positionV relativeFrom="page">
                <wp:posOffset>9740265</wp:posOffset>
              </wp:positionV>
              <wp:extent cx="612775" cy="118745"/>
              <wp:effectExtent l="0" t="0" r="0" b="0"/>
              <wp:wrapNone/>
              <wp:docPr id="1" name="Shape 1"/>
              <wp:cNvGraphicFramePr/>
              <a:graphic xmlns:a="http://schemas.openxmlformats.org/drawingml/2006/main">
                <a:graphicData uri="http://schemas.microsoft.com/office/word/2010/wordprocessingShape">
                  <wps:wsp>
                    <wps:cNvSpPr txBox="1"/>
                    <wps:spPr>
                      <a:xfrm>
                        <a:off x="0" y="0"/>
                        <a:ext cx="612775" cy="118745"/>
                      </a:xfrm>
                      <a:prstGeom prst="rect">
                        <a:avLst/>
                      </a:prstGeom>
                      <a:noFill/>
                    </wps:spPr>
                    <wps:txbx>
                      <w:txbxContent>
                        <w:p>
                          <w:pPr>
                            <w:pStyle w:val="6"/>
                            <w:keepNext w:val="0"/>
                            <w:keepLines w:val="0"/>
                            <w:widowControl w:val="0"/>
                            <w:shd w:val="clear" w:color="auto" w:fill="auto"/>
                            <w:bidi w:val="0"/>
                            <w:spacing w:before="0" w:after="0" w:line="240" w:lineRule="auto"/>
                            <w:ind w:left="0" w:right="0" w:firstLine="0"/>
                            <w:jc w:val="left"/>
                            <w:rPr>
                              <w:sz w:val="28"/>
                              <w:szCs w:val="28"/>
                            </w:rPr>
                          </w:pPr>
                          <w:r>
                            <w:rPr>
                              <w:rFonts w:ascii="Times New Roman" w:hAnsi="Times New Roman" w:eastAsia="Times New Roman" w:cs="Times New Roman"/>
                              <w:color w:val="000000"/>
                              <w:spacing w:val="0"/>
                              <w:w w:val="100"/>
                              <w:position w:val="0"/>
                              <w:sz w:val="28"/>
                              <w:szCs w:val="28"/>
                              <w:lang w:val="en-US" w:eastAsia="en-US" w:bidi="en-US"/>
                            </w:rPr>
                            <w:t>—</w:t>
                          </w:r>
                          <w:r>
                            <w:rPr>
                              <w:rFonts w:ascii="Times New Roman" w:hAnsi="Times New Roman" w:eastAsia="Times New Roman" w:cs="Times New Roman"/>
                              <w:color w:val="000000"/>
                              <w:spacing w:val="0"/>
                              <w:w w:val="100"/>
                              <w:position w:val="0"/>
                              <w:sz w:val="28"/>
                              <w:szCs w:val="28"/>
                            </w:rPr>
                            <w:t>2 —</w:t>
                          </w:r>
                        </w:p>
                      </w:txbxContent>
                    </wps:txbx>
                    <wps:bodyPr wrap="none" lIns="0" tIns="0" rIns="0" bIns="0">
                      <a:spAutoFit/>
                    </wps:bodyPr>
                  </wps:wsp>
                </a:graphicData>
              </a:graphic>
            </wp:anchor>
          </w:drawing>
        </mc:Choice>
        <mc:Fallback>
          <w:pict>
            <v:shape id="Shape 1" o:spid="_x0000_s1026" o:spt="202" type="#_x0000_t202" style="position:absolute;left:0pt;margin-left:89.9pt;margin-top:766.95pt;height:9.35pt;width:48.25pt;mso-position-horizontal-relative:page;mso-position-vertical-relative:page;mso-wrap-style:none;z-index:-251657216;mso-width-relative:page;mso-height-relative:page;" filled="f" stroked="f" coordsize="21600,21600" o:gfxdata="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">
              <v:fill on="f" focussize="0,0"/>
              <v:stroke on="f"/>
              <v:imagedata o:title=""/>
              <o:lock v:ext="edit" aspectratio="f"/>
              <v:textbox inset="0mm,0mm,0mm,0mm" style="mso-fit-shape-to-text:t;">
                <w:txbxContent>
                  <w:p>
                    <w:pPr>
                      <w:pStyle w:val="6"/>
                      <w:keepNext w:val="0"/>
                      <w:keepLines w:val="0"/>
                      <w:widowControl w:val="0"/>
                      <w:shd w:val="clear" w:color="auto" w:fill="auto"/>
                      <w:bidi w:val="0"/>
                      <w:spacing w:before="0" w:after="0" w:line="240" w:lineRule="auto"/>
                      <w:ind w:left="0" w:right="0" w:firstLine="0"/>
                      <w:jc w:val="left"/>
                      <w:rPr>
                        <w:sz w:val="28"/>
                        <w:szCs w:val="28"/>
                      </w:rPr>
                    </w:pPr>
                    <w:r>
                      <w:rPr>
                        <w:rFonts w:ascii="Times New Roman" w:hAnsi="Times New Roman" w:eastAsia="Times New Roman" w:cs="Times New Roman"/>
                        <w:color w:val="000000"/>
                        <w:spacing w:val="0"/>
                        <w:w w:val="100"/>
                        <w:position w:val="0"/>
                        <w:sz w:val="28"/>
                        <w:szCs w:val="28"/>
                        <w:lang w:val="en-US" w:eastAsia="en-US" w:bidi="en-US"/>
                      </w:rPr>
                      <w:t>—</w:t>
                    </w:r>
                    <w:r>
                      <w:rPr>
                        <w:rFonts w:ascii="Times New Roman" w:hAnsi="Times New Roman" w:eastAsia="Times New Roman" w:cs="Times New Roman"/>
                        <w:color w:val="000000"/>
                        <w:spacing w:val="0"/>
                        <w:w w:val="100"/>
                        <w:position w:val="0"/>
                        <w:sz w:val="28"/>
                        <w:szCs w:val="28"/>
                      </w:rPr>
                      <w:t>2 —</w:t>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widowControl w:val="0"/>
      <w:spacing w:line="1" w:lineRule="exact"/>
    </w:pPr>
    <w:r>
      <mc:AlternateContent>
        <mc:Choice Requires="wps">
          <w:drawing>
            <wp:anchor distT="0" distB="0" distL="0" distR="0" simplePos="0" relativeHeight="251659264" behindDoc="1" locked="0" layoutInCell="1" allowOverlap="1">
              <wp:simplePos x="0" y="0"/>
              <wp:positionH relativeFrom="page">
                <wp:posOffset>5752465</wp:posOffset>
              </wp:positionH>
              <wp:positionV relativeFrom="page">
                <wp:posOffset>9597390</wp:posOffset>
              </wp:positionV>
              <wp:extent cx="617220" cy="123190"/>
              <wp:effectExtent l="0" t="0" r="0" b="0"/>
              <wp:wrapNone/>
              <wp:docPr id="13" name="Shape 13"/>
              <wp:cNvGraphicFramePr/>
              <a:graphic xmlns:a="http://schemas.openxmlformats.org/drawingml/2006/main">
                <a:graphicData uri="http://schemas.microsoft.com/office/word/2010/wordprocessingShape">
                  <wps:wsp>
                    <wps:cNvSpPr txBox="1"/>
                    <wps:spPr>
                      <a:xfrm>
                        <a:off x="0" y="0"/>
                        <a:ext cx="617220" cy="123190"/>
                      </a:xfrm>
                      <a:prstGeom prst="rect">
                        <a:avLst/>
                      </a:prstGeom>
                      <a:noFill/>
                    </wps:spPr>
                    <wps:txbx>
                      <w:txbxContent>
                        <w:p>
                          <w:pPr>
                            <w:pStyle w:val="6"/>
                            <w:keepNext w:val="0"/>
                            <w:keepLines w:val="0"/>
                            <w:widowControl w:val="0"/>
                            <w:shd w:val="clear" w:color="auto" w:fill="auto"/>
                            <w:bidi w:val="0"/>
                            <w:spacing w:before="0" w:after="0" w:line="240" w:lineRule="auto"/>
                            <w:ind w:left="0" w:right="0" w:firstLine="0"/>
                            <w:jc w:val="left"/>
                            <w:rPr>
                              <w:sz w:val="28"/>
                              <w:szCs w:val="28"/>
                            </w:rPr>
                          </w:pPr>
                          <w:r>
                            <w:rPr>
                              <w:rFonts w:ascii="Times New Roman" w:hAnsi="Times New Roman" w:eastAsia="Times New Roman" w:cs="Times New Roman"/>
                              <w:color w:val="000000"/>
                              <w:spacing w:val="0"/>
                              <w:w w:val="100"/>
                              <w:position w:val="0"/>
                              <w:sz w:val="28"/>
                              <w:szCs w:val="28"/>
                            </w:rPr>
                            <w:t>—3 —</w:t>
                          </w:r>
                        </w:p>
                      </w:txbxContent>
                    </wps:txbx>
                    <wps:bodyPr wrap="none" lIns="0" tIns="0" rIns="0" bIns="0">
                      <a:spAutoFit/>
                    </wps:bodyPr>
                  </wps:wsp>
                </a:graphicData>
              </a:graphic>
            </wp:anchor>
          </w:drawing>
        </mc:Choice>
        <mc:Fallback>
          <w:pict>
            <v:shape id="Shape 13" o:spid="_x0000_s1026" o:spt="202" type="#_x0000_t202" style="position:absolute;left:0pt;margin-left:452.95pt;margin-top:755.7pt;height:9.7pt;width:48.6pt;mso-position-horizontal-relative:page;mso-position-vertical-relative:page;mso-wrap-style:none;z-index:-251657216;mso-width-relative:page;mso-height-relative:page;" filled="f" stroked="f" coordsize="21600,21600" o:gfxdata="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">
              <v:fill on="f" focussize="0,0"/>
              <v:stroke on="f"/>
              <v:imagedata o:title=""/>
              <o:lock v:ext="edit" aspectratio="f"/>
              <v:textbox inset="0mm,0mm,0mm,0mm" style="mso-fit-shape-to-text:t;">
                <w:txbxContent>
                  <w:p>
                    <w:pPr>
                      <w:pStyle w:val="6"/>
                      <w:keepNext w:val="0"/>
                      <w:keepLines w:val="0"/>
                      <w:widowControl w:val="0"/>
                      <w:shd w:val="clear" w:color="auto" w:fill="auto"/>
                      <w:bidi w:val="0"/>
                      <w:spacing w:before="0" w:after="0" w:line="240" w:lineRule="auto"/>
                      <w:ind w:left="0" w:right="0" w:firstLine="0"/>
                      <w:jc w:val="left"/>
                      <w:rPr>
                        <w:sz w:val="28"/>
                        <w:szCs w:val="28"/>
                      </w:rPr>
                    </w:pPr>
                    <w:r>
                      <w:rPr>
                        <w:rFonts w:ascii="Times New Roman" w:hAnsi="Times New Roman" w:eastAsia="Times New Roman" w:cs="Times New Roman"/>
                        <w:color w:val="000000"/>
                        <w:spacing w:val="0"/>
                        <w:w w:val="100"/>
                        <w:position w:val="0"/>
                        <w:sz w:val="28"/>
                        <w:szCs w:val="28"/>
                      </w:rPr>
                      <w:t>—3 —</w:t>
                    </w: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widowControl w:val="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footnote>
  <w:footnote w:type="continuationSeparator" w:id="1">
    <w:p>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val="1"/>
  <w:bordersDoNotSurroundHeader w:val="0"/>
  <w:bordersDoNotSurroundFooter w:val="0"/>
  <w:documentProtection w:enforcement="0"/>
  <w:drawingGridHorizontalSpacing w:val="181"/>
  <w:drawingGridVerticalSpacing w:val="181"/>
  <w:displayHorizontalDrawingGridEvery w:val="1"/>
  <w:displayVerticalDrawingGridEvery w:val="1"/>
  <w:noPunctuationKerning w:val="1"/>
  <w:characterSpacingControl w:val="compressPunctuation"/>
  <w:footnotePr>
    <w:footnote w:id="0"/>
    <w:footnote w:id="1"/>
  </w:footnotePr>
  <w:endnotePr>
    <w:endnote w:id="0"/>
    <w:endnote w:id="1"/>
  </w:endnotePr>
  <w:compat>
    <w:doNotExpandShiftReturn/>
    <w:doNotWrapTextWithPunct/>
    <w:doNotUseEastAsianBreakRules/>
    <w:useFELayout/>
    <w:doNotUseIndentAsNumberingTabStop/>
    <w:useAltKinsokuLineBreakRules/>
    <w:compatSetting w:name="compatibilityMode" w:uri="http://schemas.microsoft.com/office/word" w:val="15"/>
  </w:compat>
  <w:rsids>
    <w:rsidRoot w:val="00000000"/>
    <w:rsid w:val="00857DD6"/>
    <w:rsid w:val="014A112C"/>
    <w:rsid w:val="042C2295"/>
    <w:rsid w:val="046A060B"/>
    <w:rsid w:val="04C17E23"/>
    <w:rsid w:val="05750118"/>
    <w:rsid w:val="07780338"/>
    <w:rsid w:val="08A428A1"/>
    <w:rsid w:val="08AB4E1C"/>
    <w:rsid w:val="09084C1C"/>
    <w:rsid w:val="0A9D34B0"/>
    <w:rsid w:val="0AFB7EC7"/>
    <w:rsid w:val="0B053926"/>
    <w:rsid w:val="0C000534"/>
    <w:rsid w:val="0C957770"/>
    <w:rsid w:val="0CAF3E23"/>
    <w:rsid w:val="0E7E1A95"/>
    <w:rsid w:val="0FED7873"/>
    <w:rsid w:val="11211B68"/>
    <w:rsid w:val="112F3B97"/>
    <w:rsid w:val="117E0D29"/>
    <w:rsid w:val="120F0E7B"/>
    <w:rsid w:val="12351EDC"/>
    <w:rsid w:val="12E83DF5"/>
    <w:rsid w:val="12ED54A4"/>
    <w:rsid w:val="12F227AB"/>
    <w:rsid w:val="130279B1"/>
    <w:rsid w:val="13A872B4"/>
    <w:rsid w:val="13BA6556"/>
    <w:rsid w:val="13C84CB1"/>
    <w:rsid w:val="15042463"/>
    <w:rsid w:val="168E044F"/>
    <w:rsid w:val="19351789"/>
    <w:rsid w:val="194867EE"/>
    <w:rsid w:val="199C57C7"/>
    <w:rsid w:val="1AC36E0D"/>
    <w:rsid w:val="1B1D2B2B"/>
    <w:rsid w:val="1B2112F1"/>
    <w:rsid w:val="1B434241"/>
    <w:rsid w:val="1B856306"/>
    <w:rsid w:val="1C783BB8"/>
    <w:rsid w:val="1DA16F83"/>
    <w:rsid w:val="1DFF7508"/>
    <w:rsid w:val="1E1418EA"/>
    <w:rsid w:val="1E3840A4"/>
    <w:rsid w:val="1F217E2F"/>
    <w:rsid w:val="20455F07"/>
    <w:rsid w:val="209B6F47"/>
    <w:rsid w:val="2145183C"/>
    <w:rsid w:val="21B53579"/>
    <w:rsid w:val="22287129"/>
    <w:rsid w:val="222A58EE"/>
    <w:rsid w:val="23250396"/>
    <w:rsid w:val="2345231C"/>
    <w:rsid w:val="242D3C22"/>
    <w:rsid w:val="25BE4B34"/>
    <w:rsid w:val="26C013DD"/>
    <w:rsid w:val="27472ECD"/>
    <w:rsid w:val="27E94966"/>
    <w:rsid w:val="28134234"/>
    <w:rsid w:val="281F7B1B"/>
    <w:rsid w:val="286B6F6A"/>
    <w:rsid w:val="288A757A"/>
    <w:rsid w:val="292C2286"/>
    <w:rsid w:val="2A0F3A02"/>
    <w:rsid w:val="2B50365A"/>
    <w:rsid w:val="2B580B24"/>
    <w:rsid w:val="2CEA048A"/>
    <w:rsid w:val="2D5B3FF4"/>
    <w:rsid w:val="2DAF551B"/>
    <w:rsid w:val="2E5439CC"/>
    <w:rsid w:val="30E71BCC"/>
    <w:rsid w:val="31686935"/>
    <w:rsid w:val="32E302EB"/>
    <w:rsid w:val="32E431F4"/>
    <w:rsid w:val="33205E2B"/>
    <w:rsid w:val="348612A1"/>
    <w:rsid w:val="36123AE1"/>
    <w:rsid w:val="380022CF"/>
    <w:rsid w:val="38801A6E"/>
    <w:rsid w:val="38DE0D3F"/>
    <w:rsid w:val="38F1790D"/>
    <w:rsid w:val="39A15795"/>
    <w:rsid w:val="39A505CD"/>
    <w:rsid w:val="3B3710BB"/>
    <w:rsid w:val="3B6E1ED3"/>
    <w:rsid w:val="3B8933B8"/>
    <w:rsid w:val="3C164297"/>
    <w:rsid w:val="3CDB7071"/>
    <w:rsid w:val="410C3442"/>
    <w:rsid w:val="41313ADC"/>
    <w:rsid w:val="41DD74F8"/>
    <w:rsid w:val="4295025F"/>
    <w:rsid w:val="432C2880"/>
    <w:rsid w:val="4330482F"/>
    <w:rsid w:val="434F5359"/>
    <w:rsid w:val="43A60C5D"/>
    <w:rsid w:val="462C56A8"/>
    <w:rsid w:val="46814D44"/>
    <w:rsid w:val="46AB3D15"/>
    <w:rsid w:val="46C81558"/>
    <w:rsid w:val="4725321C"/>
    <w:rsid w:val="47576A7E"/>
    <w:rsid w:val="492E1A1E"/>
    <w:rsid w:val="49B63DF1"/>
    <w:rsid w:val="4AAB1AE2"/>
    <w:rsid w:val="4BFA794C"/>
    <w:rsid w:val="4CEA0487"/>
    <w:rsid w:val="4CEC582B"/>
    <w:rsid w:val="4DC437E2"/>
    <w:rsid w:val="4FF6546C"/>
    <w:rsid w:val="50294FE3"/>
    <w:rsid w:val="504B71FA"/>
    <w:rsid w:val="515D7133"/>
    <w:rsid w:val="518576AB"/>
    <w:rsid w:val="53A541AD"/>
    <w:rsid w:val="55076FCA"/>
    <w:rsid w:val="550F71C5"/>
    <w:rsid w:val="55883350"/>
    <w:rsid w:val="569E173F"/>
    <w:rsid w:val="56FE2542"/>
    <w:rsid w:val="5768208E"/>
    <w:rsid w:val="58243CF2"/>
    <w:rsid w:val="58C4180E"/>
    <w:rsid w:val="59074F76"/>
    <w:rsid w:val="594140E2"/>
    <w:rsid w:val="5A816CCA"/>
    <w:rsid w:val="5C0173ED"/>
    <w:rsid w:val="5CCD6F83"/>
    <w:rsid w:val="5FD7691C"/>
    <w:rsid w:val="607616DA"/>
    <w:rsid w:val="60A9382C"/>
    <w:rsid w:val="61667F16"/>
    <w:rsid w:val="6197235B"/>
    <w:rsid w:val="61DF4FB5"/>
    <w:rsid w:val="64AB56E6"/>
    <w:rsid w:val="65C1003E"/>
    <w:rsid w:val="667479B2"/>
    <w:rsid w:val="66803B2F"/>
    <w:rsid w:val="67000B3C"/>
    <w:rsid w:val="671A48B9"/>
    <w:rsid w:val="67B83F58"/>
    <w:rsid w:val="693541BC"/>
    <w:rsid w:val="6976673B"/>
    <w:rsid w:val="69C078F7"/>
    <w:rsid w:val="6A0271B9"/>
    <w:rsid w:val="6A6472CC"/>
    <w:rsid w:val="6C07606C"/>
    <w:rsid w:val="6D1563F5"/>
    <w:rsid w:val="6D44320A"/>
    <w:rsid w:val="6DCD7E85"/>
    <w:rsid w:val="6ED34603"/>
    <w:rsid w:val="6F980358"/>
    <w:rsid w:val="6F9A12D4"/>
    <w:rsid w:val="6FA175D5"/>
    <w:rsid w:val="71375917"/>
    <w:rsid w:val="71397593"/>
    <w:rsid w:val="72F14164"/>
    <w:rsid w:val="74ED1AC1"/>
    <w:rsid w:val="75D26821"/>
    <w:rsid w:val="760C3203"/>
    <w:rsid w:val="766E4994"/>
    <w:rsid w:val="76DA17B9"/>
    <w:rsid w:val="77DA7BAE"/>
    <w:rsid w:val="784C0B17"/>
    <w:rsid w:val="78551971"/>
    <w:rsid w:val="79E47669"/>
    <w:rsid w:val="7A220030"/>
    <w:rsid w:val="7A762B0E"/>
    <w:rsid w:val="7B9355B2"/>
    <w:rsid w:val="7C865BB1"/>
    <w:rsid w:val="7D1D2FD5"/>
    <w:rsid w:val="7D2B2521"/>
    <w:rsid w:val="7E13142D"/>
    <w:rsid w:val="7E3021A2"/>
    <w:rsid w:val="7E3F2743"/>
    <w:rsid w:val="7FFC1B90"/>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semiHidden="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keepNext w:val="0"/>
      <w:keepLines w:val="0"/>
      <w:widowControl w:val="0"/>
      <w:shd w:val="clear" w:color="auto" w:fill="auto"/>
      <w:bidi w:val="0"/>
      <w:spacing w:before="0" w:after="0" w:line="240" w:lineRule="auto"/>
      <w:ind w:left="0" w:right="0" w:firstLine="0"/>
      <w:jc w:val="left"/>
    </w:pPr>
    <w:rPr>
      <w:rFonts w:ascii="Times New Roman" w:hAnsi="Times New Roman" w:eastAsia="Times New Roman" w:cs="Times New Roman"/>
      <w:color w:val="000000"/>
      <w:spacing w:val="0"/>
      <w:w w:val="100"/>
      <w:position w:val="0"/>
      <w:sz w:val="24"/>
      <w:szCs w:val="24"/>
      <w:shd w:val="clear" w:color="auto" w:fill="auto"/>
      <w:lang w:val="en-US" w:eastAsia="en-US" w:bidi="en-US"/>
    </w:rPr>
  </w:style>
  <w:style w:type="character" w:default="1" w:styleId="2">
    <w:name w:val="Default Paragraph Font"/>
    <w:qFormat/>
    <w:uiPriority w:val="0"/>
    <w:rPr>
      <w:rFonts w:ascii="Times New Roman" w:hAnsi="Times New Roman" w:eastAsia="Times New Roman" w:cs="Times New Roman"/>
      <w:color w:val="000000"/>
      <w:spacing w:val="0"/>
      <w:w w:val="100"/>
      <w:position w:val="0"/>
      <w:sz w:val="24"/>
      <w:szCs w:val="24"/>
      <w:shd w:val="clear" w:color="auto" w:fill="auto"/>
      <w:lang w:val="en-US" w:eastAsia="en-US" w:bidi="en-US"/>
    </w:rPr>
  </w:style>
  <w:style w:type="table" w:default="1" w:styleId="4">
    <w:name w:val="Normal Table"/>
    <w:semiHidden/>
    <w:qFormat/>
    <w:uiPriority w:val="0"/>
    <w:tblPr>
      <w:tblLayout w:type="fixed"/>
      <w:tblCellMar>
        <w:top w:w="0" w:type="dxa"/>
        <w:left w:w="108" w:type="dxa"/>
        <w:bottom w:w="0" w:type="dxa"/>
        <w:right w:w="108" w:type="dxa"/>
      </w:tblCellMar>
    </w:tblPr>
  </w:style>
  <w:style w:type="character" w:styleId="3">
    <w:name w:val="Hyperlink"/>
    <w:basedOn w:val="2"/>
    <w:qFormat/>
    <w:uiPriority w:val="0"/>
    <w:rPr>
      <w:color w:val="0000FF"/>
      <w:u w:val="single"/>
    </w:rPr>
  </w:style>
  <w:style w:type="character" w:customStyle="1" w:styleId="5">
    <w:name w:val="Header or footer|2_"/>
    <w:basedOn w:val="2"/>
    <w:link w:val="6"/>
    <w:qFormat/>
    <w:uiPriority w:val="0"/>
    <w:rPr>
      <w:sz w:val="20"/>
      <w:szCs w:val="20"/>
      <w:u w:val="none"/>
      <w:shd w:val="clear" w:color="auto" w:fill="auto"/>
      <w:lang w:val="zh-TW" w:eastAsia="zh-TW" w:bidi="zh-TW"/>
    </w:rPr>
  </w:style>
  <w:style w:type="paragraph" w:customStyle="1" w:styleId="6">
    <w:name w:val="Header or footer|2"/>
    <w:basedOn w:val="1"/>
    <w:link w:val="5"/>
    <w:qFormat/>
    <w:uiPriority w:val="0"/>
    <w:pPr>
      <w:widowControl w:val="0"/>
      <w:shd w:val="clear" w:color="auto" w:fill="auto"/>
    </w:pPr>
    <w:rPr>
      <w:sz w:val="20"/>
      <w:szCs w:val="20"/>
      <w:u w:val="none"/>
      <w:shd w:val="clear" w:color="auto" w:fill="auto"/>
      <w:lang w:val="zh-TW" w:eastAsia="zh-TW" w:bidi="zh-TW"/>
    </w:rPr>
  </w:style>
  <w:style w:type="character" w:customStyle="1" w:styleId="7">
    <w:name w:val="Body text|2_"/>
    <w:basedOn w:val="2"/>
    <w:link w:val="8"/>
    <w:qFormat/>
    <w:uiPriority w:val="0"/>
    <w:rPr>
      <w:rFonts w:ascii="宋体" w:hAnsi="宋体" w:eastAsia="宋体" w:cs="宋体"/>
      <w:color w:val="E1717E"/>
      <w:sz w:val="78"/>
      <w:szCs w:val="78"/>
      <w:u w:val="none"/>
      <w:shd w:val="clear" w:color="auto" w:fill="auto"/>
      <w:lang w:val="zh-TW" w:eastAsia="zh-TW" w:bidi="zh-TW"/>
    </w:rPr>
  </w:style>
  <w:style w:type="paragraph" w:customStyle="1" w:styleId="8">
    <w:name w:val="Body text|2"/>
    <w:basedOn w:val="1"/>
    <w:link w:val="7"/>
    <w:qFormat/>
    <w:uiPriority w:val="0"/>
    <w:pPr>
      <w:widowControl w:val="0"/>
      <w:shd w:val="clear" w:color="auto" w:fill="auto"/>
      <w:spacing w:line="649" w:lineRule="exact"/>
      <w:jc w:val="center"/>
    </w:pPr>
    <w:rPr>
      <w:rFonts w:ascii="宋体" w:hAnsi="宋体" w:eastAsia="宋体" w:cs="宋体"/>
      <w:color w:val="E1717E"/>
      <w:sz w:val="78"/>
      <w:szCs w:val="78"/>
      <w:u w:val="none"/>
      <w:shd w:val="clear" w:color="auto" w:fill="auto"/>
      <w:lang w:val="zh-TW" w:eastAsia="zh-TW" w:bidi="zh-TW"/>
    </w:rPr>
  </w:style>
  <w:style w:type="character" w:customStyle="1" w:styleId="9">
    <w:name w:val="Body text|1_"/>
    <w:basedOn w:val="2"/>
    <w:link w:val="10"/>
    <w:qFormat/>
    <w:uiPriority w:val="0"/>
    <w:rPr>
      <w:rFonts w:ascii="宋体" w:hAnsi="宋体" w:eastAsia="宋体" w:cs="宋体"/>
      <w:sz w:val="30"/>
      <w:szCs w:val="30"/>
      <w:u w:val="none"/>
      <w:shd w:val="clear" w:color="auto" w:fill="auto"/>
      <w:lang w:val="zh-TW" w:eastAsia="zh-TW" w:bidi="zh-TW"/>
    </w:rPr>
  </w:style>
  <w:style w:type="paragraph" w:customStyle="1" w:styleId="10">
    <w:name w:val="Body text|1"/>
    <w:basedOn w:val="1"/>
    <w:link w:val="9"/>
    <w:qFormat/>
    <w:uiPriority w:val="0"/>
    <w:pPr>
      <w:widowControl w:val="0"/>
      <w:shd w:val="clear" w:color="auto" w:fill="auto"/>
      <w:spacing w:after="600" w:line="391" w:lineRule="auto"/>
      <w:ind w:firstLine="400"/>
    </w:pPr>
    <w:rPr>
      <w:rFonts w:ascii="宋体" w:hAnsi="宋体" w:eastAsia="宋体" w:cs="宋体"/>
      <w:sz w:val="30"/>
      <w:szCs w:val="30"/>
      <w:u w:val="none"/>
      <w:shd w:val="clear" w:color="auto" w:fill="auto"/>
      <w:lang w:val="zh-TW" w:eastAsia="zh-TW" w:bidi="zh-TW"/>
    </w:rPr>
  </w:style>
  <w:style w:type="character" w:customStyle="1" w:styleId="11">
    <w:name w:val="Body text|3_"/>
    <w:basedOn w:val="2"/>
    <w:link w:val="12"/>
    <w:qFormat/>
    <w:uiPriority w:val="0"/>
    <w:rPr>
      <w:rFonts w:ascii="宋体" w:hAnsi="宋体" w:eastAsia="宋体" w:cs="宋体"/>
      <w:sz w:val="40"/>
      <w:szCs w:val="40"/>
      <w:u w:val="none"/>
      <w:shd w:val="clear" w:color="auto" w:fill="auto"/>
      <w:lang w:val="zh-TW" w:eastAsia="zh-TW" w:bidi="zh-TW"/>
    </w:rPr>
  </w:style>
  <w:style w:type="paragraph" w:customStyle="1" w:styleId="12">
    <w:name w:val="Body text|3"/>
    <w:basedOn w:val="1"/>
    <w:link w:val="11"/>
    <w:qFormat/>
    <w:uiPriority w:val="0"/>
    <w:pPr>
      <w:widowControl w:val="0"/>
      <w:shd w:val="clear" w:color="auto" w:fill="auto"/>
      <w:spacing w:after="660" w:line="716" w:lineRule="exact"/>
      <w:jc w:val="center"/>
    </w:pPr>
    <w:rPr>
      <w:rFonts w:ascii="宋体" w:hAnsi="宋体" w:eastAsia="宋体" w:cs="宋体"/>
      <w:sz w:val="40"/>
      <w:szCs w:val="40"/>
      <w:u w:val="none"/>
      <w:shd w:val="clear" w:color="auto" w:fill="auto"/>
      <w:lang w:val="zh-TW" w:eastAsia="zh-TW" w:bidi="zh-TW"/>
    </w:rPr>
  </w:style>
  <w:style w:type="character" w:customStyle="1" w:styleId="13">
    <w:name w:val="Heading #1|1_"/>
    <w:basedOn w:val="2"/>
    <w:link w:val="14"/>
    <w:qFormat/>
    <w:uiPriority w:val="0"/>
    <w:rPr>
      <w:rFonts w:ascii="宋体" w:hAnsi="宋体" w:eastAsia="宋体" w:cs="宋体"/>
      <w:sz w:val="40"/>
      <w:szCs w:val="40"/>
      <w:u w:val="none"/>
      <w:shd w:val="clear" w:color="auto" w:fill="auto"/>
      <w:lang w:val="zh-TW" w:eastAsia="zh-TW" w:bidi="zh-TW"/>
    </w:rPr>
  </w:style>
  <w:style w:type="paragraph" w:customStyle="1" w:styleId="14">
    <w:name w:val="Heading #1|1"/>
    <w:basedOn w:val="1"/>
    <w:link w:val="13"/>
    <w:qFormat/>
    <w:uiPriority w:val="0"/>
    <w:pPr>
      <w:widowControl w:val="0"/>
      <w:shd w:val="clear" w:color="auto" w:fill="auto"/>
      <w:spacing w:after="200"/>
      <w:jc w:val="center"/>
      <w:outlineLvl w:val="0"/>
    </w:pPr>
    <w:rPr>
      <w:rFonts w:ascii="宋体" w:hAnsi="宋体" w:eastAsia="宋体" w:cs="宋体"/>
      <w:sz w:val="40"/>
      <w:szCs w:val="40"/>
      <w:u w:val="none"/>
      <w:shd w:val="clear" w:color="auto" w:fill="auto"/>
      <w:lang w:val="zh-TW" w:eastAsia="zh-TW" w:bidi="zh-TW"/>
    </w:rPr>
  </w:style>
  <w:style w:type="character" w:customStyle="1" w:styleId="15">
    <w:name w:val="Other|1_"/>
    <w:basedOn w:val="2"/>
    <w:link w:val="16"/>
    <w:qFormat/>
    <w:uiPriority w:val="0"/>
    <w:rPr>
      <w:rFonts w:ascii="宋体" w:hAnsi="宋体" w:eastAsia="宋体" w:cs="宋体"/>
      <w:sz w:val="20"/>
      <w:szCs w:val="20"/>
      <w:u w:val="none"/>
      <w:shd w:val="clear" w:color="auto" w:fill="auto"/>
      <w:lang w:val="zh-TW" w:eastAsia="zh-TW" w:bidi="zh-TW"/>
    </w:rPr>
  </w:style>
  <w:style w:type="paragraph" w:customStyle="1" w:styleId="16">
    <w:name w:val="Other|1"/>
    <w:basedOn w:val="1"/>
    <w:link w:val="15"/>
    <w:qFormat/>
    <w:uiPriority w:val="0"/>
    <w:pPr>
      <w:widowControl w:val="0"/>
      <w:shd w:val="clear" w:color="auto" w:fill="auto"/>
      <w:spacing w:line="274" w:lineRule="exact"/>
    </w:pPr>
    <w:rPr>
      <w:rFonts w:ascii="宋体" w:hAnsi="宋体" w:eastAsia="宋体" w:cs="宋体"/>
      <w:sz w:val="20"/>
      <w:szCs w:val="20"/>
      <w:u w:val="none"/>
      <w:shd w:val="clear" w:color="auto" w:fill="auto"/>
      <w:lang w:val="zh-TW" w:eastAsia="zh-TW" w:bidi="zh-TW"/>
    </w:rPr>
  </w:style>
  <w:style w:type="character" w:customStyle="1" w:styleId="17">
    <w:name w:val="Body text|4_"/>
    <w:basedOn w:val="2"/>
    <w:link w:val="18"/>
    <w:qFormat/>
    <w:uiPriority w:val="0"/>
    <w:rPr>
      <w:sz w:val="28"/>
      <w:szCs w:val="28"/>
      <w:u w:val="none"/>
      <w:shd w:val="clear" w:color="auto" w:fill="auto"/>
      <w:lang w:val="zh-TW" w:eastAsia="zh-TW" w:bidi="zh-TW"/>
    </w:rPr>
  </w:style>
  <w:style w:type="paragraph" w:customStyle="1" w:styleId="18">
    <w:name w:val="Body text|4"/>
    <w:basedOn w:val="1"/>
    <w:link w:val="17"/>
    <w:qFormat/>
    <w:uiPriority w:val="0"/>
    <w:pPr>
      <w:widowControl w:val="0"/>
      <w:shd w:val="clear" w:color="auto" w:fill="auto"/>
    </w:pPr>
    <w:rPr>
      <w:sz w:val="28"/>
      <w:szCs w:val="28"/>
      <w:u w:val="none"/>
      <w:shd w:val="clear" w:color="auto" w:fill="auto"/>
      <w:lang w:val="zh-TW" w:eastAsia="zh-TW" w:bidi="zh-TW"/>
    </w:r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1.xml"/><Relationship Id="rId8" Type="http://schemas.openxmlformats.org/officeDocument/2006/relationships/theme" Target="theme/theme1.xml"/><Relationship Id="rId7" Type="http://schemas.openxmlformats.org/officeDocument/2006/relationships/footer" Target="footer3.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otalTime>8</TotalTime>
  <ScaleCrop>false</ScaleCrop>
  <LinksUpToDate>false</LinksUpToDate>
  <Application>WPS Office_10.1.0.7468_F1E327BC-269C-435d-A152-05C5408002CA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2021-10-25T09:18:00Z</dcterms:created>
  <dc:creator>Administrator</dc:creator>
  <cp:lastModifiedBy>Administrator</cp:lastModifiedBy>
  <dcterms:modified xsi:type="dcterms:W3CDTF">2021-11-29T07:15:18Z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2052-10.1.0.7468</vt:lpwstr>
  </property>
  <property fmtid="{D5CDD505-2E9C-101B-9397-08002B2CF9AE}" pid="3" name="ICV">
    <vt:lpwstr>7499CB7C2F104A32836ED50BCA87E245</vt:lpwstr>
  </property>
</Properties>
</file>